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B740A" w:rsidRDefault="00EB740A" w:rsidP="009A4252">
      <w:pPr>
        <w:spacing w:after="0"/>
        <w:ind w:right="39"/>
        <w:jc w:val="center"/>
        <w:rPr>
          <w:color w:val="4BACC6"/>
          <w:sz w:val="22"/>
          <w:lang w:val="en-GB"/>
        </w:rPr>
      </w:pPr>
    </w:p>
    <w:p w:rsidR="002C574E" w:rsidRDefault="002C574E" w:rsidP="009A4252">
      <w:pPr>
        <w:spacing w:after="0"/>
        <w:ind w:right="39"/>
        <w:jc w:val="center"/>
        <w:rPr>
          <w:color w:val="4BACC6"/>
          <w:sz w:val="22"/>
          <w:lang w:val="en-GB"/>
        </w:rPr>
      </w:pPr>
    </w:p>
    <w:p w:rsidR="002C574E" w:rsidRDefault="002C574E" w:rsidP="009A4252">
      <w:pPr>
        <w:spacing w:after="0"/>
        <w:ind w:right="39"/>
        <w:jc w:val="center"/>
        <w:rPr>
          <w:color w:val="4BACC6"/>
          <w:sz w:val="22"/>
          <w:lang w:val="en-GB"/>
        </w:rPr>
      </w:pPr>
    </w:p>
    <w:p w:rsidR="009A4252" w:rsidRDefault="009A4252" w:rsidP="009A4252">
      <w:pPr>
        <w:spacing w:after="0"/>
        <w:jc w:val="center"/>
        <w:rPr>
          <w:color w:val="4BACC6"/>
          <w:sz w:val="22"/>
          <w:lang w:val="en-GB"/>
        </w:rPr>
      </w:pPr>
    </w:p>
    <w:p w:rsidR="009A4252" w:rsidRDefault="009A4252" w:rsidP="009A4252">
      <w:pPr>
        <w:spacing w:after="0"/>
        <w:jc w:val="center"/>
        <w:rPr>
          <w:color w:val="4BACC6"/>
          <w:sz w:val="22"/>
          <w:lang w:val="en-GB"/>
        </w:rPr>
      </w:pPr>
    </w:p>
    <w:p w:rsidR="002C574E" w:rsidRDefault="002C574E" w:rsidP="009A4252">
      <w:pPr>
        <w:spacing w:after="0"/>
        <w:jc w:val="center"/>
        <w:rPr>
          <w:color w:val="4BACC6"/>
          <w:sz w:val="22"/>
          <w:lang w:val="en-GB"/>
        </w:rPr>
      </w:pPr>
    </w:p>
    <w:p w:rsidR="002C574E" w:rsidRDefault="002C574E" w:rsidP="009A4252">
      <w:pPr>
        <w:spacing w:after="0"/>
        <w:jc w:val="center"/>
        <w:rPr>
          <w:color w:val="4BACC6"/>
          <w:sz w:val="22"/>
          <w:lang w:val="en-GB"/>
        </w:rPr>
      </w:pPr>
    </w:p>
    <w:p w:rsidR="000F799E" w:rsidRPr="00566363" w:rsidRDefault="009A4252" w:rsidP="00566363">
      <w:pPr>
        <w:spacing w:after="0"/>
        <w:jc w:val="center"/>
        <w:rPr>
          <w:color w:val="4BACC6"/>
          <w:sz w:val="17"/>
          <w:szCs w:val="17"/>
          <w:lang w:val="en-GB"/>
        </w:rPr>
      </w:pPr>
      <w:r w:rsidRPr="00566363">
        <w:rPr>
          <w:color w:val="4BACC6"/>
          <w:sz w:val="17"/>
          <w:szCs w:val="17"/>
          <w:lang w:val="en-GB"/>
        </w:rPr>
        <w:t xml:space="preserve">Experimental </w:t>
      </w:r>
      <w:r w:rsidR="000F799E" w:rsidRPr="00566363">
        <w:rPr>
          <w:color w:val="4BACC6"/>
          <w:sz w:val="17"/>
          <w:szCs w:val="17"/>
          <w:lang w:val="en-GB"/>
        </w:rPr>
        <w:t>E</w:t>
      </w:r>
      <w:r w:rsidR="00566363" w:rsidRPr="00566363">
        <w:rPr>
          <w:color w:val="4BACC6"/>
          <w:sz w:val="17"/>
          <w:szCs w:val="17"/>
          <w:lang w:val="en-GB"/>
        </w:rPr>
        <w:t>cosystems</w:t>
      </w:r>
      <w:r w:rsidR="000F799E" w:rsidRPr="00566363">
        <w:rPr>
          <w:color w:val="4BACC6"/>
          <w:sz w:val="17"/>
          <w:szCs w:val="17"/>
          <w:lang w:val="en-GB"/>
        </w:rPr>
        <w:t xml:space="preserve"> </w:t>
      </w:r>
      <w:r w:rsidRPr="00566363">
        <w:rPr>
          <w:color w:val="4BACC6"/>
          <w:sz w:val="17"/>
          <w:szCs w:val="17"/>
          <w:lang w:val="en-GB"/>
        </w:rPr>
        <w:t xml:space="preserve">Natural </w:t>
      </w:r>
      <w:r w:rsidR="000F799E" w:rsidRPr="00566363">
        <w:rPr>
          <w:color w:val="4BACC6"/>
          <w:sz w:val="17"/>
          <w:szCs w:val="17"/>
          <w:lang w:val="en-GB"/>
        </w:rPr>
        <w:t>C</w:t>
      </w:r>
      <w:r w:rsidRPr="00566363">
        <w:rPr>
          <w:color w:val="4BACC6"/>
          <w:sz w:val="17"/>
          <w:szCs w:val="17"/>
          <w:lang w:val="en-GB"/>
        </w:rPr>
        <w:t xml:space="preserve">apital </w:t>
      </w:r>
      <w:r w:rsidR="000F799E" w:rsidRPr="00566363">
        <w:rPr>
          <w:color w:val="4BACC6"/>
          <w:sz w:val="17"/>
          <w:szCs w:val="17"/>
          <w:lang w:val="en-GB"/>
        </w:rPr>
        <w:t>A</w:t>
      </w:r>
      <w:r w:rsidRPr="00566363">
        <w:rPr>
          <w:color w:val="4BACC6"/>
          <w:sz w:val="17"/>
          <w:szCs w:val="17"/>
          <w:lang w:val="en-GB"/>
        </w:rPr>
        <w:t xml:space="preserve">ccounts </w:t>
      </w:r>
    </w:p>
    <w:p w:rsidR="009A4252" w:rsidRPr="00566363" w:rsidRDefault="009A4252" w:rsidP="00566363">
      <w:pPr>
        <w:spacing w:after="0"/>
        <w:jc w:val="center"/>
        <w:rPr>
          <w:color w:val="4BACC6"/>
          <w:sz w:val="17"/>
          <w:szCs w:val="17"/>
          <w:lang w:val="en-GB"/>
        </w:rPr>
      </w:pPr>
      <w:r w:rsidRPr="00566363">
        <w:rPr>
          <w:color w:val="4BACC6"/>
          <w:sz w:val="17"/>
          <w:szCs w:val="17"/>
          <w:lang w:val="en-GB"/>
        </w:rPr>
        <w:t>Mauritius</w:t>
      </w:r>
      <w:r w:rsidR="000F799E" w:rsidRPr="00566363">
        <w:rPr>
          <w:color w:val="4BACC6"/>
          <w:sz w:val="17"/>
          <w:szCs w:val="17"/>
          <w:lang w:val="en-GB"/>
        </w:rPr>
        <w:t xml:space="preserve"> Case Study</w:t>
      </w:r>
    </w:p>
    <w:p w:rsidR="00566363" w:rsidRPr="00566363" w:rsidRDefault="00566363" w:rsidP="00566363">
      <w:pPr>
        <w:spacing w:after="0"/>
        <w:jc w:val="center"/>
        <w:rPr>
          <w:i/>
          <w:color w:val="4BACC6"/>
          <w:sz w:val="14"/>
          <w:szCs w:val="14"/>
          <w:lang w:val="en-GB"/>
        </w:rPr>
      </w:pPr>
      <w:r w:rsidRPr="00566363">
        <w:rPr>
          <w:i/>
          <w:color w:val="4BACC6"/>
          <w:sz w:val="14"/>
          <w:szCs w:val="14"/>
          <w:lang w:val="en-GB"/>
        </w:rPr>
        <w:t>Methodology and preliminary results 2000 - 2010</w:t>
      </w:r>
      <w:r w:rsidR="009A4252" w:rsidRPr="00566363">
        <w:rPr>
          <w:i/>
          <w:color w:val="4BACC6"/>
          <w:sz w:val="14"/>
          <w:szCs w:val="14"/>
          <w:lang w:val="en-GB"/>
        </w:rPr>
        <w:t xml:space="preserve"> </w:t>
      </w:r>
    </w:p>
    <w:p w:rsidR="009A4252" w:rsidRPr="00566363" w:rsidRDefault="00566363" w:rsidP="00566363">
      <w:pPr>
        <w:spacing w:after="0"/>
        <w:jc w:val="center"/>
        <w:rPr>
          <w:i/>
          <w:color w:val="4BACC6"/>
          <w:sz w:val="14"/>
          <w:szCs w:val="14"/>
        </w:rPr>
      </w:pPr>
      <w:r w:rsidRPr="00566363">
        <w:rPr>
          <w:i/>
          <w:color w:val="4BACC6"/>
          <w:sz w:val="14"/>
          <w:szCs w:val="14"/>
          <w:lang w:val="en-GB"/>
        </w:rPr>
        <w:t>June</w:t>
      </w:r>
      <w:r w:rsidR="009A4252" w:rsidRPr="00566363">
        <w:rPr>
          <w:i/>
          <w:color w:val="4BACC6"/>
          <w:sz w:val="14"/>
          <w:szCs w:val="14"/>
          <w:lang w:val="en-GB"/>
        </w:rPr>
        <w:t xml:space="preserve"> 201</w:t>
      </w:r>
      <w:r w:rsidRPr="00566363">
        <w:rPr>
          <w:i/>
          <w:color w:val="4BACC6"/>
          <w:sz w:val="14"/>
          <w:szCs w:val="14"/>
          <w:lang w:val="en-GB"/>
        </w:rPr>
        <w:t>4</w:t>
      </w:r>
    </w:p>
    <w:p w:rsidR="007359CC" w:rsidRDefault="00EB740A" w:rsidP="00A17F24">
      <w:pPr>
        <w:spacing w:after="0"/>
        <w:jc w:val="center"/>
        <w:rPr>
          <w:i/>
          <w:color w:val="4BACC6"/>
          <w:sz w:val="32"/>
          <w:szCs w:val="32"/>
        </w:rPr>
      </w:pPr>
      <w:r w:rsidRPr="00EA673C">
        <w:rPr>
          <w:i/>
          <w:color w:val="4BACC6"/>
          <w:sz w:val="32"/>
          <w:szCs w:val="32"/>
        </w:rPr>
        <w:t xml:space="preserve"> </w:t>
      </w:r>
    </w:p>
    <w:p w:rsidR="00A57DCE" w:rsidRDefault="00A57DCE" w:rsidP="00A17F24">
      <w:pPr>
        <w:spacing w:after="0"/>
        <w:jc w:val="center"/>
        <w:rPr>
          <w:color w:val="4BACC6"/>
          <w:sz w:val="32"/>
          <w:szCs w:val="32"/>
        </w:rPr>
        <w:sectPr w:rsidR="00A57DCE" w:rsidSect="00566363">
          <w:footerReference w:type="even" r:id="rId8"/>
          <w:pgSz w:w="8380" w:h="11900" w:code="9"/>
          <w:pgMar w:top="709" w:right="1170" w:bottom="1440" w:left="993" w:header="720" w:footer="464" w:gutter="0"/>
          <w:cols w:space="720"/>
          <w:docGrid w:linePitch="360"/>
        </w:sectPr>
      </w:pPr>
    </w:p>
    <w:p w:rsidR="00A57DCE" w:rsidRPr="00A57DCE" w:rsidRDefault="00006FB3" w:rsidP="00A17F24">
      <w:pPr>
        <w:spacing w:after="0"/>
        <w:jc w:val="center"/>
        <w:rPr>
          <w:color w:val="4BACC6"/>
          <w:sz w:val="32"/>
          <w:szCs w:val="32"/>
        </w:rPr>
        <w:sectPr w:rsidR="00A57DCE" w:rsidRPr="00A57DCE" w:rsidSect="00566363">
          <w:pgSz w:w="8380" w:h="11900" w:code="9"/>
          <w:pgMar w:top="709" w:right="1170" w:bottom="1440" w:left="993" w:header="720" w:footer="464" w:gutter="0"/>
          <w:cols w:space="720"/>
          <w:docGrid w:linePitch="360"/>
        </w:sectPr>
      </w:pPr>
      <w:r>
        <w:rPr>
          <w:noProof/>
        </w:rPr>
        <w:lastRenderedPageBreak/>
        <w:drawing>
          <wp:anchor distT="0" distB="0" distL="114300" distR="114300" simplePos="0" relativeHeight="251680768" behindDoc="1" locked="0" layoutInCell="1" allowOverlap="1">
            <wp:simplePos x="0" y="0"/>
            <wp:positionH relativeFrom="column">
              <wp:posOffset>-2590921</wp:posOffset>
            </wp:positionH>
            <wp:positionV relativeFrom="paragraph">
              <wp:posOffset>-2552292</wp:posOffset>
            </wp:positionV>
            <wp:extent cx="7200265" cy="10285730"/>
            <wp:effectExtent l="2387600" t="1143000" r="2400935" b="114427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nd BACKGROUND.jpg"/>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8554622">
                      <a:off x="0" y="0"/>
                      <a:ext cx="7200265" cy="1028573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D6434B" w:rsidRPr="006151F4" w:rsidRDefault="00D6434B" w:rsidP="00462FF6">
      <w:pPr>
        <w:spacing w:after="0" w:line="240" w:lineRule="auto"/>
        <w:jc w:val="left"/>
        <w:rPr>
          <w:color w:val="4BACC6"/>
          <w:sz w:val="13"/>
          <w:szCs w:val="13"/>
          <w:shd w:val="clear" w:color="auto" w:fill="FFFFFF"/>
        </w:rPr>
      </w:pPr>
    </w:p>
    <w:p w:rsidR="00D6434B" w:rsidRPr="006151F4" w:rsidRDefault="00D6434B" w:rsidP="00462FF6">
      <w:pPr>
        <w:pStyle w:val="Heading1"/>
        <w:spacing w:before="0" w:after="40" w:line="240" w:lineRule="exact"/>
        <w:rPr>
          <w:rFonts w:ascii="Century Gothic" w:hAnsi="Century Gothic"/>
          <w:sz w:val="17"/>
          <w:szCs w:val="17"/>
        </w:rPr>
      </w:pPr>
      <w:bookmarkStart w:id="0" w:name="_Toc263448645"/>
      <w:r w:rsidRPr="006151F4">
        <w:rPr>
          <w:rFonts w:ascii="Century Gothic" w:hAnsi="Century Gothic"/>
          <w:sz w:val="17"/>
          <w:szCs w:val="17"/>
        </w:rPr>
        <w:t>Acknowledgements</w:t>
      </w:r>
      <w:bookmarkEnd w:id="0"/>
    </w:p>
    <w:p w:rsidR="00F140C1" w:rsidRPr="00462FF6" w:rsidRDefault="00D03DF1" w:rsidP="00462FF6">
      <w:pPr>
        <w:spacing w:after="40" w:line="220" w:lineRule="exact"/>
        <w:rPr>
          <w:sz w:val="13"/>
          <w:szCs w:val="13"/>
        </w:rPr>
      </w:pPr>
      <w:r>
        <w:rPr>
          <w:sz w:val="13"/>
          <w:szCs w:val="13"/>
        </w:rPr>
        <w:t xml:space="preserve">The Experimental Ecosystem </w:t>
      </w:r>
      <w:r w:rsidR="00F140C1" w:rsidRPr="00462FF6">
        <w:rPr>
          <w:sz w:val="13"/>
          <w:szCs w:val="13"/>
        </w:rPr>
        <w:t xml:space="preserve">Natural Capital Accounts of Mauritius were computed and the present report drafted by Jean-Louis Weber, Consultant for MWH Global, former Special Adviser on Economic-Environmental Accounting to the European Environment Agency and Honorary Professor at the School of Geography, University of Nottingham. </w:t>
      </w:r>
    </w:p>
    <w:p w:rsidR="00C356A4" w:rsidRPr="00462FF6" w:rsidRDefault="00F140C1" w:rsidP="00462FF6">
      <w:pPr>
        <w:spacing w:after="40" w:line="220" w:lineRule="exact"/>
        <w:rPr>
          <w:sz w:val="13"/>
          <w:szCs w:val="13"/>
        </w:rPr>
      </w:pPr>
      <w:r w:rsidRPr="00462FF6">
        <w:rPr>
          <w:sz w:val="13"/>
          <w:szCs w:val="13"/>
        </w:rPr>
        <w:t xml:space="preserve">This project was also made possible by invaluable support from </w:t>
      </w:r>
      <w:proofErr w:type="spellStart"/>
      <w:r w:rsidRPr="00462FF6">
        <w:rPr>
          <w:sz w:val="13"/>
          <w:szCs w:val="13"/>
        </w:rPr>
        <w:t>Anand</w:t>
      </w:r>
      <w:proofErr w:type="spellEnd"/>
      <w:r w:rsidRPr="00462FF6">
        <w:rPr>
          <w:sz w:val="13"/>
          <w:szCs w:val="13"/>
        </w:rPr>
        <w:t xml:space="preserve"> </w:t>
      </w:r>
      <w:proofErr w:type="spellStart"/>
      <w:r w:rsidRPr="00462FF6">
        <w:rPr>
          <w:sz w:val="13"/>
          <w:szCs w:val="13"/>
        </w:rPr>
        <w:t>Sookun</w:t>
      </w:r>
      <w:proofErr w:type="spellEnd"/>
      <w:r w:rsidRPr="00462FF6">
        <w:rPr>
          <w:sz w:val="13"/>
          <w:szCs w:val="13"/>
        </w:rPr>
        <w:t xml:space="preserve">, Statistician at Statistics Mauritius and International Expert in Environmental and Energy Statistics, who collected a wide array of data and statistics used and provided constant guidance. Emil D. </w:t>
      </w:r>
      <w:proofErr w:type="spellStart"/>
      <w:r w:rsidRPr="00462FF6">
        <w:rPr>
          <w:sz w:val="13"/>
          <w:szCs w:val="13"/>
        </w:rPr>
        <w:t>Ivanov</w:t>
      </w:r>
      <w:proofErr w:type="spellEnd"/>
      <w:r w:rsidRPr="00462FF6">
        <w:rPr>
          <w:sz w:val="13"/>
          <w:szCs w:val="13"/>
        </w:rPr>
        <w:t>, a PhD student at Nottingham University, kindly accepted to provide basic data and assessments for the biomass/bio-carbon account.</w:t>
      </w:r>
    </w:p>
    <w:p w:rsidR="00C356A4" w:rsidRPr="00462FF6" w:rsidRDefault="00C356A4" w:rsidP="00462FF6">
      <w:pPr>
        <w:spacing w:after="40" w:line="220" w:lineRule="exact"/>
        <w:rPr>
          <w:sz w:val="13"/>
          <w:szCs w:val="13"/>
        </w:rPr>
      </w:pPr>
      <w:r w:rsidRPr="00462FF6">
        <w:rPr>
          <w:sz w:val="13"/>
          <w:szCs w:val="13"/>
        </w:rPr>
        <w:t>This project was carried out through the technical assistance provided by the regional project</w:t>
      </w:r>
      <w:r w:rsidR="00EA673C" w:rsidRPr="00462FF6">
        <w:rPr>
          <w:sz w:val="13"/>
          <w:szCs w:val="13"/>
        </w:rPr>
        <w:t>,</w:t>
      </w:r>
      <w:r w:rsidRPr="00462FF6">
        <w:rPr>
          <w:sz w:val="13"/>
          <w:szCs w:val="13"/>
        </w:rPr>
        <w:t xml:space="preserve"> ISLANDS (FED/2009/021-331) that is implemented by the Indian Ocean Commission. </w:t>
      </w:r>
      <w:proofErr w:type="gramStart"/>
      <w:r w:rsidRPr="00462FF6">
        <w:rPr>
          <w:sz w:val="13"/>
          <w:szCs w:val="13"/>
        </w:rPr>
        <w:t>ISLANDS is</w:t>
      </w:r>
      <w:proofErr w:type="gramEnd"/>
      <w:r w:rsidRPr="00462FF6">
        <w:rPr>
          <w:sz w:val="13"/>
          <w:szCs w:val="13"/>
        </w:rPr>
        <w:t xml:space="preserve"> funded </w:t>
      </w:r>
      <w:r w:rsidR="00EA673C" w:rsidRPr="00462FF6">
        <w:rPr>
          <w:sz w:val="13"/>
          <w:szCs w:val="13"/>
        </w:rPr>
        <w:t xml:space="preserve">by </w:t>
      </w:r>
      <w:r w:rsidRPr="00462FF6">
        <w:rPr>
          <w:sz w:val="13"/>
          <w:szCs w:val="13"/>
        </w:rPr>
        <w:t>the European Development Fund of the European Union (</w:t>
      </w:r>
      <w:proofErr w:type="spellStart"/>
      <w:r w:rsidRPr="00462FF6">
        <w:rPr>
          <w:sz w:val="13"/>
          <w:szCs w:val="13"/>
        </w:rPr>
        <w:t>EuropeAid</w:t>
      </w:r>
      <w:proofErr w:type="spellEnd"/>
      <w:r w:rsidRPr="00462FF6">
        <w:rPr>
          <w:sz w:val="13"/>
          <w:szCs w:val="13"/>
        </w:rPr>
        <w:t>/</w:t>
      </w:r>
      <w:r w:rsidR="00D03DF1">
        <w:rPr>
          <w:sz w:val="13"/>
          <w:szCs w:val="13"/>
        </w:rPr>
        <w:t xml:space="preserve"> </w:t>
      </w:r>
      <w:r w:rsidRPr="00462FF6">
        <w:rPr>
          <w:sz w:val="13"/>
          <w:szCs w:val="13"/>
        </w:rPr>
        <w:t>129535/D/SER/MULTI).</w:t>
      </w:r>
    </w:p>
    <w:p w:rsidR="00D6434B" w:rsidRDefault="00D6434B" w:rsidP="00486E1F"/>
    <w:p w:rsidR="00D6434B" w:rsidRPr="00486E1F" w:rsidRDefault="00D6434B" w:rsidP="00486E1F"/>
    <w:p w:rsidR="00D6434B" w:rsidRPr="00B40F19" w:rsidRDefault="00D6434B" w:rsidP="00E5210F">
      <w:pPr>
        <w:spacing w:after="0" w:line="300" w:lineRule="exact"/>
        <w:jc w:val="left"/>
        <w:rPr>
          <w:color w:val="4BACC6"/>
          <w:szCs w:val="20"/>
          <w:shd w:val="clear" w:color="auto" w:fill="FFFFFF"/>
        </w:rPr>
        <w:sectPr w:rsidR="00D6434B" w:rsidRPr="00B40F19" w:rsidSect="006151F4">
          <w:headerReference w:type="even" r:id="rId10"/>
          <w:headerReference w:type="default" r:id="rId11"/>
          <w:footerReference w:type="even" r:id="rId12"/>
          <w:footerReference w:type="default" r:id="rId13"/>
          <w:pgSz w:w="8400" w:h="11900" w:code="9"/>
          <w:pgMar w:top="567" w:right="887" w:bottom="1440" w:left="851" w:header="142" w:footer="465" w:gutter="0"/>
          <w:cols w:space="720"/>
          <w:docGrid w:linePitch="360"/>
        </w:sectPr>
      </w:pPr>
    </w:p>
    <w:p w:rsidR="00C8236E" w:rsidRPr="00B0649C" w:rsidRDefault="00C8236E" w:rsidP="00B0649C">
      <w:pPr>
        <w:spacing w:after="0" w:line="240" w:lineRule="exact"/>
        <w:jc w:val="left"/>
        <w:rPr>
          <w:color w:val="4BACC6"/>
          <w:sz w:val="13"/>
          <w:szCs w:val="13"/>
          <w:shd w:val="clear" w:color="auto" w:fill="FFFFFF"/>
        </w:rPr>
      </w:pPr>
    </w:p>
    <w:p w:rsidR="008C6C26" w:rsidRPr="00B0649C" w:rsidRDefault="008C6C26" w:rsidP="00977C62">
      <w:pPr>
        <w:pStyle w:val="Heading1"/>
        <w:spacing w:before="0" w:after="40" w:line="240" w:lineRule="exact"/>
        <w:rPr>
          <w:rFonts w:ascii="Century Gothic" w:hAnsi="Century Gothic"/>
          <w:sz w:val="17"/>
          <w:szCs w:val="17"/>
        </w:rPr>
      </w:pPr>
      <w:bookmarkStart w:id="1" w:name="_Toc263448646"/>
      <w:r w:rsidRPr="00B0649C">
        <w:rPr>
          <w:rFonts w:ascii="Century Gothic" w:hAnsi="Century Gothic"/>
          <w:sz w:val="17"/>
          <w:szCs w:val="17"/>
        </w:rPr>
        <w:t xml:space="preserve">Executive </w:t>
      </w:r>
      <w:r w:rsidR="00BF7C49" w:rsidRPr="00B0649C">
        <w:rPr>
          <w:rFonts w:ascii="Century Gothic" w:hAnsi="Century Gothic"/>
          <w:sz w:val="17"/>
          <w:szCs w:val="17"/>
        </w:rPr>
        <w:t>S</w:t>
      </w:r>
      <w:r w:rsidRPr="00B0649C">
        <w:rPr>
          <w:rFonts w:ascii="Century Gothic" w:hAnsi="Century Gothic"/>
          <w:sz w:val="17"/>
          <w:szCs w:val="17"/>
        </w:rPr>
        <w:t>ummary</w:t>
      </w:r>
      <w:bookmarkEnd w:id="1"/>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 xml:space="preserve">The United Nations Statistical Commission (UNSC) endorsed the System of Environment-Economic Accounting - Experimental Ecosystem Accounts (SEEA-EEA) in February 2013. Although insufficient experience exists to date </w:t>
      </w:r>
      <w:r w:rsidR="00812101">
        <w:rPr>
          <w:rFonts w:ascii="Verdana" w:hAnsi="Verdana"/>
          <w:sz w:val="13"/>
          <w:szCs w:val="13"/>
        </w:rPr>
        <w:t xml:space="preserve">in the field of ecosystem accounting </w:t>
      </w:r>
      <w:r w:rsidRPr="00977C62">
        <w:rPr>
          <w:rFonts w:ascii="Verdana" w:hAnsi="Verdana"/>
          <w:sz w:val="13"/>
          <w:szCs w:val="13"/>
        </w:rPr>
        <w:t>to adopt international statistical standard</w:t>
      </w:r>
      <w:r w:rsidR="00812101">
        <w:rPr>
          <w:rFonts w:ascii="Verdana" w:hAnsi="Verdana"/>
          <w:sz w:val="13"/>
          <w:szCs w:val="13"/>
        </w:rPr>
        <w:t>s</w:t>
      </w:r>
      <w:r w:rsidRPr="00977C62">
        <w:rPr>
          <w:rFonts w:ascii="Verdana" w:hAnsi="Verdana"/>
          <w:sz w:val="13"/>
          <w:szCs w:val="13"/>
        </w:rPr>
        <w:t xml:space="preserve"> </w:t>
      </w:r>
      <w:r w:rsidR="00812101">
        <w:rPr>
          <w:rFonts w:ascii="Verdana" w:hAnsi="Verdana"/>
          <w:sz w:val="13"/>
          <w:szCs w:val="13"/>
        </w:rPr>
        <w:t xml:space="preserve">at the level </w:t>
      </w:r>
      <w:r w:rsidRPr="00977C62">
        <w:rPr>
          <w:rFonts w:ascii="Verdana" w:hAnsi="Verdana"/>
          <w:sz w:val="13"/>
          <w:szCs w:val="13"/>
        </w:rPr>
        <w:t xml:space="preserve">of the System of National Accounts 2008 (2008 SNA) or the SEEA Central Framework </w:t>
      </w:r>
      <w:r w:rsidR="00812101">
        <w:rPr>
          <w:rFonts w:ascii="Verdana" w:hAnsi="Verdana"/>
          <w:sz w:val="13"/>
          <w:szCs w:val="13"/>
        </w:rPr>
        <w:t>(SEEA CF</w:t>
      </w:r>
      <w:r w:rsidRPr="00977C62">
        <w:rPr>
          <w:rFonts w:ascii="Verdana" w:hAnsi="Verdana"/>
          <w:sz w:val="13"/>
          <w:szCs w:val="13"/>
        </w:rPr>
        <w:t>2012</w:t>
      </w:r>
      <w:r w:rsidR="00812101">
        <w:rPr>
          <w:rFonts w:ascii="Verdana" w:hAnsi="Verdana"/>
          <w:sz w:val="13"/>
          <w:szCs w:val="13"/>
        </w:rPr>
        <w:t>)</w:t>
      </w:r>
      <w:r w:rsidRPr="00977C62">
        <w:rPr>
          <w:rFonts w:ascii="Verdana" w:hAnsi="Verdana"/>
          <w:sz w:val="13"/>
          <w:szCs w:val="13"/>
        </w:rPr>
        <w:t xml:space="preserve">, the SEEA-EEA presents a conceptual framework that can guide countries with a desire to progress in this </w:t>
      </w:r>
      <w:r w:rsidR="0027739A" w:rsidRPr="00977C62">
        <w:rPr>
          <w:rFonts w:ascii="Verdana" w:hAnsi="Verdana"/>
          <w:sz w:val="13"/>
          <w:szCs w:val="13"/>
        </w:rPr>
        <w:t>domain</w:t>
      </w:r>
      <w:r w:rsidRPr="00977C62">
        <w:rPr>
          <w:rFonts w:ascii="Verdana" w:hAnsi="Verdana"/>
          <w:sz w:val="13"/>
          <w:szCs w:val="13"/>
        </w:rPr>
        <w:t xml:space="preserve">. </w:t>
      </w:r>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Ecosystem accounting experiments are currently being undertaken in Europe (</w:t>
      </w:r>
      <w:r w:rsidR="00DB74E0" w:rsidRPr="00977C62">
        <w:rPr>
          <w:rFonts w:ascii="Verdana" w:hAnsi="Verdana"/>
          <w:sz w:val="13"/>
          <w:szCs w:val="13"/>
          <w:lang w:val="en-US"/>
        </w:rPr>
        <w:t xml:space="preserve">projects </w:t>
      </w:r>
      <w:r w:rsidR="00812101">
        <w:rPr>
          <w:rFonts w:ascii="Verdana" w:hAnsi="Verdana"/>
          <w:sz w:val="13"/>
          <w:szCs w:val="13"/>
          <w:lang w:val="en-US"/>
        </w:rPr>
        <w:t>carried out</w:t>
      </w:r>
      <w:r w:rsidR="00DB74E0" w:rsidRPr="00977C62">
        <w:rPr>
          <w:rFonts w:ascii="Verdana" w:hAnsi="Verdana"/>
          <w:sz w:val="13"/>
          <w:szCs w:val="13"/>
          <w:lang w:val="en-US"/>
        </w:rPr>
        <w:t xml:space="preserve"> by the European Environment Agency </w:t>
      </w:r>
      <w:r w:rsidR="00812101">
        <w:rPr>
          <w:rFonts w:ascii="Verdana" w:hAnsi="Verdana"/>
          <w:sz w:val="13"/>
          <w:szCs w:val="13"/>
          <w:lang w:val="en-US"/>
        </w:rPr>
        <w:t xml:space="preserve">and the Joint Research Centre of the European Commission </w:t>
      </w:r>
      <w:r w:rsidR="00DB74E0" w:rsidRPr="00977C62">
        <w:rPr>
          <w:rFonts w:ascii="Verdana" w:hAnsi="Verdana"/>
          <w:sz w:val="13"/>
          <w:szCs w:val="13"/>
          <w:lang w:val="en-US"/>
        </w:rPr>
        <w:t xml:space="preserve">in </w:t>
      </w:r>
      <w:r w:rsidR="00812101" w:rsidRPr="00812101">
        <w:rPr>
          <w:rFonts w:ascii="Verdana" w:hAnsi="Verdana"/>
          <w:sz w:val="13"/>
          <w:szCs w:val="13"/>
        </w:rPr>
        <w:t>28</w:t>
      </w:r>
      <w:r w:rsidR="00F06215">
        <w:rPr>
          <w:rFonts w:ascii="Verdana" w:hAnsi="Verdana"/>
          <w:sz w:val="13"/>
          <w:szCs w:val="13"/>
        </w:rPr>
        <w:t xml:space="preserve"> countries</w:t>
      </w:r>
      <w:r w:rsidRPr="00977C62">
        <w:rPr>
          <w:rFonts w:ascii="Verdana" w:hAnsi="Verdana"/>
          <w:sz w:val="13"/>
          <w:szCs w:val="13"/>
        </w:rPr>
        <w:t>), Australia, and Canada</w:t>
      </w:r>
      <w:r w:rsidR="00DB74E0" w:rsidRPr="00977C62">
        <w:rPr>
          <w:rFonts w:ascii="Verdana" w:hAnsi="Verdana"/>
          <w:sz w:val="13"/>
          <w:szCs w:val="13"/>
        </w:rPr>
        <w:t>,</w:t>
      </w:r>
      <w:r w:rsidRPr="00977C62">
        <w:rPr>
          <w:rFonts w:ascii="Verdana" w:hAnsi="Verdana"/>
          <w:sz w:val="13"/>
          <w:szCs w:val="13"/>
        </w:rPr>
        <w:t xml:space="preserve"> and are being </w:t>
      </w:r>
      <w:r w:rsidR="00F06215">
        <w:rPr>
          <w:rFonts w:ascii="Verdana" w:hAnsi="Verdana"/>
          <w:sz w:val="13"/>
          <w:szCs w:val="13"/>
        </w:rPr>
        <w:t>tes</w:t>
      </w:r>
      <w:r w:rsidRPr="00977C62">
        <w:rPr>
          <w:rFonts w:ascii="Verdana" w:hAnsi="Verdana"/>
          <w:sz w:val="13"/>
          <w:szCs w:val="13"/>
        </w:rPr>
        <w:t xml:space="preserve">ted in various projects in several other places. </w:t>
      </w:r>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 xml:space="preserve">One of the reasons behind the UNSC’s decision is </w:t>
      </w:r>
      <w:r w:rsidR="00F06215">
        <w:rPr>
          <w:rFonts w:ascii="Verdana" w:hAnsi="Verdana"/>
          <w:sz w:val="13"/>
          <w:szCs w:val="13"/>
        </w:rPr>
        <w:t xml:space="preserve">to meet </w:t>
      </w:r>
      <w:r w:rsidRPr="00977C62">
        <w:rPr>
          <w:rFonts w:ascii="Verdana" w:hAnsi="Verdana"/>
          <w:sz w:val="13"/>
          <w:szCs w:val="13"/>
        </w:rPr>
        <w:t xml:space="preserve">the </w:t>
      </w:r>
      <w:r w:rsidR="00F06215">
        <w:rPr>
          <w:rFonts w:ascii="Verdana" w:hAnsi="Verdana"/>
          <w:sz w:val="13"/>
          <w:szCs w:val="13"/>
        </w:rPr>
        <w:t xml:space="preserve">recurrent </w:t>
      </w:r>
      <w:r w:rsidRPr="00977C62">
        <w:rPr>
          <w:rFonts w:ascii="Verdana" w:hAnsi="Verdana"/>
          <w:sz w:val="13"/>
          <w:szCs w:val="13"/>
        </w:rPr>
        <w:t xml:space="preserve">demand for accounts </w:t>
      </w:r>
      <w:r w:rsidR="00F06215">
        <w:rPr>
          <w:rFonts w:ascii="Verdana" w:hAnsi="Verdana"/>
          <w:sz w:val="13"/>
          <w:szCs w:val="13"/>
        </w:rPr>
        <w:t xml:space="preserve">of natural capital and ecosystem services, which have been reiterated in recent years in global initiatives such as, The </w:t>
      </w:r>
      <w:r w:rsidRPr="00977C62">
        <w:rPr>
          <w:rFonts w:ascii="Verdana" w:hAnsi="Verdana"/>
          <w:sz w:val="13"/>
          <w:szCs w:val="13"/>
        </w:rPr>
        <w:t>Economics of Ecosystems and Biodiversity (TEEB),</w:t>
      </w:r>
      <w:r w:rsidR="00F06215">
        <w:rPr>
          <w:rFonts w:ascii="Verdana" w:hAnsi="Verdana"/>
          <w:sz w:val="13"/>
          <w:szCs w:val="13"/>
        </w:rPr>
        <w:t xml:space="preserve"> launched by the G8 in Potsdam 2008 and taken up by UNEP,</w:t>
      </w:r>
      <w:r w:rsidRPr="00977C62">
        <w:rPr>
          <w:rFonts w:ascii="Verdana" w:hAnsi="Verdana"/>
          <w:sz w:val="13"/>
          <w:szCs w:val="13"/>
        </w:rPr>
        <w:t xml:space="preserve"> the World Bank’s Wealth A</w:t>
      </w:r>
      <w:r w:rsidR="00F06215">
        <w:rPr>
          <w:rFonts w:ascii="Verdana" w:hAnsi="Verdana"/>
          <w:sz w:val="13"/>
          <w:szCs w:val="13"/>
        </w:rPr>
        <w:t>ccounting</w:t>
      </w:r>
      <w:r w:rsidRPr="00977C62">
        <w:rPr>
          <w:rFonts w:ascii="Verdana" w:hAnsi="Verdana"/>
          <w:sz w:val="13"/>
          <w:szCs w:val="13"/>
        </w:rPr>
        <w:t xml:space="preserve"> and Valuation of Ecosystem Services (WAVES), and last but not least, the 2010 Aichi-Nagoya Strategy adopted by the Parties of the Convention on Biological Dive</w:t>
      </w:r>
      <w:r w:rsidR="00F06215">
        <w:rPr>
          <w:rFonts w:ascii="Verdana" w:hAnsi="Verdana"/>
          <w:sz w:val="13"/>
          <w:szCs w:val="13"/>
        </w:rPr>
        <w:t xml:space="preserve">rsity (CBD), which states that </w:t>
      </w:r>
      <w:r w:rsidRPr="00977C62">
        <w:rPr>
          <w:rFonts w:ascii="Verdana" w:hAnsi="Verdana"/>
          <w:sz w:val="13"/>
          <w:szCs w:val="13"/>
        </w:rPr>
        <w:t xml:space="preserve">ecosystem and </w:t>
      </w:r>
      <w:r w:rsidR="00F06215">
        <w:rPr>
          <w:rFonts w:ascii="Verdana" w:hAnsi="Verdana"/>
          <w:sz w:val="13"/>
          <w:szCs w:val="13"/>
        </w:rPr>
        <w:t>‘</w:t>
      </w:r>
      <w:r w:rsidRPr="00977C62">
        <w:rPr>
          <w:rFonts w:ascii="Verdana" w:hAnsi="Verdana"/>
          <w:sz w:val="13"/>
          <w:szCs w:val="13"/>
        </w:rPr>
        <w:t xml:space="preserve">biodiversity values should be incorporated in national accounts’ by 2020. </w:t>
      </w:r>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Because ecosystem resilience is a central component of sustainable development and adaptability to climate change, the Government of Mauritius and the Indian Ocean Commission (IOC) d</w:t>
      </w:r>
      <w:r w:rsidR="007E5A78">
        <w:rPr>
          <w:rFonts w:ascii="Verdana" w:hAnsi="Verdana"/>
          <w:sz w:val="13"/>
          <w:szCs w:val="13"/>
        </w:rPr>
        <w:t xml:space="preserve">ecided to launch an experiment on </w:t>
      </w:r>
      <w:r w:rsidRPr="00977C62">
        <w:rPr>
          <w:rFonts w:ascii="Verdana" w:hAnsi="Verdana"/>
          <w:sz w:val="13"/>
          <w:szCs w:val="13"/>
        </w:rPr>
        <w:t>ecosystem natural capital accounting within the context of the Small Island Developing States, Mauritius Strategy project in the Eastern and Southern Africa and Indian Ocean (ESA-IO) region.</w:t>
      </w:r>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 xml:space="preserve">Limited </w:t>
      </w:r>
      <w:r w:rsidR="00047A80" w:rsidRPr="00977C62">
        <w:rPr>
          <w:rFonts w:ascii="Verdana" w:hAnsi="Verdana"/>
          <w:sz w:val="13"/>
          <w:szCs w:val="13"/>
        </w:rPr>
        <w:t>by</w:t>
      </w:r>
      <w:r w:rsidRPr="00977C62">
        <w:rPr>
          <w:rFonts w:ascii="Verdana" w:hAnsi="Verdana"/>
          <w:sz w:val="13"/>
          <w:szCs w:val="13"/>
        </w:rPr>
        <w:t xml:space="preserve"> time, th</w:t>
      </w:r>
      <w:r w:rsidR="00047A80" w:rsidRPr="00977C62">
        <w:rPr>
          <w:rFonts w:ascii="Verdana" w:hAnsi="Verdana"/>
          <w:sz w:val="13"/>
          <w:szCs w:val="13"/>
        </w:rPr>
        <w:t xml:space="preserve">e Mauritius case study </w:t>
      </w:r>
      <w:r w:rsidRPr="00977C62">
        <w:rPr>
          <w:rFonts w:ascii="Verdana" w:hAnsi="Verdana"/>
          <w:sz w:val="13"/>
          <w:szCs w:val="13"/>
        </w:rPr>
        <w:t xml:space="preserve">is aimed at checking the feasibility of ecosystems/natural capital accounting systems using data currently available in Mauritius and assessing initial outcomes in terms of statistical quality and policy relevance. </w:t>
      </w:r>
    </w:p>
    <w:p w:rsidR="00AA491F" w:rsidRPr="00977C62" w:rsidRDefault="00AA491F" w:rsidP="00977C62">
      <w:pPr>
        <w:pStyle w:val="BodyText"/>
        <w:spacing w:after="40" w:line="220" w:lineRule="exact"/>
        <w:rPr>
          <w:rFonts w:ascii="Verdana" w:hAnsi="Verdana"/>
          <w:sz w:val="13"/>
          <w:szCs w:val="13"/>
        </w:rPr>
      </w:pPr>
      <w:r w:rsidRPr="00977C62">
        <w:rPr>
          <w:rFonts w:ascii="Verdana" w:hAnsi="Verdana"/>
          <w:sz w:val="13"/>
          <w:szCs w:val="13"/>
        </w:rPr>
        <w:t xml:space="preserve">Steered by Statistics Mauritius (SM) under the </w:t>
      </w:r>
      <w:r w:rsidR="005969A9" w:rsidRPr="00977C62">
        <w:rPr>
          <w:rFonts w:ascii="Verdana" w:hAnsi="Verdana"/>
          <w:sz w:val="13"/>
          <w:szCs w:val="13"/>
        </w:rPr>
        <w:t>technical assistance</w:t>
      </w:r>
      <w:r w:rsidRPr="00977C62">
        <w:rPr>
          <w:rFonts w:ascii="Verdana" w:hAnsi="Verdana"/>
          <w:sz w:val="13"/>
          <w:szCs w:val="13"/>
        </w:rPr>
        <w:t xml:space="preserve"> of the IOC’s ISLANDS pro</w:t>
      </w:r>
      <w:r w:rsidR="007E5A78">
        <w:rPr>
          <w:rFonts w:ascii="Verdana" w:hAnsi="Verdana"/>
          <w:sz w:val="13"/>
          <w:szCs w:val="13"/>
        </w:rPr>
        <w:t>ject</w:t>
      </w:r>
      <w:r w:rsidRPr="00977C62">
        <w:rPr>
          <w:rFonts w:ascii="Verdana" w:hAnsi="Verdana"/>
          <w:sz w:val="13"/>
          <w:szCs w:val="13"/>
        </w:rPr>
        <w:t xml:space="preserve">, this </w:t>
      </w:r>
      <w:r w:rsidR="00047A80" w:rsidRPr="00977C62">
        <w:rPr>
          <w:rFonts w:ascii="Verdana" w:hAnsi="Verdana"/>
          <w:sz w:val="13"/>
          <w:szCs w:val="13"/>
        </w:rPr>
        <w:t>case study</w:t>
      </w:r>
      <w:r w:rsidRPr="00977C62">
        <w:rPr>
          <w:rFonts w:ascii="Verdana" w:hAnsi="Verdana"/>
          <w:sz w:val="13"/>
          <w:szCs w:val="13"/>
        </w:rPr>
        <w:t xml:space="preserve"> involved a wide variety of stakeholders and information providers. The</w:t>
      </w:r>
      <w:r w:rsidR="00047A80" w:rsidRPr="00977C62">
        <w:rPr>
          <w:rFonts w:ascii="Verdana" w:hAnsi="Verdana"/>
          <w:sz w:val="13"/>
          <w:szCs w:val="13"/>
        </w:rPr>
        <w:t xml:space="preserve"> </w:t>
      </w:r>
      <w:r w:rsidRPr="00977C62">
        <w:rPr>
          <w:rFonts w:ascii="Verdana" w:hAnsi="Verdana"/>
          <w:sz w:val="13"/>
          <w:szCs w:val="13"/>
        </w:rPr>
        <w:t>s</w:t>
      </w:r>
      <w:r w:rsidR="00047A80" w:rsidRPr="00977C62">
        <w:rPr>
          <w:rFonts w:ascii="Verdana" w:hAnsi="Verdana"/>
          <w:sz w:val="13"/>
          <w:szCs w:val="13"/>
        </w:rPr>
        <w:t>tudy’s</w:t>
      </w:r>
      <w:r w:rsidRPr="00977C62">
        <w:rPr>
          <w:rFonts w:ascii="Verdana" w:hAnsi="Verdana"/>
          <w:sz w:val="13"/>
          <w:szCs w:val="13"/>
        </w:rPr>
        <w:t xml:space="preserve"> successful outcomes are due, for the most part, to the positive contributions, advice and expertise from the various institutions that were asked for data in their respective domains, as well as SM’s capacity to conduct extensive data collection. </w:t>
      </w:r>
    </w:p>
    <w:p w:rsidR="00AA491F" w:rsidRPr="00977C62" w:rsidRDefault="00AA491F" w:rsidP="00977C62">
      <w:pPr>
        <w:spacing w:after="40" w:line="220" w:lineRule="exact"/>
        <w:rPr>
          <w:color w:val="4BACC6"/>
          <w:sz w:val="14"/>
          <w:szCs w:val="14"/>
        </w:rPr>
      </w:pPr>
      <w:r w:rsidRPr="00977C62">
        <w:rPr>
          <w:b/>
          <w:color w:val="4BACC6"/>
          <w:sz w:val="14"/>
          <w:szCs w:val="14"/>
        </w:rPr>
        <w:t>Main results</w:t>
      </w:r>
    </w:p>
    <w:p w:rsidR="00AA491F" w:rsidRPr="00977C62" w:rsidRDefault="00AA491F" w:rsidP="00977C62">
      <w:pPr>
        <w:pStyle w:val="BodyText"/>
        <w:spacing w:after="40" w:line="220" w:lineRule="exact"/>
        <w:rPr>
          <w:sz w:val="13"/>
          <w:szCs w:val="13"/>
        </w:rPr>
      </w:pPr>
      <w:r w:rsidRPr="00977C62">
        <w:rPr>
          <w:rFonts w:ascii="Verdana" w:hAnsi="Verdana"/>
          <w:sz w:val="13"/>
          <w:szCs w:val="13"/>
        </w:rPr>
        <w:t>Beyond the proof of concept</w:t>
      </w:r>
      <w:r w:rsidR="005969A9" w:rsidRPr="00977C62">
        <w:rPr>
          <w:rFonts w:ascii="Verdana" w:hAnsi="Verdana"/>
          <w:sz w:val="13"/>
          <w:szCs w:val="13"/>
        </w:rPr>
        <w:t xml:space="preserve"> that has been</w:t>
      </w:r>
      <w:r w:rsidRPr="00977C62">
        <w:rPr>
          <w:rFonts w:ascii="Verdana" w:hAnsi="Verdana"/>
          <w:sz w:val="13"/>
          <w:szCs w:val="13"/>
        </w:rPr>
        <w:t xml:space="preserve"> achieved by producing a first set of accounts for 2010 and some elements for 2000, </w:t>
      </w:r>
      <w:r w:rsidR="005969A9" w:rsidRPr="00977C62">
        <w:rPr>
          <w:rFonts w:ascii="Verdana" w:hAnsi="Verdana"/>
          <w:sz w:val="13"/>
          <w:szCs w:val="13"/>
        </w:rPr>
        <w:t xml:space="preserve">the </w:t>
      </w:r>
      <w:r w:rsidRPr="00977C62">
        <w:rPr>
          <w:rFonts w:ascii="Verdana" w:hAnsi="Verdana"/>
          <w:sz w:val="13"/>
          <w:szCs w:val="13"/>
        </w:rPr>
        <w:t xml:space="preserve">initial results </w:t>
      </w:r>
      <w:r w:rsidR="007E5A78">
        <w:rPr>
          <w:rFonts w:ascii="Verdana" w:hAnsi="Verdana"/>
          <w:sz w:val="13"/>
          <w:szCs w:val="13"/>
        </w:rPr>
        <w:t>highlight ecosystem potential to deliver services, actual use of these systems and in several places, degradation</w:t>
      </w:r>
      <w:r w:rsidR="00C74BB3">
        <w:rPr>
          <w:rFonts w:ascii="Verdana" w:hAnsi="Verdana"/>
          <w:sz w:val="13"/>
          <w:szCs w:val="13"/>
        </w:rPr>
        <w:t>,</w:t>
      </w:r>
      <w:r w:rsidR="007E5A78">
        <w:rPr>
          <w:rFonts w:ascii="Verdana" w:hAnsi="Verdana"/>
          <w:sz w:val="13"/>
          <w:szCs w:val="13"/>
        </w:rPr>
        <w:t xml:space="preserve"> </w:t>
      </w:r>
      <w:r w:rsidR="00C74BB3">
        <w:rPr>
          <w:rFonts w:ascii="Verdana" w:hAnsi="Verdana"/>
          <w:sz w:val="13"/>
          <w:szCs w:val="13"/>
        </w:rPr>
        <w:t xml:space="preserve">mainly </w:t>
      </w:r>
      <w:r w:rsidR="007E5A78">
        <w:rPr>
          <w:rFonts w:ascii="Verdana" w:hAnsi="Verdana"/>
          <w:sz w:val="13"/>
          <w:szCs w:val="13"/>
        </w:rPr>
        <w:t>due to land conversion</w:t>
      </w:r>
      <w:r w:rsidRPr="00977C62">
        <w:rPr>
          <w:rFonts w:ascii="Verdana" w:hAnsi="Verdana"/>
          <w:sz w:val="13"/>
          <w:szCs w:val="13"/>
        </w:rPr>
        <w:t xml:space="preserve">. However, it should be clearly noted </w:t>
      </w:r>
      <w:r w:rsidR="00EA673C" w:rsidRPr="00977C62">
        <w:rPr>
          <w:rFonts w:ascii="Verdana" w:hAnsi="Verdana"/>
          <w:sz w:val="13"/>
          <w:szCs w:val="13"/>
        </w:rPr>
        <w:t>th</w:t>
      </w:r>
      <w:r w:rsidRPr="00977C62">
        <w:rPr>
          <w:rFonts w:ascii="Verdana" w:hAnsi="Verdana"/>
          <w:sz w:val="13"/>
          <w:szCs w:val="13"/>
        </w:rPr>
        <w:t xml:space="preserve">at </w:t>
      </w:r>
      <w:r w:rsidR="00BF7C49" w:rsidRPr="00977C62">
        <w:rPr>
          <w:rFonts w:ascii="Verdana" w:hAnsi="Verdana"/>
          <w:sz w:val="13"/>
          <w:szCs w:val="13"/>
        </w:rPr>
        <w:t>the</w:t>
      </w:r>
      <w:r w:rsidR="00C74BB3">
        <w:rPr>
          <w:rFonts w:ascii="Verdana" w:hAnsi="Verdana"/>
          <w:sz w:val="13"/>
          <w:szCs w:val="13"/>
        </w:rPr>
        <w:t>se</w:t>
      </w:r>
      <w:r w:rsidR="00BF7C49" w:rsidRPr="00977C62">
        <w:rPr>
          <w:rFonts w:ascii="Verdana" w:hAnsi="Verdana"/>
          <w:sz w:val="13"/>
          <w:szCs w:val="13"/>
        </w:rPr>
        <w:t xml:space="preserve"> </w:t>
      </w:r>
      <w:r w:rsidRPr="00977C62">
        <w:rPr>
          <w:rFonts w:ascii="Verdana" w:hAnsi="Verdana"/>
          <w:sz w:val="13"/>
          <w:szCs w:val="13"/>
        </w:rPr>
        <w:t xml:space="preserve">results are provisional and require further </w:t>
      </w:r>
      <w:r w:rsidR="00047A80" w:rsidRPr="00977C62">
        <w:rPr>
          <w:rFonts w:ascii="Verdana" w:hAnsi="Verdana"/>
          <w:sz w:val="13"/>
          <w:szCs w:val="13"/>
        </w:rPr>
        <w:t xml:space="preserve">analysis, </w:t>
      </w:r>
      <w:r w:rsidRPr="00977C62">
        <w:rPr>
          <w:rFonts w:ascii="Verdana" w:hAnsi="Verdana"/>
          <w:sz w:val="13"/>
          <w:szCs w:val="13"/>
        </w:rPr>
        <w:t>revision and validation. With this in mind, this document presents an overview of the fi</w:t>
      </w:r>
      <w:r w:rsidR="007E5A78">
        <w:rPr>
          <w:rFonts w:ascii="Verdana" w:hAnsi="Verdana"/>
          <w:sz w:val="13"/>
          <w:szCs w:val="13"/>
        </w:rPr>
        <w:t>rst SEEA-Experimental Ecosystem Accounts</w:t>
      </w:r>
      <w:r w:rsidRPr="00977C62">
        <w:rPr>
          <w:rFonts w:ascii="Verdana" w:hAnsi="Verdana"/>
          <w:sz w:val="13"/>
          <w:szCs w:val="13"/>
        </w:rPr>
        <w:t>: Natural Capital Accounts of Mauritius.</w:t>
      </w:r>
    </w:p>
    <w:p w:rsidR="008C6C26" w:rsidRPr="00EA673C" w:rsidRDefault="008C6C26" w:rsidP="00E5210F">
      <w:pPr>
        <w:spacing w:after="0" w:line="300" w:lineRule="exact"/>
        <w:jc w:val="left"/>
        <w:rPr>
          <w:color w:val="4BACC6"/>
          <w:szCs w:val="20"/>
          <w:shd w:val="clear" w:color="auto" w:fill="FFFFFF"/>
        </w:rPr>
      </w:pPr>
    </w:p>
    <w:p w:rsidR="00C8236E" w:rsidRPr="00EA673C" w:rsidRDefault="00C8236E" w:rsidP="00E5210F">
      <w:pPr>
        <w:spacing w:after="0" w:line="300" w:lineRule="exact"/>
        <w:jc w:val="left"/>
        <w:rPr>
          <w:color w:val="4BACC6"/>
          <w:szCs w:val="20"/>
          <w:shd w:val="clear" w:color="auto" w:fill="FFFFFF"/>
        </w:rPr>
      </w:pPr>
    </w:p>
    <w:p w:rsidR="00C8236E" w:rsidRPr="00EA673C" w:rsidRDefault="00C8236E" w:rsidP="00E5210F">
      <w:pPr>
        <w:spacing w:after="0" w:line="300" w:lineRule="exact"/>
        <w:jc w:val="left"/>
        <w:rPr>
          <w:color w:val="4BACC6"/>
          <w:szCs w:val="20"/>
          <w:shd w:val="clear" w:color="auto" w:fill="FFFFFF"/>
        </w:rPr>
        <w:sectPr w:rsidR="00C8236E" w:rsidRPr="00EA673C" w:rsidSect="00CB7AD2">
          <w:headerReference w:type="even" r:id="rId14"/>
          <w:footerReference w:type="even" r:id="rId15"/>
          <w:footerReference w:type="default" r:id="rId16"/>
          <w:pgSz w:w="8400" w:h="11900" w:code="9"/>
          <w:pgMar w:top="567" w:right="887" w:bottom="1440" w:left="851" w:header="142" w:footer="452" w:gutter="0"/>
          <w:cols w:space="720"/>
          <w:docGrid w:linePitch="360"/>
        </w:sectPr>
      </w:pPr>
    </w:p>
    <w:p w:rsidR="00D931FA" w:rsidRPr="00977C62" w:rsidRDefault="00D931FA" w:rsidP="00977C62">
      <w:pPr>
        <w:spacing w:after="0" w:line="240" w:lineRule="auto"/>
        <w:jc w:val="left"/>
        <w:rPr>
          <w:color w:val="4BACC6"/>
          <w:sz w:val="13"/>
          <w:szCs w:val="13"/>
          <w:shd w:val="clear" w:color="auto" w:fill="FFFFFF"/>
        </w:rPr>
      </w:pPr>
    </w:p>
    <w:p w:rsidR="00B1690C" w:rsidRPr="00B0649C" w:rsidRDefault="00B1690C" w:rsidP="00CE32FE">
      <w:pPr>
        <w:pStyle w:val="TOCHeading"/>
        <w:spacing w:before="0" w:after="40" w:line="260" w:lineRule="exact"/>
        <w:rPr>
          <w:rStyle w:val="Heading1Char"/>
          <w:rFonts w:ascii="Century Gothic" w:hAnsi="Century Gothic"/>
          <w:b/>
          <w:sz w:val="17"/>
          <w:szCs w:val="17"/>
        </w:rPr>
      </w:pPr>
      <w:r w:rsidRPr="00B0649C">
        <w:rPr>
          <w:rStyle w:val="Heading1Char"/>
          <w:rFonts w:ascii="Century Gothic" w:hAnsi="Century Gothic"/>
          <w:b/>
          <w:sz w:val="17"/>
          <w:szCs w:val="17"/>
        </w:rPr>
        <w:t>Table of contents</w:t>
      </w:r>
    </w:p>
    <w:p w:rsidR="00CE32FE" w:rsidRPr="00CE32FE" w:rsidRDefault="00024ED4"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color w:val="000000" w:themeColor="text1"/>
          <w:sz w:val="14"/>
          <w:szCs w:val="14"/>
        </w:rPr>
        <w:fldChar w:fldCharType="begin"/>
      </w:r>
      <w:r w:rsidR="00244D78" w:rsidRPr="00CE32FE">
        <w:rPr>
          <w:rFonts w:ascii="Century Gothic" w:hAnsi="Century Gothic"/>
          <w:color w:val="000000" w:themeColor="text1"/>
          <w:sz w:val="14"/>
          <w:szCs w:val="14"/>
        </w:rPr>
        <w:instrText xml:space="preserve"> </w:instrText>
      </w:r>
      <w:r w:rsidR="00742608" w:rsidRPr="00CE32FE">
        <w:rPr>
          <w:rFonts w:ascii="Century Gothic" w:hAnsi="Century Gothic"/>
          <w:color w:val="000000" w:themeColor="text1"/>
          <w:sz w:val="14"/>
          <w:szCs w:val="14"/>
        </w:rPr>
        <w:instrText>TOC</w:instrText>
      </w:r>
      <w:r w:rsidR="00244D78" w:rsidRPr="00CE32FE">
        <w:rPr>
          <w:rFonts w:ascii="Century Gothic" w:hAnsi="Century Gothic"/>
          <w:color w:val="000000" w:themeColor="text1"/>
          <w:sz w:val="14"/>
          <w:szCs w:val="14"/>
        </w:rPr>
        <w:instrText xml:space="preserve"> \o "1-3" </w:instrText>
      </w:r>
      <w:r w:rsidRPr="00CE32FE">
        <w:rPr>
          <w:rFonts w:ascii="Century Gothic" w:hAnsi="Century Gothic"/>
          <w:color w:val="000000" w:themeColor="text1"/>
          <w:sz w:val="14"/>
          <w:szCs w:val="14"/>
        </w:rPr>
        <w:fldChar w:fldCharType="separate"/>
      </w:r>
      <w:r w:rsidR="00CE32FE" w:rsidRPr="00CE32FE">
        <w:rPr>
          <w:rFonts w:ascii="Century Gothic" w:hAnsi="Century Gothic"/>
          <w:noProof/>
          <w:color w:val="000000" w:themeColor="text1"/>
          <w:sz w:val="14"/>
          <w:szCs w:val="14"/>
        </w:rPr>
        <w:t>Acknowledgements</w:t>
      </w:r>
      <w:r w:rsidR="00CE32FE" w:rsidRPr="00CE32FE">
        <w:rPr>
          <w:rFonts w:ascii="Century Gothic" w:hAnsi="Century Gothic"/>
          <w:noProof/>
          <w:color w:val="000000" w:themeColor="text1"/>
          <w:sz w:val="14"/>
          <w:szCs w:val="14"/>
        </w:rPr>
        <w:tab/>
      </w:r>
      <w:r w:rsidRPr="00CE32FE">
        <w:rPr>
          <w:rFonts w:ascii="Century Gothic" w:hAnsi="Century Gothic"/>
          <w:noProof/>
          <w:color w:val="000000" w:themeColor="text1"/>
          <w:sz w:val="14"/>
          <w:szCs w:val="14"/>
        </w:rPr>
        <w:fldChar w:fldCharType="begin"/>
      </w:r>
      <w:r w:rsidR="00CE32FE" w:rsidRPr="00CE32FE">
        <w:rPr>
          <w:rFonts w:ascii="Century Gothic" w:hAnsi="Century Gothic"/>
          <w:noProof/>
          <w:color w:val="000000" w:themeColor="text1"/>
          <w:sz w:val="14"/>
          <w:szCs w:val="14"/>
        </w:rPr>
        <w:instrText xml:space="preserve"> PAGEREF _Toc263448645 \h </w:instrText>
      </w:r>
      <w:r w:rsidRPr="00CE32FE">
        <w:rPr>
          <w:rFonts w:ascii="Century Gothic" w:hAnsi="Century Gothic"/>
          <w:noProof/>
          <w:color w:val="000000" w:themeColor="text1"/>
          <w:sz w:val="14"/>
          <w:szCs w:val="14"/>
        </w:rPr>
      </w:r>
      <w:r w:rsidRPr="00CE32FE">
        <w:rPr>
          <w:rFonts w:ascii="Century Gothic" w:hAnsi="Century Gothic"/>
          <w:noProof/>
          <w:color w:val="000000" w:themeColor="text1"/>
          <w:sz w:val="14"/>
          <w:szCs w:val="14"/>
        </w:rPr>
        <w:fldChar w:fldCharType="separate"/>
      </w:r>
      <w:r w:rsidR="00CE32FE" w:rsidRPr="00CE32FE">
        <w:rPr>
          <w:rFonts w:ascii="Century Gothic" w:hAnsi="Century Gothic"/>
          <w:noProof/>
          <w:color w:val="000000" w:themeColor="text1"/>
          <w:sz w:val="14"/>
          <w:szCs w:val="14"/>
        </w:rPr>
        <w:t>3</w:t>
      </w:r>
      <w:r w:rsidRPr="00CE32FE">
        <w:rPr>
          <w:rFonts w:ascii="Century Gothic" w:hAnsi="Century Gothic"/>
          <w:noProof/>
          <w:color w:val="000000" w:themeColor="text1"/>
          <w:sz w:val="14"/>
          <w:szCs w:val="14"/>
        </w:rPr>
        <w:fldChar w:fldCharType="end"/>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Executive Summary</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_Toc263448646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4</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2. Putting the SEEA - Experimental Ecosystem Accounts to work</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_Toc263448647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10</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2.1 Ecosystem accounting - an overview</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_Toc263448648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10</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2.2 The accounting framework</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_Toc263448649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11</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2.3 A work plan for producing ecosystem accounts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_Toc263448650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16</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3. Natural capital accounts: Mauritius 2000 to 2010</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_Toc263448651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28</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3.1 Land cover and changes in Mauritius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_Toc263448652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28</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3.2 The ecosystem biomass-carbon accounts, Mauritius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_Toc263448653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32</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3.3 The ecosystem water account, Mauritius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_Toc263448654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36</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3.4 The ecosystems integrity/biodiversity account, Mauritius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_Toc263448655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42</w:t>
      </w:r>
      <w:r w:rsidR="00024ED4" w:rsidRPr="00CE32FE">
        <w:rPr>
          <w:rFonts w:ascii="Century Gothic" w:hAnsi="Century Gothic"/>
          <w:noProof/>
          <w:color w:val="000000" w:themeColor="text1"/>
          <w:sz w:val="14"/>
          <w:szCs w:val="14"/>
        </w:rPr>
        <w:fldChar w:fldCharType="end"/>
      </w:r>
    </w:p>
    <w:p w:rsidR="00CE32FE" w:rsidRDefault="00CE32FE" w:rsidP="003E7C84">
      <w:pPr>
        <w:pStyle w:val="TOC2"/>
        <w:tabs>
          <w:tab w:val="right" w:leader="underscore" w:pos="6652"/>
        </w:tabs>
        <w:spacing w:after="40" w:line="240" w:lineRule="exact"/>
        <w:rPr>
          <w:rFonts w:ascii="Century Gothic" w:hAnsi="Century Gothic"/>
          <w:noProof/>
          <w:color w:val="000000" w:themeColor="text1"/>
          <w:sz w:val="14"/>
          <w:szCs w:val="14"/>
          <w:lang w:val="en-GB"/>
        </w:rPr>
      </w:pPr>
      <w:r w:rsidRPr="00CE32FE">
        <w:rPr>
          <w:rFonts w:ascii="Century Gothic" w:hAnsi="Century Gothic"/>
          <w:noProof/>
          <w:color w:val="000000" w:themeColor="text1"/>
          <w:sz w:val="14"/>
          <w:szCs w:val="14"/>
          <w:lang w:val="en-GB"/>
        </w:rPr>
        <w:t xml:space="preserve">3.5 Calculation of ecosystem capability, experimental results based on </w:t>
      </w:r>
    </w:p>
    <w:p w:rsidR="00CE32FE" w:rsidRPr="00CE32FE" w:rsidRDefault="00CE32FE" w:rsidP="003E7C84">
      <w:pPr>
        <w:pStyle w:val="TOC2"/>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lang w:val="en-GB"/>
        </w:rPr>
        <w:t>estimations from 2000 and 2010 (provisional) accounts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_Toc263448656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46</w:t>
      </w:r>
      <w:r w:rsidR="00024ED4" w:rsidRPr="00CE32FE">
        <w:rPr>
          <w:rFonts w:ascii="Century Gothic" w:hAnsi="Century Gothic"/>
          <w:noProof/>
          <w:color w:val="000000" w:themeColor="text1"/>
          <w:sz w:val="14"/>
          <w:szCs w:val="14"/>
        </w:rPr>
        <w:fldChar w:fldCharType="end"/>
      </w:r>
    </w:p>
    <w:p w:rsidR="00CE32FE" w:rsidRDefault="00CE32FE" w:rsidP="003E7C84">
      <w:pPr>
        <w:pStyle w:val="TOC1"/>
        <w:tabs>
          <w:tab w:val="right" w:leader="underscore" w:pos="6652"/>
        </w:tabs>
        <w:spacing w:after="40" w:line="240" w:lineRule="exact"/>
        <w:rPr>
          <w:rFonts w:ascii="Century Gothic" w:hAnsi="Century Gothic"/>
          <w:noProof/>
          <w:color w:val="000000" w:themeColor="text1"/>
          <w:sz w:val="14"/>
          <w:szCs w:val="14"/>
        </w:rPr>
      </w:pPr>
      <w:r w:rsidRPr="00CE32FE">
        <w:rPr>
          <w:rFonts w:ascii="Century Gothic" w:hAnsi="Century Gothic"/>
          <w:noProof/>
          <w:color w:val="000000" w:themeColor="text1"/>
          <w:sz w:val="14"/>
          <w:szCs w:val="14"/>
        </w:rPr>
        <w:t xml:space="preserve">4. Towards integrated core accounts of the ecosystem natural capital and functional </w:t>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accounts of ecosystem services: the example of coastal land and marine waters, Mauritius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_Toc263448657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48</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5. Conclusions</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_Toc263448658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52</w:t>
      </w:r>
      <w:r w:rsidR="00024ED4" w:rsidRPr="00CE32FE">
        <w:rPr>
          <w:rFonts w:ascii="Century Gothic" w:hAnsi="Century Gothic"/>
          <w:noProof/>
          <w:color w:val="000000" w:themeColor="text1"/>
          <w:sz w:val="14"/>
          <w:szCs w:val="14"/>
        </w:rPr>
        <w:fldChar w:fldCharType="end"/>
      </w:r>
    </w:p>
    <w:p w:rsidR="00CE32FE" w:rsidRPr="00CE32FE" w:rsidRDefault="00CE32FE" w:rsidP="003E7C84">
      <w:pPr>
        <w:pStyle w:val="TOC1"/>
        <w:tabs>
          <w:tab w:val="right" w:leader="underscore" w:pos="6652"/>
        </w:tabs>
        <w:spacing w:after="40" w:line="240" w:lineRule="exact"/>
        <w:rPr>
          <w:rFonts w:ascii="Century Gothic" w:eastAsiaTheme="minorEastAsia" w:hAnsi="Century Gothic"/>
          <w:noProof/>
          <w:color w:val="000000" w:themeColor="text1"/>
          <w:sz w:val="14"/>
          <w:szCs w:val="14"/>
          <w:lang w:eastAsia="ja-JP"/>
        </w:rPr>
      </w:pPr>
      <w:r w:rsidRPr="00CE32FE">
        <w:rPr>
          <w:rFonts w:ascii="Century Gothic" w:hAnsi="Century Gothic"/>
          <w:noProof/>
          <w:color w:val="000000" w:themeColor="text1"/>
          <w:sz w:val="14"/>
          <w:szCs w:val="14"/>
        </w:rPr>
        <w:t>Bibliography</w:t>
      </w:r>
      <w:r w:rsidRPr="00CE32FE">
        <w:rPr>
          <w:rFonts w:ascii="Century Gothic" w:hAnsi="Century Gothic"/>
          <w:noProof/>
          <w:color w:val="000000" w:themeColor="text1"/>
          <w:sz w:val="14"/>
          <w:szCs w:val="14"/>
        </w:rPr>
        <w:tab/>
      </w:r>
      <w:r w:rsidR="00024ED4" w:rsidRPr="00CE32FE">
        <w:rPr>
          <w:rFonts w:ascii="Century Gothic" w:hAnsi="Century Gothic"/>
          <w:noProof/>
          <w:color w:val="000000" w:themeColor="text1"/>
          <w:sz w:val="14"/>
          <w:szCs w:val="14"/>
        </w:rPr>
        <w:fldChar w:fldCharType="begin"/>
      </w:r>
      <w:r w:rsidRPr="00CE32FE">
        <w:rPr>
          <w:rFonts w:ascii="Century Gothic" w:hAnsi="Century Gothic"/>
          <w:noProof/>
          <w:color w:val="000000" w:themeColor="text1"/>
          <w:sz w:val="14"/>
          <w:szCs w:val="14"/>
        </w:rPr>
        <w:instrText xml:space="preserve"> PAGEREF _Toc263448659 \h </w:instrText>
      </w:r>
      <w:r w:rsidR="00024ED4" w:rsidRPr="00CE32FE">
        <w:rPr>
          <w:rFonts w:ascii="Century Gothic" w:hAnsi="Century Gothic"/>
          <w:noProof/>
          <w:color w:val="000000" w:themeColor="text1"/>
          <w:sz w:val="14"/>
          <w:szCs w:val="14"/>
        </w:rPr>
      </w:r>
      <w:r w:rsidR="00024ED4" w:rsidRPr="00CE32FE">
        <w:rPr>
          <w:rFonts w:ascii="Century Gothic" w:hAnsi="Century Gothic"/>
          <w:noProof/>
          <w:color w:val="000000" w:themeColor="text1"/>
          <w:sz w:val="14"/>
          <w:szCs w:val="14"/>
        </w:rPr>
        <w:fldChar w:fldCharType="separate"/>
      </w:r>
      <w:r w:rsidRPr="00CE32FE">
        <w:rPr>
          <w:rFonts w:ascii="Century Gothic" w:hAnsi="Century Gothic"/>
          <w:noProof/>
          <w:color w:val="000000" w:themeColor="text1"/>
          <w:sz w:val="14"/>
          <w:szCs w:val="14"/>
        </w:rPr>
        <w:t>54</w:t>
      </w:r>
      <w:r w:rsidR="00024ED4" w:rsidRPr="00CE32FE">
        <w:rPr>
          <w:rFonts w:ascii="Century Gothic" w:hAnsi="Century Gothic"/>
          <w:noProof/>
          <w:color w:val="000000" w:themeColor="text1"/>
          <w:sz w:val="14"/>
          <w:szCs w:val="14"/>
        </w:rPr>
        <w:fldChar w:fldCharType="end"/>
      </w:r>
    </w:p>
    <w:p w:rsidR="005D5167" w:rsidRPr="003E7C84" w:rsidRDefault="00024ED4" w:rsidP="003E7C84">
      <w:pPr>
        <w:spacing w:after="40" w:line="240" w:lineRule="exact"/>
        <w:rPr>
          <w:sz w:val="12"/>
          <w:szCs w:val="12"/>
        </w:rPr>
      </w:pPr>
      <w:r w:rsidRPr="00CE32FE">
        <w:rPr>
          <w:rFonts w:ascii="Century Gothic" w:hAnsi="Century Gothic"/>
          <w:color w:val="000000" w:themeColor="text1"/>
          <w:sz w:val="14"/>
          <w:szCs w:val="14"/>
        </w:rPr>
        <w:fldChar w:fldCharType="end"/>
      </w:r>
    </w:p>
    <w:p w:rsidR="00782C5B" w:rsidRPr="00B0649C" w:rsidRDefault="00782C5B" w:rsidP="00B0649C">
      <w:pPr>
        <w:pStyle w:val="TOCHeading"/>
        <w:spacing w:before="0" w:after="40" w:line="240" w:lineRule="exact"/>
        <w:rPr>
          <w:rStyle w:val="Heading1Char"/>
          <w:rFonts w:ascii="Century Gothic" w:hAnsi="Century Gothic"/>
          <w:b/>
          <w:sz w:val="17"/>
          <w:szCs w:val="17"/>
        </w:rPr>
      </w:pPr>
      <w:r w:rsidRPr="00B0649C">
        <w:rPr>
          <w:rStyle w:val="Heading1Char"/>
          <w:rFonts w:ascii="Century Gothic" w:hAnsi="Century Gothic"/>
          <w:b/>
          <w:sz w:val="17"/>
          <w:szCs w:val="17"/>
        </w:rPr>
        <w:t>List of tables</w:t>
      </w:r>
    </w:p>
    <w:p w:rsidR="00CB4AEB" w:rsidRPr="00CB4AEB" w:rsidRDefault="00024ED4"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024ED4">
        <w:rPr>
          <w:rFonts w:ascii="Century Gothic" w:hAnsi="Century Gothic"/>
          <w:b/>
          <w:color w:val="000000" w:themeColor="text1"/>
          <w:sz w:val="14"/>
          <w:szCs w:val="14"/>
        </w:rPr>
        <w:fldChar w:fldCharType="begin"/>
      </w:r>
      <w:r w:rsidR="000D6FD5" w:rsidRPr="00CB4AEB">
        <w:rPr>
          <w:rFonts w:ascii="Century Gothic" w:hAnsi="Century Gothic"/>
          <w:b/>
          <w:color w:val="000000" w:themeColor="text1"/>
          <w:sz w:val="14"/>
          <w:szCs w:val="14"/>
        </w:rPr>
        <w:instrText xml:space="preserve"> </w:instrText>
      </w:r>
      <w:r w:rsidR="00742608" w:rsidRPr="00CB4AEB">
        <w:rPr>
          <w:rFonts w:ascii="Century Gothic" w:hAnsi="Century Gothic"/>
          <w:b/>
          <w:color w:val="000000" w:themeColor="text1"/>
          <w:sz w:val="14"/>
          <w:szCs w:val="14"/>
        </w:rPr>
        <w:instrText>TOC</w:instrText>
      </w:r>
      <w:r w:rsidR="000D6FD5" w:rsidRPr="00CB4AEB">
        <w:rPr>
          <w:rFonts w:ascii="Century Gothic" w:hAnsi="Century Gothic"/>
          <w:b/>
          <w:color w:val="000000" w:themeColor="text1"/>
          <w:sz w:val="14"/>
          <w:szCs w:val="14"/>
        </w:rPr>
        <w:instrText xml:space="preserve"> \h \z \c "Table" </w:instrText>
      </w:r>
      <w:r w:rsidRPr="00024ED4">
        <w:rPr>
          <w:rFonts w:ascii="Century Gothic" w:hAnsi="Century Gothic"/>
          <w:b/>
          <w:color w:val="000000" w:themeColor="text1"/>
          <w:sz w:val="14"/>
          <w:szCs w:val="14"/>
        </w:rPr>
        <w:fldChar w:fldCharType="separate"/>
      </w:r>
      <w:r w:rsidR="00CB4AEB" w:rsidRPr="00CB4AEB">
        <w:rPr>
          <w:rFonts w:ascii="Century Gothic" w:hAnsi="Century Gothic"/>
          <w:noProof/>
          <w:color w:val="000000" w:themeColor="text1"/>
          <w:sz w:val="14"/>
          <w:szCs w:val="14"/>
        </w:rPr>
        <w:t>Table 1: Classification of land cover ecosystem units</w:t>
      </w:r>
      <w:r w:rsidR="00CB4AEB" w:rsidRPr="00CB4AEB">
        <w:rPr>
          <w:rFonts w:ascii="Century Gothic" w:hAnsi="Century Gothic"/>
          <w:noProof/>
          <w:color w:val="000000" w:themeColor="text1"/>
          <w:sz w:val="14"/>
          <w:szCs w:val="14"/>
        </w:rPr>
        <w:tab/>
      </w:r>
      <w:r w:rsidRPr="00CB4AEB">
        <w:rPr>
          <w:rFonts w:ascii="Century Gothic" w:hAnsi="Century Gothic"/>
          <w:noProof/>
          <w:color w:val="000000" w:themeColor="text1"/>
          <w:sz w:val="14"/>
          <w:szCs w:val="14"/>
        </w:rPr>
        <w:fldChar w:fldCharType="begin"/>
      </w:r>
      <w:r w:rsidR="00CB4AEB" w:rsidRPr="00CB4AEB">
        <w:rPr>
          <w:rFonts w:ascii="Century Gothic" w:hAnsi="Century Gothic"/>
          <w:noProof/>
          <w:color w:val="000000" w:themeColor="text1"/>
          <w:sz w:val="14"/>
          <w:szCs w:val="14"/>
        </w:rPr>
        <w:instrText xml:space="preserve"> PAGEREF _Toc263448791 \h </w:instrText>
      </w:r>
      <w:r w:rsidRPr="00CB4AEB">
        <w:rPr>
          <w:rFonts w:ascii="Century Gothic" w:hAnsi="Century Gothic"/>
          <w:noProof/>
          <w:color w:val="000000" w:themeColor="text1"/>
          <w:sz w:val="14"/>
          <w:szCs w:val="14"/>
        </w:rPr>
      </w:r>
      <w:r w:rsidRPr="00CB4AEB">
        <w:rPr>
          <w:rFonts w:ascii="Century Gothic" w:hAnsi="Century Gothic"/>
          <w:noProof/>
          <w:color w:val="000000" w:themeColor="text1"/>
          <w:sz w:val="14"/>
          <w:szCs w:val="14"/>
        </w:rPr>
        <w:fldChar w:fldCharType="separate"/>
      </w:r>
      <w:r w:rsidR="00CB4AEB" w:rsidRPr="00CB4AEB">
        <w:rPr>
          <w:rFonts w:ascii="Century Gothic" w:hAnsi="Century Gothic"/>
          <w:noProof/>
          <w:color w:val="000000" w:themeColor="text1"/>
          <w:sz w:val="14"/>
          <w:szCs w:val="14"/>
        </w:rPr>
        <w:t>19</w:t>
      </w:r>
      <w:r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2: Land cover stocks and flows account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_Toc263448792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20</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 xml:space="preserve">Table 3: </w:t>
      </w:r>
      <w:r w:rsidRPr="00CB4AEB">
        <w:rPr>
          <w:rFonts w:ascii="Century Gothic" w:hAnsi="Century Gothic"/>
          <w:bCs/>
          <w:noProof/>
          <w:color w:val="000000" w:themeColor="text1"/>
          <w:sz w:val="14"/>
          <w:szCs w:val="14"/>
        </w:rPr>
        <w:t>Biomass/bio-carbon account (simplified version, basic resource account)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_Toc263448793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22</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 xml:space="preserve">Table 4: </w:t>
      </w:r>
      <w:r w:rsidRPr="00CB4AEB">
        <w:rPr>
          <w:rFonts w:ascii="Century Gothic" w:hAnsi="Century Gothic"/>
          <w:bCs/>
          <w:noProof/>
          <w:color w:val="000000" w:themeColor="text1"/>
          <w:sz w:val="14"/>
          <w:szCs w:val="14"/>
        </w:rPr>
        <w:t>Ecosystem capital water account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_Toc263448794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23</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5: Composite index of ecosystem health change</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_Toc263448795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24</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6: Ecos</w:t>
      </w:r>
      <w:r w:rsidRPr="00CB4AEB">
        <w:rPr>
          <w:rFonts w:ascii="Century Gothic" w:hAnsi="Century Gothic"/>
          <w:bCs/>
          <w:noProof/>
          <w:color w:val="000000" w:themeColor="text1"/>
          <w:sz w:val="14"/>
          <w:szCs w:val="14"/>
        </w:rPr>
        <w:t>ystem ecological integrity and functional services accounts/basic accounts</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_Toc263448796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26</w:t>
      </w:r>
      <w:r w:rsidR="00024ED4" w:rsidRPr="00CB4AEB">
        <w:rPr>
          <w:rFonts w:ascii="Century Gothic" w:hAnsi="Century Gothic"/>
          <w:noProof/>
          <w:color w:val="000000" w:themeColor="text1"/>
          <w:sz w:val="14"/>
          <w:szCs w:val="14"/>
        </w:rPr>
        <w:fldChar w:fldCharType="end"/>
      </w:r>
    </w:p>
    <w:p w:rsidR="00CB4AEB" w:rsidRDefault="00CB4AEB" w:rsidP="00313D6E">
      <w:pPr>
        <w:pStyle w:val="TableofFigures"/>
        <w:tabs>
          <w:tab w:val="right" w:leader="underscore" w:pos="6663"/>
        </w:tabs>
        <w:spacing w:after="40" w:line="240" w:lineRule="exact"/>
        <w:ind w:right="283"/>
        <w:rPr>
          <w:rFonts w:ascii="Century Gothic" w:hAnsi="Century Gothic"/>
          <w:bCs/>
          <w:noProof/>
          <w:color w:val="000000" w:themeColor="text1"/>
          <w:sz w:val="14"/>
          <w:szCs w:val="14"/>
        </w:rPr>
      </w:pPr>
      <w:r w:rsidRPr="00CB4AEB">
        <w:rPr>
          <w:rFonts w:ascii="Century Gothic" w:hAnsi="Century Gothic"/>
          <w:noProof/>
          <w:color w:val="000000" w:themeColor="text1"/>
          <w:sz w:val="14"/>
          <w:szCs w:val="14"/>
        </w:rPr>
        <w:t>Table 7: Ecos</w:t>
      </w:r>
      <w:r w:rsidRPr="00CB4AEB">
        <w:rPr>
          <w:rFonts w:ascii="Century Gothic" w:hAnsi="Century Gothic"/>
          <w:bCs/>
          <w:noProof/>
          <w:color w:val="000000" w:themeColor="text1"/>
          <w:sz w:val="14"/>
          <w:szCs w:val="14"/>
        </w:rPr>
        <w:t xml:space="preserve">ystem ecological integrity and functional services accounts/accessibility, </w:t>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bCs/>
          <w:noProof/>
          <w:color w:val="000000" w:themeColor="text1"/>
          <w:sz w:val="14"/>
          <w:szCs w:val="14"/>
        </w:rPr>
        <w:t>access and ecosystem health index</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_Toc263448797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27</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8: Land cover accounts/urban sprawl 2000 - 2010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_Toc263448798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32</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9: Simplified bio carbon accounts by district, 2000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_Toc263448799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10: Simplified bio carbon accounts by district,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_Toc263448800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36</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11: Simplified ecosystem water accounts by district, 2000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_Toc263448801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12: Simplified ecosystem water accounts by district,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_Toc263448802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13: Green infrastructure accounts by district, 2000 and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_Toc263448803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s>
        <w:spacing w:after="40" w:line="240" w:lineRule="exact"/>
        <w:ind w:right="283"/>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Table 14: Experimental account of ecosystem capital capability in ECU, 2000 and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_Toc263448804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47</w:t>
      </w:r>
      <w:r w:rsidR="00024ED4" w:rsidRPr="00CB4AEB">
        <w:rPr>
          <w:rFonts w:ascii="Century Gothic" w:hAnsi="Century Gothic"/>
          <w:noProof/>
          <w:color w:val="000000" w:themeColor="text1"/>
          <w:sz w:val="14"/>
          <w:szCs w:val="14"/>
        </w:rPr>
        <w:fldChar w:fldCharType="end"/>
      </w:r>
    </w:p>
    <w:p w:rsidR="00F67F80" w:rsidRPr="00EA673C" w:rsidRDefault="00024ED4" w:rsidP="006D51A6">
      <w:pPr>
        <w:spacing w:after="0" w:line="240" w:lineRule="exact"/>
        <w:rPr>
          <w:rFonts w:ascii="Century Gothic" w:hAnsi="Century Gothic"/>
        </w:rPr>
      </w:pPr>
      <w:r w:rsidRPr="00CB4AEB">
        <w:rPr>
          <w:rFonts w:ascii="Century Gothic" w:hAnsi="Century Gothic"/>
          <w:b/>
          <w:color w:val="000000" w:themeColor="text1"/>
          <w:sz w:val="14"/>
          <w:szCs w:val="14"/>
          <w:lang w:val="en-GB"/>
        </w:rPr>
        <w:lastRenderedPageBreak/>
        <w:fldChar w:fldCharType="end"/>
      </w:r>
    </w:p>
    <w:p w:rsidR="00782C5B" w:rsidRPr="003E7C84" w:rsidRDefault="00782C5B" w:rsidP="003E7C84">
      <w:pPr>
        <w:pStyle w:val="TOCHeading"/>
        <w:spacing w:before="0" w:after="40" w:line="240" w:lineRule="exact"/>
        <w:rPr>
          <w:rStyle w:val="Heading1Char"/>
          <w:rFonts w:ascii="Century Gothic" w:hAnsi="Century Gothic"/>
          <w:b/>
          <w:sz w:val="17"/>
          <w:szCs w:val="17"/>
        </w:rPr>
      </w:pPr>
      <w:bookmarkStart w:id="2" w:name="_Toc250839242"/>
      <w:bookmarkStart w:id="3" w:name="_Toc252375454"/>
      <w:r w:rsidRPr="003E7C84">
        <w:rPr>
          <w:rStyle w:val="Heading1Char"/>
          <w:rFonts w:ascii="Century Gothic" w:hAnsi="Century Gothic"/>
          <w:b/>
          <w:sz w:val="17"/>
          <w:szCs w:val="17"/>
        </w:rPr>
        <w:t>List of figures</w:t>
      </w:r>
      <w:bookmarkEnd w:id="2"/>
      <w:bookmarkEnd w:id="3"/>
    </w:p>
    <w:p w:rsidR="00CB4AEB" w:rsidRPr="00CB4AEB" w:rsidRDefault="00024ED4" w:rsidP="00313D6E">
      <w:pPr>
        <w:pStyle w:val="TableofFigures"/>
        <w:tabs>
          <w:tab w:val="right" w:leader="underscore" w:pos="6663"/>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eastAsia="Times New Roman" w:hAnsi="Century Gothic"/>
          <w:bCs/>
          <w:color w:val="000000" w:themeColor="text1"/>
          <w:sz w:val="14"/>
          <w:szCs w:val="14"/>
        </w:rPr>
        <w:fldChar w:fldCharType="begin"/>
      </w:r>
      <w:r w:rsidR="00244D78" w:rsidRPr="00CB4AEB">
        <w:rPr>
          <w:rFonts w:ascii="Century Gothic" w:eastAsia="Times New Roman" w:hAnsi="Century Gothic"/>
          <w:bCs/>
          <w:color w:val="000000" w:themeColor="text1"/>
          <w:sz w:val="14"/>
          <w:szCs w:val="14"/>
        </w:rPr>
        <w:instrText xml:space="preserve"> </w:instrText>
      </w:r>
      <w:r w:rsidR="00742608" w:rsidRPr="00CB4AEB">
        <w:rPr>
          <w:rFonts w:ascii="Century Gothic" w:eastAsia="Times New Roman" w:hAnsi="Century Gothic"/>
          <w:bCs/>
          <w:color w:val="000000" w:themeColor="text1"/>
          <w:sz w:val="14"/>
          <w:szCs w:val="14"/>
        </w:rPr>
        <w:instrText>TOC</w:instrText>
      </w:r>
      <w:r w:rsidR="00244D78" w:rsidRPr="00CB4AEB">
        <w:rPr>
          <w:rFonts w:ascii="Century Gothic" w:eastAsia="Times New Roman" w:hAnsi="Century Gothic"/>
          <w:bCs/>
          <w:color w:val="000000" w:themeColor="text1"/>
          <w:sz w:val="14"/>
          <w:szCs w:val="14"/>
        </w:rPr>
        <w:instrText xml:space="preserve"> \c "Figure" </w:instrText>
      </w:r>
      <w:r w:rsidRPr="00CB4AEB">
        <w:rPr>
          <w:rFonts w:ascii="Century Gothic" w:eastAsia="Times New Roman" w:hAnsi="Century Gothic"/>
          <w:bCs/>
          <w:color w:val="000000" w:themeColor="text1"/>
          <w:sz w:val="14"/>
          <w:szCs w:val="14"/>
        </w:rPr>
        <w:fldChar w:fldCharType="separate"/>
      </w:r>
      <w:r w:rsidR="00CB4AEB" w:rsidRPr="00CB4AEB">
        <w:rPr>
          <w:rFonts w:ascii="Century Gothic" w:hAnsi="Century Gothic"/>
          <w:noProof/>
          <w:color w:val="000000" w:themeColor="text1"/>
          <w:sz w:val="14"/>
          <w:szCs w:val="14"/>
        </w:rPr>
        <w:t>Figure 1: SNA, SEEA CF, SEEA-EEA and experiments</w:t>
      </w:r>
      <w:r w:rsidR="00CB4AEB" w:rsidRPr="00CB4AEB">
        <w:rPr>
          <w:rFonts w:ascii="Century Gothic" w:hAnsi="Century Gothic"/>
          <w:noProof/>
          <w:color w:val="000000" w:themeColor="text1"/>
          <w:sz w:val="14"/>
          <w:szCs w:val="14"/>
        </w:rPr>
        <w:tab/>
      </w:r>
      <w:r w:rsidRPr="00CB4AEB">
        <w:rPr>
          <w:rFonts w:ascii="Century Gothic" w:hAnsi="Century Gothic"/>
          <w:noProof/>
          <w:color w:val="000000" w:themeColor="text1"/>
          <w:sz w:val="14"/>
          <w:szCs w:val="14"/>
        </w:rPr>
        <w:fldChar w:fldCharType="begin"/>
      </w:r>
      <w:r w:rsidR="00CB4AEB" w:rsidRPr="00CB4AEB">
        <w:rPr>
          <w:rFonts w:ascii="Century Gothic" w:hAnsi="Century Gothic"/>
          <w:noProof/>
          <w:color w:val="000000" w:themeColor="text1"/>
          <w:sz w:val="14"/>
          <w:szCs w:val="14"/>
        </w:rPr>
        <w:instrText xml:space="preserve"> PAGEREF _Toc263448950 \h </w:instrText>
      </w:r>
      <w:r w:rsidRPr="00CB4AEB">
        <w:rPr>
          <w:rFonts w:ascii="Century Gothic" w:hAnsi="Century Gothic"/>
          <w:noProof/>
          <w:color w:val="000000" w:themeColor="text1"/>
          <w:sz w:val="14"/>
          <w:szCs w:val="14"/>
        </w:rPr>
      </w:r>
      <w:r w:rsidRPr="00CB4AEB">
        <w:rPr>
          <w:rFonts w:ascii="Century Gothic" w:hAnsi="Century Gothic"/>
          <w:noProof/>
          <w:color w:val="000000" w:themeColor="text1"/>
          <w:sz w:val="14"/>
          <w:szCs w:val="14"/>
        </w:rPr>
        <w:fldChar w:fldCharType="separate"/>
      </w:r>
      <w:r w:rsidR="00CB4AEB" w:rsidRPr="00CB4AEB">
        <w:rPr>
          <w:rFonts w:ascii="Century Gothic" w:hAnsi="Century Gothic"/>
          <w:noProof/>
          <w:color w:val="000000" w:themeColor="text1"/>
          <w:sz w:val="14"/>
          <w:szCs w:val="14"/>
        </w:rPr>
        <w:t>11</w:t>
      </w:r>
      <w:r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 Scope of integrated ecosystem capital accounts (example of a country with three ecosystems)</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_Toc263448951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14</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3: Main data flows to compile ecosystem natural capital accounts</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_Toc263448952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18</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4: Calculation of ecosystems’ ecological value in ECU</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_Toc263448953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29</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5: Mauritius land cover 2010 (ENCA version 1)</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_Toc263448954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30</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6: Socio-ecological landscape units and marine ecosystem coastal units (ENCA version 1)</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_Toc263448955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7 A: Urban and associated areas - 2000 and 2010 and urban sprawl</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_Toc263448956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32</w:t>
      </w:r>
      <w:r w:rsidR="00024ED4" w:rsidRPr="00CB4AEB">
        <w:rPr>
          <w:rFonts w:ascii="Century Gothic" w:hAnsi="Century Gothic"/>
          <w:noProof/>
          <w:color w:val="000000" w:themeColor="text1"/>
          <w:sz w:val="14"/>
          <w:szCs w:val="14"/>
        </w:rPr>
        <w:fldChar w:fldCharType="end"/>
      </w:r>
    </w:p>
    <w:p w:rsidR="006D51A6" w:rsidRDefault="006D51A6" w:rsidP="00313D6E">
      <w:pPr>
        <w:pStyle w:val="TableofFigures"/>
        <w:tabs>
          <w:tab w:val="right" w:leader="underscore" w:pos="6663"/>
          <w:tab w:val="right" w:leader="underscore" w:pos="6936"/>
        </w:tabs>
        <w:spacing w:after="40" w:line="240" w:lineRule="exact"/>
        <w:rPr>
          <w:rFonts w:ascii="Century Gothic" w:hAnsi="Century Gothic"/>
          <w:noProof/>
          <w:color w:val="000000" w:themeColor="text1"/>
          <w:sz w:val="14"/>
          <w:szCs w:val="14"/>
        </w:rPr>
      </w:pPr>
      <w:r>
        <w:rPr>
          <w:rFonts w:ascii="Century Gothic" w:hAnsi="Century Gothic"/>
          <w:noProof/>
          <w:color w:val="000000" w:themeColor="text1"/>
          <w:sz w:val="14"/>
          <w:szCs w:val="14"/>
        </w:rPr>
        <w:t xml:space="preserve">Figure 7 B: </w:t>
      </w:r>
      <w:r w:rsidR="00D23EF5">
        <w:rPr>
          <w:rFonts w:ascii="Century Gothic" w:hAnsi="Century Gothic"/>
          <w:noProof/>
          <w:color w:val="000000" w:themeColor="text1"/>
          <w:sz w:val="14"/>
          <w:szCs w:val="14"/>
        </w:rPr>
        <w:t>Urban sprawl, 2000 - 2010</w:t>
      </w:r>
      <w:r>
        <w:rPr>
          <w:rFonts w:ascii="Century Gothic" w:hAnsi="Century Gothic"/>
          <w:noProof/>
          <w:color w:val="000000" w:themeColor="text1"/>
          <w:sz w:val="14"/>
          <w:szCs w:val="14"/>
        </w:rPr>
        <w:tab/>
        <w:t>32</w:t>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8: Examples of statistical maps of urban and associated land cover areas in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_Toc263448957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33</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9: Estimates of stocks of bio carbon in woody biomass (left) and soil (right)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_Toc263448958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34</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10: NPP estimation 2010 (left) and changes 2000 - 2010 (right)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_Toc263448959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11: NPP change 2000 - 2010 per socio-ecological landscape unit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_Toc263448960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12: Total food, irrigated and rain fed sugar cane harvests, 2010 (tonnes of carbon)</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_Toc263448961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36</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13: Assessment of water accessibility and areas under risk of stress by river basins</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_Toc263448962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38</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14: Estimation of evapotranspiration (actual)</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_Toc263448963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39</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15: Resampling population data to the standard grid used for accounting</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_Toc263448964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40</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16: Households/municipal water use, 2010 (m</w:t>
      </w:r>
      <w:r w:rsidRPr="00CB4AEB">
        <w:rPr>
          <w:rFonts w:ascii="Century Gothic" w:hAnsi="Century Gothic"/>
          <w:noProof/>
          <w:color w:val="000000" w:themeColor="text1"/>
          <w:sz w:val="14"/>
          <w:szCs w:val="14"/>
          <w:vertAlign w:val="superscript"/>
        </w:rPr>
        <w:t>3</w:t>
      </w:r>
      <w:r w:rsidRPr="00CB4AEB">
        <w:rPr>
          <w:rFonts w:ascii="Century Gothic" w:hAnsi="Century Gothic"/>
          <w:noProof/>
          <w:color w:val="000000" w:themeColor="text1"/>
          <w:sz w:val="14"/>
          <w:szCs w:val="14"/>
        </w:rPr>
        <w:t>/ha)</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_Toc263448965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40</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17: River catchments/sub-catchments and lakes (in yellow) and river basins with representative river gauging</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_Toc263448966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18: Green background landscape index 2000 and 2010 (0 - 100 values, 1 ha grid)</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_Toc263448967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43</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19: Total GBLI-weighted ha and mean value per SELU, river sub-basin and districts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_Toc263448968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44</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20: Fragmentation of SELUs by main roads and SELU fragmentation</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_Toc263448969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44</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21: SELU fragmentation index aggregated by sub-basins and districts</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_Toc263448970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22: Net landscape ecosystem potential 2000 and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_Toc263448971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45</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23: Ecosystem capital capability (inland ecosystems) mean ECU value and change, 2000 and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_Toc263448972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47</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24: Marine ecosystem coastal units (MECU) and SELU</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_Toc263448973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50</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25: Coral reef status index derived from the ESA assessment (left) and illustration of an account for marine ecosystem coastal units (right)</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_Toc263448974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51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26: Increased ‘urban temperature’ on the coastal ecotone, 2000 to 2010</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_Toc263448975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51</w:t>
      </w:r>
      <w:r w:rsidR="00024ED4" w:rsidRPr="00CB4AEB">
        <w:rPr>
          <w:rFonts w:ascii="Century Gothic" w:hAnsi="Century Gothic"/>
          <w:noProof/>
          <w:color w:val="000000" w:themeColor="text1"/>
          <w:sz w:val="14"/>
          <w:szCs w:val="14"/>
        </w:rPr>
        <w:fldChar w:fldCharType="end"/>
      </w:r>
    </w:p>
    <w:p w:rsidR="00CB4AEB" w:rsidRPr="00CB4AEB" w:rsidRDefault="00CB4AEB" w:rsidP="00313D6E">
      <w:pPr>
        <w:pStyle w:val="TableofFigures"/>
        <w:tabs>
          <w:tab w:val="right" w:leader="underscore" w:pos="6663"/>
          <w:tab w:val="right" w:leader="underscore" w:pos="6936"/>
        </w:tabs>
        <w:spacing w:after="40" w:line="240" w:lineRule="exact"/>
        <w:rPr>
          <w:rFonts w:ascii="Century Gothic" w:eastAsiaTheme="minorEastAsia" w:hAnsi="Century Gothic" w:cstheme="minorBidi"/>
          <w:noProof/>
          <w:color w:val="000000" w:themeColor="text1"/>
          <w:sz w:val="14"/>
          <w:szCs w:val="14"/>
          <w:lang w:val="en-US" w:eastAsia="ja-JP"/>
        </w:rPr>
      </w:pPr>
      <w:r w:rsidRPr="00CB4AEB">
        <w:rPr>
          <w:rFonts w:ascii="Century Gothic" w:hAnsi="Century Gothic"/>
          <w:noProof/>
          <w:color w:val="000000" w:themeColor="text1"/>
          <w:sz w:val="14"/>
          <w:szCs w:val="14"/>
        </w:rPr>
        <w:t>Figure 27: Public beaches (in green) and hotels (in blue)</w:t>
      </w:r>
      <w:r w:rsidRPr="00CB4AEB">
        <w:rPr>
          <w:rFonts w:ascii="Century Gothic" w:hAnsi="Century Gothic"/>
          <w:noProof/>
          <w:color w:val="000000" w:themeColor="text1"/>
          <w:sz w:val="14"/>
          <w:szCs w:val="14"/>
        </w:rPr>
        <w:tab/>
      </w:r>
      <w:r w:rsidR="00024ED4" w:rsidRPr="00CB4AEB">
        <w:rPr>
          <w:rFonts w:ascii="Century Gothic" w:hAnsi="Century Gothic"/>
          <w:noProof/>
          <w:color w:val="000000" w:themeColor="text1"/>
          <w:sz w:val="14"/>
          <w:szCs w:val="14"/>
        </w:rPr>
        <w:fldChar w:fldCharType="begin"/>
      </w:r>
      <w:r w:rsidRPr="00CB4AEB">
        <w:rPr>
          <w:rFonts w:ascii="Century Gothic" w:hAnsi="Century Gothic"/>
          <w:noProof/>
          <w:color w:val="000000" w:themeColor="text1"/>
          <w:sz w:val="14"/>
          <w:szCs w:val="14"/>
        </w:rPr>
        <w:instrText xml:space="preserve"> PAGEREF _Toc263448976 \h </w:instrText>
      </w:r>
      <w:r w:rsidR="00024ED4" w:rsidRPr="00CB4AEB">
        <w:rPr>
          <w:rFonts w:ascii="Century Gothic" w:hAnsi="Century Gothic"/>
          <w:noProof/>
          <w:color w:val="000000" w:themeColor="text1"/>
          <w:sz w:val="14"/>
          <w:szCs w:val="14"/>
        </w:rPr>
      </w:r>
      <w:r w:rsidR="00024ED4" w:rsidRPr="00CB4AEB">
        <w:rPr>
          <w:rFonts w:ascii="Century Gothic" w:hAnsi="Century Gothic"/>
          <w:noProof/>
          <w:color w:val="000000" w:themeColor="text1"/>
          <w:sz w:val="14"/>
          <w:szCs w:val="14"/>
        </w:rPr>
        <w:fldChar w:fldCharType="separate"/>
      </w:r>
      <w:r w:rsidRPr="00CB4AEB">
        <w:rPr>
          <w:rFonts w:ascii="Century Gothic" w:hAnsi="Century Gothic"/>
          <w:noProof/>
          <w:color w:val="000000" w:themeColor="text1"/>
          <w:sz w:val="14"/>
          <w:szCs w:val="14"/>
        </w:rPr>
        <w:t>52</w:t>
      </w:r>
      <w:r w:rsidR="00024ED4" w:rsidRPr="00CB4AEB">
        <w:rPr>
          <w:rFonts w:ascii="Century Gothic" w:hAnsi="Century Gothic"/>
          <w:noProof/>
          <w:color w:val="000000" w:themeColor="text1"/>
          <w:sz w:val="14"/>
          <w:szCs w:val="14"/>
        </w:rPr>
        <w:fldChar w:fldCharType="end"/>
      </w:r>
    </w:p>
    <w:p w:rsidR="00887A9E" w:rsidRPr="00CB4AEB" w:rsidRDefault="00024ED4" w:rsidP="00313D6E">
      <w:pPr>
        <w:tabs>
          <w:tab w:val="right" w:leader="underscore" w:pos="6663"/>
          <w:tab w:val="right" w:leader="underscore" w:pos="6936"/>
        </w:tabs>
        <w:spacing w:after="40" w:line="240" w:lineRule="exact"/>
        <w:rPr>
          <w:rFonts w:ascii="Century Gothic" w:hAnsi="Century Gothic"/>
          <w:color w:val="000000" w:themeColor="text1"/>
          <w:sz w:val="14"/>
          <w:szCs w:val="14"/>
          <w:shd w:val="clear" w:color="auto" w:fill="FFFFFF"/>
        </w:rPr>
      </w:pPr>
      <w:r w:rsidRPr="00CB4AEB">
        <w:rPr>
          <w:rFonts w:ascii="Century Gothic" w:eastAsia="Times New Roman" w:hAnsi="Century Gothic" w:cs="Times New Roman"/>
          <w:bCs/>
          <w:color w:val="000000" w:themeColor="text1"/>
          <w:sz w:val="14"/>
          <w:szCs w:val="14"/>
          <w:lang w:val="en-GB"/>
        </w:rPr>
        <w:fldChar w:fldCharType="end"/>
      </w:r>
    </w:p>
    <w:p w:rsidR="00E5228F" w:rsidRPr="00B40F19" w:rsidRDefault="00E5228F" w:rsidP="00B1690C">
      <w:pPr>
        <w:jc w:val="left"/>
        <w:rPr>
          <w:color w:val="4BACC6"/>
          <w:szCs w:val="20"/>
          <w:shd w:val="clear" w:color="auto" w:fill="FFFFFF"/>
        </w:rPr>
        <w:sectPr w:rsidR="00E5228F" w:rsidRPr="00B40F19" w:rsidSect="006D51A6">
          <w:pgSz w:w="8400" w:h="11900" w:code="9"/>
          <w:pgMar w:top="567" w:right="1170" w:bottom="1135" w:left="851" w:header="142" w:footer="466" w:gutter="0"/>
          <w:cols w:space="720"/>
          <w:docGrid w:linePitch="360"/>
        </w:sectPr>
      </w:pPr>
    </w:p>
    <w:p w:rsidR="00887A9E" w:rsidRPr="00977C62" w:rsidRDefault="00887A9E" w:rsidP="00977C62">
      <w:pPr>
        <w:spacing w:after="0" w:line="240" w:lineRule="auto"/>
        <w:jc w:val="left"/>
        <w:rPr>
          <w:color w:val="4BACC6"/>
          <w:sz w:val="13"/>
          <w:szCs w:val="13"/>
          <w:shd w:val="clear" w:color="auto" w:fill="FFFFFF"/>
        </w:rPr>
      </w:pPr>
    </w:p>
    <w:p w:rsidR="00887A9E" w:rsidRPr="00B0649C" w:rsidRDefault="00E5228F" w:rsidP="00B0649C">
      <w:pPr>
        <w:pStyle w:val="TOCHeading"/>
        <w:spacing w:before="0" w:after="40" w:line="240" w:lineRule="exact"/>
        <w:rPr>
          <w:rStyle w:val="Heading1Char"/>
          <w:rFonts w:ascii="Century Gothic" w:hAnsi="Century Gothic"/>
          <w:b/>
          <w:sz w:val="17"/>
          <w:szCs w:val="17"/>
        </w:rPr>
      </w:pPr>
      <w:r w:rsidRPr="00B0649C">
        <w:rPr>
          <w:rStyle w:val="Heading1Char"/>
          <w:rFonts w:ascii="Century Gothic" w:hAnsi="Century Gothic"/>
          <w:b/>
          <w:sz w:val="17"/>
          <w:szCs w:val="17"/>
        </w:rPr>
        <w:t>Acronyms and abbreviations</w:t>
      </w:r>
    </w:p>
    <w:tbl>
      <w:tblPr>
        <w:tblStyle w:val="TableGrid"/>
        <w:tblW w:w="0" w:type="auto"/>
        <w:tblInd w:w="108" w:type="dxa"/>
        <w:tblLook w:val="04A0"/>
      </w:tblPr>
      <w:tblGrid>
        <w:gridCol w:w="1557"/>
        <w:gridCol w:w="4253"/>
      </w:tblGrid>
      <w:tr w:rsidR="00C73D2A" w:rsidTr="001A2CBA">
        <w:tc>
          <w:tcPr>
            <w:tcW w:w="1557" w:type="dxa"/>
            <w:shd w:val="clear" w:color="auto" w:fill="4BACC6"/>
            <w:vAlign w:val="center"/>
          </w:tcPr>
          <w:p w:rsidR="00C73D2A" w:rsidRPr="001A2CBA" w:rsidRDefault="000264E1" w:rsidP="001A2CBA">
            <w:pPr>
              <w:spacing w:before="20" w:after="60" w:line="240" w:lineRule="auto"/>
              <w:jc w:val="left"/>
              <w:rPr>
                <w:b/>
                <w:sz w:val="13"/>
                <w:szCs w:val="13"/>
                <w:shd w:val="clear" w:color="auto" w:fill="FFFFFF"/>
                <w:lang w:val="fr-FR"/>
              </w:rPr>
            </w:pPr>
            <w:r w:rsidRPr="001A2CBA">
              <w:rPr>
                <w:b/>
                <w:color w:val="FFFFFF" w:themeColor="background1"/>
                <w:sz w:val="13"/>
                <w:szCs w:val="13"/>
                <w:lang w:eastAsia="fr-BE"/>
              </w:rPr>
              <w:t>ABS</w:t>
            </w:r>
          </w:p>
        </w:tc>
        <w:tc>
          <w:tcPr>
            <w:tcW w:w="4253" w:type="dxa"/>
            <w:vAlign w:val="center"/>
          </w:tcPr>
          <w:p w:rsidR="00C73D2A" w:rsidRPr="001A2CBA" w:rsidRDefault="00327618" w:rsidP="001A2CBA">
            <w:pPr>
              <w:spacing w:before="20" w:after="60" w:line="240" w:lineRule="auto"/>
              <w:jc w:val="left"/>
              <w:rPr>
                <w:sz w:val="13"/>
                <w:szCs w:val="13"/>
                <w:shd w:val="clear" w:color="auto" w:fill="FFFFFF"/>
                <w:lang w:val="en-GB"/>
              </w:rPr>
            </w:pPr>
            <w:r w:rsidRPr="001A2CBA">
              <w:rPr>
                <w:sz w:val="13"/>
                <w:szCs w:val="13"/>
                <w:shd w:val="clear" w:color="auto" w:fill="FFFFFF"/>
                <w:lang w:val="en-GB"/>
              </w:rPr>
              <w:t>Access and Benefit Sharing</w:t>
            </w:r>
          </w:p>
        </w:tc>
      </w:tr>
      <w:tr w:rsidR="004C3EEA" w:rsidTr="00977C62">
        <w:tc>
          <w:tcPr>
            <w:tcW w:w="1557" w:type="dxa"/>
            <w:shd w:val="clear" w:color="auto" w:fill="4BACC6"/>
          </w:tcPr>
          <w:p w:rsidR="004C3EEA" w:rsidRPr="001A2CBA" w:rsidRDefault="004C3EE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BOD</w:t>
            </w:r>
          </w:p>
        </w:tc>
        <w:tc>
          <w:tcPr>
            <w:tcW w:w="4253" w:type="dxa"/>
          </w:tcPr>
          <w:p w:rsidR="004C3EEA" w:rsidRPr="001A2CBA" w:rsidRDefault="004C3EEA"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Biochemical Oxygen Demand</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proofErr w:type="spellStart"/>
            <w:r w:rsidRPr="001A2CBA">
              <w:rPr>
                <w:b/>
                <w:color w:val="FFFFFF" w:themeColor="background1"/>
                <w:sz w:val="13"/>
                <w:szCs w:val="13"/>
                <w:lang w:eastAsia="fr-BE"/>
              </w:rPr>
              <w:t>BPoA</w:t>
            </w:r>
            <w:proofErr w:type="spellEnd"/>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Barbados Plan of Action</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BSU</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rPr>
              <w:t xml:space="preserve">Basic Statistical Units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CBA</w:t>
            </w:r>
          </w:p>
        </w:tc>
        <w:tc>
          <w:tcPr>
            <w:tcW w:w="4253" w:type="dxa"/>
          </w:tcPr>
          <w:p w:rsidR="000264E1" w:rsidRPr="001A2CBA" w:rsidRDefault="000264E1" w:rsidP="001A2CBA">
            <w:pPr>
              <w:spacing w:before="40" w:after="40" w:line="240" w:lineRule="auto"/>
              <w:jc w:val="left"/>
              <w:rPr>
                <w:sz w:val="13"/>
                <w:szCs w:val="13"/>
              </w:rPr>
            </w:pPr>
            <w:r w:rsidRPr="001A2CBA">
              <w:rPr>
                <w:sz w:val="13"/>
                <w:szCs w:val="13"/>
              </w:rPr>
              <w:t xml:space="preserve">Cost Benefit Analysis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CBD</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Convention on Biological Diversity</w:t>
            </w:r>
          </w:p>
        </w:tc>
      </w:tr>
      <w:tr w:rsidR="0078772B" w:rsidTr="00977C62">
        <w:tc>
          <w:tcPr>
            <w:tcW w:w="1557" w:type="dxa"/>
            <w:shd w:val="clear" w:color="auto" w:fill="4BACC6"/>
          </w:tcPr>
          <w:p w:rsidR="0078772B" w:rsidRPr="001A2CBA" w:rsidRDefault="0078772B"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rPr>
              <w:t>CICES</w:t>
            </w:r>
          </w:p>
        </w:tc>
        <w:tc>
          <w:tcPr>
            <w:tcW w:w="4253" w:type="dxa"/>
          </w:tcPr>
          <w:p w:rsidR="0078772B" w:rsidRPr="001A2CBA" w:rsidRDefault="0078772B" w:rsidP="001A2CBA">
            <w:pPr>
              <w:spacing w:before="40" w:after="40" w:line="240" w:lineRule="auto"/>
              <w:jc w:val="left"/>
              <w:rPr>
                <w:sz w:val="13"/>
                <w:szCs w:val="13"/>
                <w:shd w:val="clear" w:color="auto" w:fill="FFFFFF"/>
                <w:lang w:val="en-GB"/>
              </w:rPr>
            </w:pPr>
            <w:r w:rsidRPr="001A2CBA">
              <w:rPr>
                <w:sz w:val="13"/>
                <w:szCs w:val="13"/>
              </w:rPr>
              <w:t>Common International Classification of Ecosystem Services</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ECA</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rPr>
              <w:t xml:space="preserve">Ecosystem Capital Accounts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ECU</w:t>
            </w:r>
          </w:p>
        </w:tc>
        <w:tc>
          <w:tcPr>
            <w:tcW w:w="4253" w:type="dxa"/>
          </w:tcPr>
          <w:p w:rsidR="000264E1" w:rsidRPr="001A2CBA" w:rsidRDefault="000264E1" w:rsidP="001A2CBA">
            <w:pPr>
              <w:spacing w:before="40" w:after="40" w:line="240" w:lineRule="auto"/>
              <w:jc w:val="left"/>
              <w:rPr>
                <w:sz w:val="13"/>
                <w:szCs w:val="13"/>
              </w:rPr>
            </w:pPr>
            <w:r w:rsidRPr="001A2CBA">
              <w:rPr>
                <w:sz w:val="13"/>
                <w:szCs w:val="13"/>
              </w:rPr>
              <w:t xml:space="preserve">Ecosystem Capability Unit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EEA</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European Environment Agency</w:t>
            </w:r>
          </w:p>
        </w:tc>
      </w:tr>
      <w:tr w:rsidR="001A2CBA" w:rsidTr="00977C62">
        <w:tc>
          <w:tcPr>
            <w:tcW w:w="1557" w:type="dxa"/>
            <w:shd w:val="clear" w:color="auto" w:fill="4BACC6"/>
          </w:tcPr>
          <w:p w:rsidR="001A2CBA" w:rsidRPr="001A2CBA" w:rsidRDefault="001A2CB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ENCA</w:t>
            </w:r>
          </w:p>
        </w:tc>
        <w:tc>
          <w:tcPr>
            <w:tcW w:w="4253" w:type="dxa"/>
          </w:tcPr>
          <w:p w:rsidR="001A2CBA" w:rsidRPr="001A2CBA" w:rsidRDefault="001A2CBA"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Ecosystem Natural Capital Accounts</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ESA-IO</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 xml:space="preserve">Eastern and Southern Africa and Indian Ocean </w:t>
            </w:r>
          </w:p>
        </w:tc>
      </w:tr>
      <w:tr w:rsidR="00C51062" w:rsidTr="00977C62">
        <w:tc>
          <w:tcPr>
            <w:tcW w:w="1557" w:type="dxa"/>
            <w:shd w:val="clear" w:color="auto" w:fill="4BACC6"/>
          </w:tcPr>
          <w:p w:rsidR="00C51062" w:rsidRPr="001A2CBA" w:rsidRDefault="00C51062"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ET(a)</w:t>
            </w:r>
          </w:p>
        </w:tc>
        <w:tc>
          <w:tcPr>
            <w:tcW w:w="4253" w:type="dxa"/>
          </w:tcPr>
          <w:p w:rsidR="00C51062" w:rsidRPr="001A2CBA" w:rsidRDefault="00C51062"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Evapotranspiration (actual)</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GBLI</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rPr>
              <w:t xml:space="preserve">Green Background Landscape Index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GHG</w:t>
            </w:r>
          </w:p>
        </w:tc>
        <w:tc>
          <w:tcPr>
            <w:tcW w:w="4253" w:type="dxa"/>
          </w:tcPr>
          <w:p w:rsidR="000264E1" w:rsidRPr="001A2CBA" w:rsidRDefault="000264E1" w:rsidP="001A2CBA">
            <w:pPr>
              <w:spacing w:before="40" w:after="40" w:line="240" w:lineRule="auto"/>
              <w:jc w:val="left"/>
              <w:rPr>
                <w:sz w:val="13"/>
                <w:szCs w:val="13"/>
              </w:rPr>
            </w:pPr>
            <w:r w:rsidRPr="001A2CBA">
              <w:rPr>
                <w:sz w:val="13"/>
                <w:szCs w:val="13"/>
              </w:rPr>
              <w:t>Greenhouse gas</w:t>
            </w:r>
          </w:p>
        </w:tc>
      </w:tr>
      <w:tr w:rsidR="00D339BA" w:rsidTr="00977C62">
        <w:tc>
          <w:tcPr>
            <w:tcW w:w="1557" w:type="dxa"/>
            <w:shd w:val="clear" w:color="auto" w:fill="4BACC6"/>
          </w:tcPr>
          <w:p w:rsidR="00D339BA" w:rsidRPr="001A2CBA" w:rsidRDefault="00D339B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GIN</w:t>
            </w:r>
          </w:p>
        </w:tc>
        <w:tc>
          <w:tcPr>
            <w:tcW w:w="4253" w:type="dxa"/>
          </w:tcPr>
          <w:p w:rsidR="00D339BA" w:rsidRPr="001A2CBA" w:rsidRDefault="00D339BA" w:rsidP="001A2CBA">
            <w:pPr>
              <w:spacing w:before="40" w:after="40" w:line="240" w:lineRule="auto"/>
              <w:jc w:val="left"/>
              <w:rPr>
                <w:sz w:val="13"/>
                <w:szCs w:val="13"/>
              </w:rPr>
            </w:pPr>
            <w:r w:rsidRPr="001A2CBA">
              <w:rPr>
                <w:bCs/>
                <w:sz w:val="13"/>
                <w:szCs w:val="13"/>
              </w:rPr>
              <w:t>Green Infrastructure Neighbourhood</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GIS</w:t>
            </w:r>
          </w:p>
        </w:tc>
        <w:tc>
          <w:tcPr>
            <w:tcW w:w="4253" w:type="dxa"/>
          </w:tcPr>
          <w:p w:rsidR="000264E1" w:rsidRPr="001A2CBA" w:rsidRDefault="000264E1" w:rsidP="001A2CBA">
            <w:pPr>
              <w:spacing w:before="40" w:after="40" w:line="240" w:lineRule="auto"/>
              <w:jc w:val="left"/>
              <w:rPr>
                <w:sz w:val="13"/>
                <w:szCs w:val="13"/>
              </w:rPr>
            </w:pPr>
            <w:r w:rsidRPr="001A2CBA">
              <w:rPr>
                <w:sz w:val="13"/>
                <w:szCs w:val="13"/>
              </w:rPr>
              <w:t xml:space="preserve">Geographical Information System </w:t>
            </w:r>
          </w:p>
        </w:tc>
      </w:tr>
      <w:tr w:rsidR="007357A4" w:rsidTr="00977C62">
        <w:tc>
          <w:tcPr>
            <w:tcW w:w="1557" w:type="dxa"/>
            <w:shd w:val="clear" w:color="auto" w:fill="4BACC6"/>
          </w:tcPr>
          <w:p w:rsidR="007357A4" w:rsidRPr="001A2CBA" w:rsidRDefault="007357A4"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IRWS</w:t>
            </w:r>
          </w:p>
        </w:tc>
        <w:tc>
          <w:tcPr>
            <w:tcW w:w="4253" w:type="dxa"/>
          </w:tcPr>
          <w:p w:rsidR="007357A4" w:rsidRPr="001A2CBA" w:rsidRDefault="007357A4" w:rsidP="001A2CBA">
            <w:pPr>
              <w:spacing w:before="40" w:after="40" w:line="240" w:lineRule="auto"/>
              <w:jc w:val="left"/>
              <w:rPr>
                <w:sz w:val="13"/>
                <w:szCs w:val="13"/>
              </w:rPr>
            </w:pPr>
            <w:r w:rsidRPr="001A2CBA">
              <w:rPr>
                <w:bCs/>
                <w:sz w:val="13"/>
                <w:szCs w:val="13"/>
              </w:rPr>
              <w:t xml:space="preserve">International Recommendations for Water Statistics </w:t>
            </w:r>
          </w:p>
        </w:tc>
      </w:tr>
      <w:tr w:rsidR="000264E1" w:rsidTr="00977C62">
        <w:tc>
          <w:tcPr>
            <w:tcW w:w="1557" w:type="dxa"/>
            <w:shd w:val="clear" w:color="auto" w:fill="4BACC6"/>
          </w:tcPr>
          <w:p w:rsidR="000264E1" w:rsidRPr="001A2CBA" w:rsidRDefault="000264E1" w:rsidP="001A2CBA">
            <w:pPr>
              <w:spacing w:before="40" w:after="40" w:line="240" w:lineRule="auto"/>
              <w:jc w:val="left"/>
              <w:rPr>
                <w:b/>
                <w:sz w:val="13"/>
                <w:szCs w:val="13"/>
                <w:shd w:val="clear" w:color="auto" w:fill="FFFFFF"/>
                <w:lang w:val="fr-FR"/>
              </w:rPr>
            </w:pPr>
            <w:r w:rsidRPr="001A2CBA">
              <w:rPr>
                <w:b/>
                <w:color w:val="FFFFFF" w:themeColor="background1"/>
                <w:sz w:val="13"/>
                <w:szCs w:val="13"/>
                <w:lang w:eastAsia="fr-BE"/>
              </w:rPr>
              <w:t>IOC</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Indian Ocean Commission</w:t>
            </w:r>
          </w:p>
        </w:tc>
      </w:tr>
      <w:tr w:rsidR="00140789" w:rsidTr="00977C62">
        <w:tc>
          <w:tcPr>
            <w:tcW w:w="1557" w:type="dxa"/>
            <w:shd w:val="clear" w:color="auto" w:fill="4BACC6"/>
          </w:tcPr>
          <w:p w:rsidR="00140789" w:rsidRPr="001A2CBA" w:rsidRDefault="001A2CB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IPC</w:t>
            </w:r>
            <w:r w:rsidR="00140789" w:rsidRPr="001A2CBA">
              <w:rPr>
                <w:b/>
                <w:color w:val="FFFFFF" w:themeColor="background1"/>
                <w:sz w:val="13"/>
                <w:szCs w:val="13"/>
                <w:lang w:eastAsia="fr-BE"/>
              </w:rPr>
              <w:t>C</w:t>
            </w:r>
          </w:p>
        </w:tc>
        <w:tc>
          <w:tcPr>
            <w:tcW w:w="4253" w:type="dxa"/>
          </w:tcPr>
          <w:p w:rsidR="00140789" w:rsidRPr="001A2CBA" w:rsidRDefault="00140789" w:rsidP="001A2CBA">
            <w:pPr>
              <w:spacing w:before="40" w:after="40" w:line="240" w:lineRule="auto"/>
              <w:jc w:val="left"/>
              <w:rPr>
                <w:sz w:val="13"/>
                <w:szCs w:val="13"/>
                <w:shd w:val="clear" w:color="auto" w:fill="FFFFFF"/>
                <w:lang w:val="en-GB"/>
              </w:rPr>
            </w:pPr>
            <w:r w:rsidRPr="001A2CBA">
              <w:rPr>
                <w:bCs/>
                <w:sz w:val="13"/>
                <w:szCs w:val="13"/>
              </w:rPr>
              <w:t xml:space="preserve">Intergovernmental Panel on Climate Change </w:t>
            </w:r>
          </w:p>
        </w:tc>
      </w:tr>
      <w:tr w:rsidR="00B8112A" w:rsidTr="00977C62">
        <w:tc>
          <w:tcPr>
            <w:tcW w:w="1557" w:type="dxa"/>
            <w:shd w:val="clear" w:color="auto" w:fill="4BACC6"/>
          </w:tcPr>
          <w:p w:rsidR="00B8112A" w:rsidRPr="001A2CBA" w:rsidRDefault="00B8112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LCEU</w:t>
            </w:r>
          </w:p>
        </w:tc>
        <w:tc>
          <w:tcPr>
            <w:tcW w:w="4253" w:type="dxa"/>
          </w:tcPr>
          <w:p w:rsidR="00B8112A" w:rsidRPr="001A2CBA" w:rsidRDefault="00B8112A"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Land Cover Ecosystem Units</w:t>
            </w:r>
          </w:p>
        </w:tc>
      </w:tr>
      <w:tr w:rsidR="00423483" w:rsidTr="00977C62">
        <w:tc>
          <w:tcPr>
            <w:tcW w:w="1557" w:type="dxa"/>
            <w:shd w:val="clear" w:color="auto" w:fill="4BACC6"/>
          </w:tcPr>
          <w:p w:rsidR="00423483" w:rsidRPr="001A2CBA" w:rsidRDefault="00423483"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LULUCF</w:t>
            </w:r>
          </w:p>
        </w:tc>
        <w:tc>
          <w:tcPr>
            <w:tcW w:w="4253" w:type="dxa"/>
          </w:tcPr>
          <w:p w:rsidR="00423483" w:rsidRPr="001A2CBA" w:rsidRDefault="002265B3" w:rsidP="001A2CBA">
            <w:pPr>
              <w:spacing w:before="40" w:after="40" w:line="240" w:lineRule="auto"/>
              <w:jc w:val="left"/>
              <w:rPr>
                <w:sz w:val="13"/>
                <w:szCs w:val="13"/>
                <w:shd w:val="clear" w:color="auto" w:fill="FFFFFF"/>
                <w:lang w:val="en-GB"/>
              </w:rPr>
            </w:pPr>
            <w:r w:rsidRPr="001A2CBA">
              <w:rPr>
                <w:bCs/>
                <w:sz w:val="13"/>
                <w:szCs w:val="13"/>
              </w:rPr>
              <w:t>L</w:t>
            </w:r>
            <w:r w:rsidR="00423483" w:rsidRPr="001A2CBA">
              <w:rPr>
                <w:bCs/>
                <w:sz w:val="13"/>
                <w:szCs w:val="13"/>
              </w:rPr>
              <w:t xml:space="preserve">and use, </w:t>
            </w:r>
            <w:r w:rsidRPr="001A2CBA">
              <w:rPr>
                <w:bCs/>
                <w:sz w:val="13"/>
                <w:szCs w:val="13"/>
              </w:rPr>
              <w:t>Land-use Change and F</w:t>
            </w:r>
            <w:r w:rsidR="00423483" w:rsidRPr="001A2CBA">
              <w:rPr>
                <w:bCs/>
                <w:sz w:val="13"/>
                <w:szCs w:val="13"/>
              </w:rPr>
              <w:t xml:space="preserve">orestry </w:t>
            </w:r>
          </w:p>
        </w:tc>
      </w:tr>
      <w:tr w:rsidR="001A2CBA" w:rsidTr="00977C62">
        <w:tc>
          <w:tcPr>
            <w:tcW w:w="1557" w:type="dxa"/>
            <w:shd w:val="clear" w:color="auto" w:fill="4BACC6"/>
          </w:tcPr>
          <w:p w:rsidR="001A2CBA" w:rsidRPr="001A2CBA" w:rsidRDefault="001A2CB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MECU</w:t>
            </w:r>
          </w:p>
        </w:tc>
        <w:tc>
          <w:tcPr>
            <w:tcW w:w="4253" w:type="dxa"/>
          </w:tcPr>
          <w:p w:rsidR="001A2CBA" w:rsidRPr="001A2CBA" w:rsidRDefault="001A2CBA" w:rsidP="001A2CBA">
            <w:pPr>
              <w:spacing w:before="40" w:after="40" w:line="240" w:lineRule="auto"/>
              <w:jc w:val="left"/>
              <w:rPr>
                <w:bCs/>
                <w:sz w:val="13"/>
                <w:szCs w:val="13"/>
              </w:rPr>
            </w:pPr>
            <w:r w:rsidRPr="001A2CBA">
              <w:rPr>
                <w:bCs/>
                <w:sz w:val="13"/>
                <w:szCs w:val="13"/>
              </w:rPr>
              <w:t>Marine Ecosystem Coastal Units</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MS</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Mauritius Strategy</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proofErr w:type="spellStart"/>
            <w:r w:rsidRPr="001A2CBA">
              <w:rPr>
                <w:b/>
                <w:color w:val="FFFFFF" w:themeColor="background1"/>
                <w:sz w:val="13"/>
                <w:szCs w:val="13"/>
                <w:lang w:eastAsia="fr-BE"/>
              </w:rPr>
              <w:t>nLEP</w:t>
            </w:r>
            <w:proofErr w:type="spellEnd"/>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Net Landscape Ecosystem Portal</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NPP</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rPr>
              <w:t xml:space="preserve">Net Primary Production </w:t>
            </w:r>
          </w:p>
        </w:tc>
      </w:tr>
      <w:tr w:rsidR="000264E1" w:rsidTr="00977C62">
        <w:tc>
          <w:tcPr>
            <w:tcW w:w="1557" w:type="dxa"/>
            <w:shd w:val="clear" w:color="auto" w:fill="4BACC6"/>
          </w:tcPr>
          <w:p w:rsidR="000264E1" w:rsidRPr="001A2CBA" w:rsidRDefault="000264E1" w:rsidP="001A2CBA">
            <w:pPr>
              <w:spacing w:before="40" w:after="40" w:line="240" w:lineRule="auto"/>
              <w:jc w:val="left"/>
              <w:rPr>
                <w:color w:val="FFFFFF" w:themeColor="background1"/>
                <w:sz w:val="13"/>
                <w:szCs w:val="13"/>
                <w:shd w:val="clear" w:color="auto" w:fill="FFFFFF"/>
                <w:lang w:val="fr-FR"/>
              </w:rPr>
            </w:pPr>
            <w:r w:rsidRPr="001A2CBA">
              <w:rPr>
                <w:b/>
                <w:color w:val="FFFFFF" w:themeColor="background1"/>
                <w:sz w:val="13"/>
                <w:szCs w:val="13"/>
                <w:lang w:eastAsia="fr-BE"/>
              </w:rPr>
              <w:t>SEEA</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System of Environment-Economic Accounts</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SELU</w:t>
            </w:r>
          </w:p>
        </w:tc>
        <w:tc>
          <w:tcPr>
            <w:tcW w:w="4253" w:type="dxa"/>
          </w:tcPr>
          <w:p w:rsidR="000264E1" w:rsidRPr="001A2CBA" w:rsidRDefault="00816B83" w:rsidP="001A2CBA">
            <w:pPr>
              <w:spacing w:before="40" w:after="40" w:line="240" w:lineRule="auto"/>
              <w:jc w:val="left"/>
              <w:rPr>
                <w:sz w:val="13"/>
                <w:szCs w:val="13"/>
                <w:shd w:val="clear" w:color="auto" w:fill="FFFFFF"/>
                <w:lang w:val="en-GB"/>
              </w:rPr>
            </w:pPr>
            <w:r w:rsidRPr="001A2CBA">
              <w:rPr>
                <w:sz w:val="13"/>
                <w:szCs w:val="13"/>
              </w:rPr>
              <w:t xml:space="preserve">Socio-ecological Landscape Units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SIDS</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Small Island Developing States</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SM</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Statistics Mauritius</w:t>
            </w:r>
          </w:p>
        </w:tc>
      </w:tr>
      <w:tr w:rsidR="000264E1" w:rsidTr="00977C62">
        <w:tc>
          <w:tcPr>
            <w:tcW w:w="1557" w:type="dxa"/>
            <w:shd w:val="clear" w:color="auto" w:fill="4BACC6"/>
          </w:tcPr>
          <w:p w:rsidR="000264E1" w:rsidRPr="001A2CBA" w:rsidRDefault="000264E1" w:rsidP="001A2CBA">
            <w:pPr>
              <w:spacing w:before="40" w:after="40" w:line="240" w:lineRule="auto"/>
              <w:jc w:val="left"/>
              <w:rPr>
                <w:color w:val="FFFFFF" w:themeColor="background1"/>
                <w:sz w:val="13"/>
                <w:szCs w:val="13"/>
                <w:shd w:val="clear" w:color="auto" w:fill="FFFFFF"/>
                <w:lang w:val="fr-FR"/>
              </w:rPr>
            </w:pPr>
            <w:r w:rsidRPr="001A2CBA">
              <w:rPr>
                <w:b/>
                <w:color w:val="FFFFFF" w:themeColor="background1"/>
                <w:sz w:val="13"/>
                <w:szCs w:val="13"/>
                <w:lang w:eastAsia="fr-BE"/>
              </w:rPr>
              <w:t>SNA</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System of National Accounts</w:t>
            </w:r>
          </w:p>
        </w:tc>
      </w:tr>
      <w:tr w:rsidR="000264E1" w:rsidTr="00977C62">
        <w:tc>
          <w:tcPr>
            <w:tcW w:w="1557" w:type="dxa"/>
            <w:shd w:val="clear" w:color="auto" w:fill="4BACC6"/>
          </w:tcPr>
          <w:p w:rsidR="000264E1" w:rsidRPr="001A2CBA" w:rsidRDefault="000264E1" w:rsidP="001A2CBA">
            <w:pPr>
              <w:spacing w:before="40" w:after="40" w:line="240" w:lineRule="auto"/>
              <w:jc w:val="left"/>
              <w:rPr>
                <w:sz w:val="13"/>
                <w:szCs w:val="13"/>
                <w:shd w:val="clear" w:color="auto" w:fill="FFFFFF"/>
                <w:lang w:val="fr-FR"/>
              </w:rPr>
            </w:pPr>
            <w:r w:rsidRPr="001A2CBA">
              <w:rPr>
                <w:b/>
                <w:color w:val="FFFFFF" w:themeColor="background1"/>
                <w:sz w:val="13"/>
                <w:szCs w:val="13"/>
                <w:lang w:eastAsia="fr-BE"/>
              </w:rPr>
              <w:t>TEEB</w:t>
            </w:r>
          </w:p>
        </w:tc>
        <w:tc>
          <w:tcPr>
            <w:tcW w:w="4253" w:type="dxa"/>
          </w:tcPr>
          <w:p w:rsidR="000264E1" w:rsidRPr="001A2CBA" w:rsidRDefault="00BE1AEB" w:rsidP="001A2CBA">
            <w:pPr>
              <w:keepNext/>
              <w:keepLines/>
              <w:autoSpaceDE w:val="0"/>
              <w:autoSpaceDN w:val="0"/>
              <w:adjustRightInd w:val="0"/>
              <w:spacing w:before="40" w:after="40" w:line="240" w:lineRule="auto"/>
              <w:jc w:val="left"/>
              <w:textAlignment w:val="center"/>
              <w:outlineLvl w:val="5"/>
              <w:rPr>
                <w:sz w:val="13"/>
                <w:szCs w:val="13"/>
                <w:shd w:val="clear" w:color="auto" w:fill="FFFFFF"/>
                <w:lang w:val="en-GB"/>
              </w:rPr>
            </w:pPr>
            <w:r w:rsidRPr="001A2CBA">
              <w:rPr>
                <w:sz w:val="13"/>
                <w:szCs w:val="13"/>
                <w:shd w:val="clear" w:color="auto" w:fill="FFFFFF"/>
                <w:lang w:val="en-GB"/>
              </w:rPr>
              <w:t>The Economics of Ecosystems and Biodiversity</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TOE</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Tonnes of Oil Equivalent</w:t>
            </w:r>
          </w:p>
        </w:tc>
      </w:tr>
      <w:tr w:rsidR="000264E1" w:rsidTr="00977C62">
        <w:tc>
          <w:tcPr>
            <w:tcW w:w="1557" w:type="dxa"/>
            <w:shd w:val="clear" w:color="auto" w:fill="4BACC6"/>
          </w:tcPr>
          <w:p w:rsidR="000264E1" w:rsidRPr="001A2CBA" w:rsidRDefault="000264E1" w:rsidP="001A2CBA">
            <w:pPr>
              <w:spacing w:before="40" w:after="40" w:line="240" w:lineRule="auto"/>
              <w:jc w:val="left"/>
              <w:rPr>
                <w:sz w:val="13"/>
                <w:szCs w:val="13"/>
                <w:shd w:val="clear" w:color="auto" w:fill="FFFFFF"/>
                <w:lang w:val="fr-FR"/>
              </w:rPr>
            </w:pPr>
            <w:r w:rsidRPr="001A2CBA">
              <w:rPr>
                <w:b/>
                <w:color w:val="FFFFFF" w:themeColor="background1"/>
                <w:sz w:val="13"/>
                <w:szCs w:val="13"/>
                <w:lang w:eastAsia="fr-BE"/>
              </w:rPr>
              <w:t>UNEP</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United Nations Environment Programme</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UNSC</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United Nations Statistical Commission</w:t>
            </w:r>
          </w:p>
        </w:tc>
      </w:tr>
      <w:tr w:rsidR="001A2CBA" w:rsidTr="00977C62">
        <w:tc>
          <w:tcPr>
            <w:tcW w:w="1557" w:type="dxa"/>
            <w:shd w:val="clear" w:color="auto" w:fill="4BACC6"/>
          </w:tcPr>
          <w:p w:rsidR="001A2CBA" w:rsidRPr="001A2CBA" w:rsidRDefault="001A2CBA"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UNSD</w:t>
            </w:r>
          </w:p>
        </w:tc>
        <w:tc>
          <w:tcPr>
            <w:tcW w:w="4253" w:type="dxa"/>
          </w:tcPr>
          <w:p w:rsidR="001A2CBA" w:rsidRPr="001A2CBA" w:rsidRDefault="001A2CBA"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United Nations Statistical Division</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UNU</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United Nations University</w:t>
            </w:r>
          </w:p>
        </w:tc>
      </w:tr>
      <w:tr w:rsidR="00CC6883" w:rsidTr="00977C62">
        <w:tc>
          <w:tcPr>
            <w:tcW w:w="1557" w:type="dxa"/>
            <w:shd w:val="clear" w:color="auto" w:fill="4BACC6"/>
          </w:tcPr>
          <w:p w:rsidR="00CC6883" w:rsidRPr="001A2CBA" w:rsidRDefault="00CC6883"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VOC</w:t>
            </w:r>
          </w:p>
        </w:tc>
        <w:tc>
          <w:tcPr>
            <w:tcW w:w="4253" w:type="dxa"/>
          </w:tcPr>
          <w:p w:rsidR="00CC6883" w:rsidRPr="001A2CBA" w:rsidRDefault="00CC6883" w:rsidP="001A2CBA">
            <w:pPr>
              <w:spacing w:before="40" w:after="40" w:line="240" w:lineRule="auto"/>
              <w:jc w:val="left"/>
              <w:rPr>
                <w:sz w:val="13"/>
                <w:szCs w:val="13"/>
                <w:shd w:val="clear" w:color="auto" w:fill="FFFFFF"/>
                <w:lang w:val="en-GB"/>
              </w:rPr>
            </w:pPr>
            <w:r w:rsidRPr="001A2CBA">
              <w:rPr>
                <w:bCs/>
                <w:sz w:val="13"/>
                <w:szCs w:val="13"/>
              </w:rPr>
              <w:t xml:space="preserve">Volatile Organic Compound </w:t>
            </w:r>
          </w:p>
        </w:tc>
      </w:tr>
      <w:tr w:rsidR="000264E1" w:rsidTr="00977C62">
        <w:tc>
          <w:tcPr>
            <w:tcW w:w="1557" w:type="dxa"/>
            <w:shd w:val="clear" w:color="auto" w:fill="4BACC6"/>
          </w:tcPr>
          <w:p w:rsidR="000264E1" w:rsidRPr="001A2CBA" w:rsidRDefault="000264E1" w:rsidP="001A2CBA">
            <w:pPr>
              <w:spacing w:before="40" w:after="40" w:line="240" w:lineRule="auto"/>
              <w:jc w:val="left"/>
              <w:rPr>
                <w:b/>
                <w:color w:val="FFFFFF" w:themeColor="background1"/>
                <w:sz w:val="13"/>
                <w:szCs w:val="13"/>
                <w:lang w:eastAsia="fr-BE"/>
              </w:rPr>
            </w:pPr>
            <w:r w:rsidRPr="001A2CBA">
              <w:rPr>
                <w:b/>
                <w:color w:val="FFFFFF" w:themeColor="background1"/>
                <w:sz w:val="13"/>
                <w:szCs w:val="13"/>
                <w:lang w:eastAsia="fr-BE"/>
              </w:rPr>
              <w:t>WAVES</w:t>
            </w:r>
          </w:p>
        </w:tc>
        <w:tc>
          <w:tcPr>
            <w:tcW w:w="4253" w:type="dxa"/>
          </w:tcPr>
          <w:p w:rsidR="000264E1" w:rsidRPr="001A2CBA" w:rsidRDefault="000264E1" w:rsidP="001A2CBA">
            <w:pPr>
              <w:spacing w:before="40" w:after="40" w:line="240" w:lineRule="auto"/>
              <w:jc w:val="left"/>
              <w:rPr>
                <w:sz w:val="13"/>
                <w:szCs w:val="13"/>
                <w:shd w:val="clear" w:color="auto" w:fill="FFFFFF"/>
                <w:lang w:val="en-GB"/>
              </w:rPr>
            </w:pPr>
            <w:r w:rsidRPr="001A2CBA">
              <w:rPr>
                <w:sz w:val="13"/>
                <w:szCs w:val="13"/>
                <w:shd w:val="clear" w:color="auto" w:fill="FFFFFF"/>
                <w:lang w:val="en-GB"/>
              </w:rPr>
              <w:t>Wealth A</w:t>
            </w:r>
            <w:r w:rsidR="001A2CBA" w:rsidRPr="001A2CBA">
              <w:rPr>
                <w:sz w:val="13"/>
                <w:szCs w:val="13"/>
                <w:shd w:val="clear" w:color="auto" w:fill="FFFFFF"/>
                <w:lang w:val="en-GB"/>
              </w:rPr>
              <w:t>ccounting</w:t>
            </w:r>
            <w:r w:rsidRPr="001A2CBA">
              <w:rPr>
                <w:sz w:val="13"/>
                <w:szCs w:val="13"/>
                <w:shd w:val="clear" w:color="auto" w:fill="FFFFFF"/>
                <w:lang w:val="en-GB"/>
              </w:rPr>
              <w:t xml:space="preserve"> and Valuation of Ecosystem Services</w:t>
            </w:r>
          </w:p>
        </w:tc>
      </w:tr>
    </w:tbl>
    <w:p w:rsidR="00887A9E" w:rsidRPr="007B3A38" w:rsidRDefault="00887A9E" w:rsidP="007011DC">
      <w:pPr>
        <w:jc w:val="left"/>
        <w:rPr>
          <w:color w:val="4BACC6"/>
          <w:szCs w:val="20"/>
          <w:shd w:val="clear" w:color="auto" w:fill="FFFFFF"/>
        </w:rPr>
        <w:sectPr w:rsidR="00887A9E" w:rsidRPr="007B3A38" w:rsidSect="00144327">
          <w:headerReference w:type="even" r:id="rId17"/>
          <w:footerReference w:type="even" r:id="rId18"/>
          <w:footerReference w:type="default" r:id="rId19"/>
          <w:pgSz w:w="8400" w:h="11900" w:code="9"/>
          <w:pgMar w:top="567" w:right="887" w:bottom="993" w:left="1131" w:header="142" w:footer="394" w:gutter="0"/>
          <w:cols w:space="720"/>
          <w:docGrid w:linePitch="360"/>
        </w:sectPr>
      </w:pPr>
    </w:p>
    <w:p w:rsidR="00947AD4" w:rsidRPr="00977C62" w:rsidRDefault="00947AD4" w:rsidP="00834AE0">
      <w:pPr>
        <w:spacing w:after="0" w:line="240" w:lineRule="exact"/>
        <w:jc w:val="left"/>
        <w:rPr>
          <w:rStyle w:val="Heading1Char"/>
          <w:bCs w:val="0"/>
          <w:sz w:val="13"/>
          <w:szCs w:val="13"/>
        </w:rPr>
      </w:pPr>
    </w:p>
    <w:p w:rsidR="00DE7076" w:rsidRPr="00B0649C" w:rsidRDefault="00DE7076" w:rsidP="00977C62">
      <w:pPr>
        <w:pStyle w:val="TOCHeading"/>
        <w:spacing w:before="0" w:after="40" w:line="240" w:lineRule="exact"/>
        <w:rPr>
          <w:rStyle w:val="Heading1Char"/>
          <w:rFonts w:ascii="Century Gothic" w:hAnsi="Century Gothic"/>
          <w:b/>
          <w:sz w:val="17"/>
          <w:szCs w:val="17"/>
        </w:rPr>
      </w:pPr>
      <w:r w:rsidRPr="00B0649C">
        <w:rPr>
          <w:rStyle w:val="Heading1Char"/>
          <w:rFonts w:ascii="Century Gothic" w:hAnsi="Century Gothic"/>
          <w:b/>
          <w:sz w:val="17"/>
          <w:szCs w:val="17"/>
        </w:rPr>
        <w:t>1. Introduction</w:t>
      </w:r>
    </w:p>
    <w:p w:rsidR="00DE7076" w:rsidRPr="00977C62" w:rsidRDefault="00D0383C" w:rsidP="00977C62">
      <w:pPr>
        <w:pStyle w:val="BodyText"/>
        <w:spacing w:after="40" w:line="220" w:lineRule="exact"/>
        <w:rPr>
          <w:sz w:val="13"/>
          <w:szCs w:val="13"/>
        </w:rPr>
      </w:pPr>
      <w:r>
        <w:rPr>
          <w:rFonts w:ascii="Verdana" w:hAnsi="Verdana"/>
          <w:sz w:val="13"/>
          <w:szCs w:val="13"/>
        </w:rPr>
        <w:t xml:space="preserve">The production of Ecosystem </w:t>
      </w:r>
      <w:r w:rsidR="00DE7076" w:rsidRPr="00977C62">
        <w:rPr>
          <w:rFonts w:ascii="Verdana" w:hAnsi="Verdana"/>
          <w:sz w:val="13"/>
          <w:szCs w:val="13"/>
        </w:rPr>
        <w:t>Natural Capital</w:t>
      </w:r>
      <w:r w:rsidR="001C18E1" w:rsidRPr="00977C62">
        <w:rPr>
          <w:rFonts w:ascii="Verdana" w:hAnsi="Verdana"/>
          <w:sz w:val="13"/>
          <w:szCs w:val="13"/>
        </w:rPr>
        <w:t xml:space="preserve"> Accounts</w:t>
      </w:r>
      <w:r w:rsidR="00DE7076" w:rsidRPr="00977C62">
        <w:rPr>
          <w:rFonts w:ascii="Verdana" w:hAnsi="Verdana"/>
          <w:sz w:val="13"/>
          <w:szCs w:val="13"/>
        </w:rPr>
        <w:t xml:space="preserve"> for Mauritius</w:t>
      </w:r>
      <w:r w:rsidR="002F05B1" w:rsidRPr="00977C62">
        <w:rPr>
          <w:rFonts w:ascii="Verdana" w:hAnsi="Verdana"/>
          <w:sz w:val="13"/>
          <w:szCs w:val="13"/>
        </w:rPr>
        <w:t>,</w:t>
      </w:r>
      <w:r w:rsidR="00DE7076" w:rsidRPr="00977C62">
        <w:rPr>
          <w:rFonts w:ascii="Verdana" w:hAnsi="Verdana"/>
          <w:sz w:val="13"/>
          <w:szCs w:val="13"/>
        </w:rPr>
        <w:t xml:space="preserve"> </w:t>
      </w:r>
      <w:r w:rsidR="001C18E1" w:rsidRPr="00977C62">
        <w:rPr>
          <w:rFonts w:ascii="Verdana" w:hAnsi="Verdana"/>
          <w:sz w:val="13"/>
          <w:szCs w:val="13"/>
        </w:rPr>
        <w:t xml:space="preserve">covering </w:t>
      </w:r>
      <w:r w:rsidR="00DE7076" w:rsidRPr="00977C62">
        <w:rPr>
          <w:rFonts w:ascii="Verdana" w:hAnsi="Verdana"/>
          <w:sz w:val="13"/>
          <w:szCs w:val="13"/>
        </w:rPr>
        <w:t>the period 2000 to 2010</w:t>
      </w:r>
      <w:r w:rsidR="002F05B1" w:rsidRPr="00977C62">
        <w:rPr>
          <w:rFonts w:ascii="Verdana" w:hAnsi="Verdana"/>
          <w:sz w:val="13"/>
          <w:szCs w:val="13"/>
        </w:rPr>
        <w:t>,</w:t>
      </w:r>
      <w:r w:rsidR="00DE7076" w:rsidRPr="00977C62">
        <w:rPr>
          <w:rFonts w:ascii="Verdana" w:hAnsi="Verdana"/>
          <w:sz w:val="13"/>
          <w:szCs w:val="13"/>
        </w:rPr>
        <w:t xml:space="preserve"> has been undertaken </w:t>
      </w:r>
      <w:r w:rsidR="00AD673F" w:rsidRPr="00977C62">
        <w:rPr>
          <w:rFonts w:ascii="Verdana" w:hAnsi="Verdana"/>
          <w:sz w:val="13"/>
          <w:szCs w:val="13"/>
        </w:rPr>
        <w:t>with</w:t>
      </w:r>
      <w:r w:rsidR="00DE7076" w:rsidRPr="00977C62">
        <w:rPr>
          <w:rFonts w:ascii="Verdana" w:hAnsi="Verdana"/>
          <w:sz w:val="13"/>
          <w:szCs w:val="13"/>
        </w:rPr>
        <w:t>in the national context of the implementation of sustainable development policies illustrated by the ‘Maurice</w:t>
      </w:r>
      <w:r w:rsidR="00AD673F" w:rsidRPr="00977C62">
        <w:rPr>
          <w:rFonts w:ascii="Verdana" w:hAnsi="Verdana"/>
          <w:sz w:val="13"/>
          <w:szCs w:val="13"/>
        </w:rPr>
        <w:t>,</w:t>
      </w:r>
      <w:r w:rsidR="00DE7076" w:rsidRPr="00977C62">
        <w:rPr>
          <w:rFonts w:ascii="Verdana" w:hAnsi="Verdana"/>
          <w:sz w:val="13"/>
          <w:szCs w:val="13"/>
        </w:rPr>
        <w:t xml:space="preserve"> Ile Durable’ project and </w:t>
      </w:r>
      <w:r w:rsidR="00AD673F" w:rsidRPr="00977C62">
        <w:rPr>
          <w:rFonts w:ascii="Verdana" w:hAnsi="Verdana"/>
          <w:sz w:val="13"/>
          <w:szCs w:val="13"/>
        </w:rPr>
        <w:t>with</w:t>
      </w:r>
      <w:r w:rsidR="00DE7076" w:rsidRPr="00977C62">
        <w:rPr>
          <w:rFonts w:ascii="Verdana" w:hAnsi="Verdana"/>
          <w:sz w:val="13"/>
          <w:szCs w:val="13"/>
        </w:rPr>
        <w:t>in the international context</w:t>
      </w:r>
      <w:r w:rsidR="00AD673F" w:rsidRPr="00977C62">
        <w:rPr>
          <w:rFonts w:ascii="Verdana" w:hAnsi="Verdana"/>
          <w:sz w:val="13"/>
          <w:szCs w:val="13"/>
        </w:rPr>
        <w:t>,</w:t>
      </w:r>
      <w:r w:rsidR="00DE7076" w:rsidRPr="00977C62">
        <w:rPr>
          <w:rFonts w:ascii="Verdana" w:hAnsi="Verdana"/>
          <w:sz w:val="13"/>
          <w:szCs w:val="13"/>
        </w:rPr>
        <w:t xml:space="preserve"> in close relation to the 2005 ‘Mauritius Strategy’ for the further </w:t>
      </w:r>
      <w:r>
        <w:rPr>
          <w:rFonts w:ascii="Verdana" w:hAnsi="Verdana"/>
          <w:sz w:val="13"/>
          <w:szCs w:val="13"/>
        </w:rPr>
        <w:t>achievement</w:t>
      </w:r>
      <w:r w:rsidR="00DE7076" w:rsidRPr="00977C62">
        <w:rPr>
          <w:rFonts w:ascii="Verdana" w:hAnsi="Verdana"/>
          <w:sz w:val="13"/>
          <w:szCs w:val="13"/>
        </w:rPr>
        <w:t xml:space="preserve"> of the </w:t>
      </w:r>
      <w:r w:rsidR="00C50D3F" w:rsidRPr="00977C62">
        <w:rPr>
          <w:rFonts w:ascii="Verdana" w:hAnsi="Verdana"/>
          <w:sz w:val="13"/>
          <w:szCs w:val="13"/>
        </w:rPr>
        <w:t xml:space="preserve">Barbados </w:t>
      </w:r>
      <w:r w:rsidR="00DE7076" w:rsidRPr="00977C62">
        <w:rPr>
          <w:rFonts w:ascii="Verdana" w:hAnsi="Verdana"/>
          <w:sz w:val="13"/>
          <w:szCs w:val="13"/>
        </w:rPr>
        <w:t>Programme of Action</w:t>
      </w:r>
      <w:r w:rsidR="00C50D3F" w:rsidRPr="00977C62">
        <w:rPr>
          <w:rFonts w:ascii="Verdana" w:hAnsi="Verdana"/>
          <w:sz w:val="13"/>
          <w:szCs w:val="13"/>
        </w:rPr>
        <w:t xml:space="preserve"> (</w:t>
      </w:r>
      <w:proofErr w:type="spellStart"/>
      <w:r w:rsidR="00C50D3F" w:rsidRPr="00977C62">
        <w:rPr>
          <w:rFonts w:ascii="Verdana" w:hAnsi="Verdana"/>
          <w:sz w:val="13"/>
          <w:szCs w:val="13"/>
        </w:rPr>
        <w:t>BPoA</w:t>
      </w:r>
      <w:proofErr w:type="spellEnd"/>
      <w:r w:rsidR="00C50D3F" w:rsidRPr="00977C62">
        <w:rPr>
          <w:rFonts w:ascii="Verdana" w:hAnsi="Verdana"/>
          <w:sz w:val="13"/>
          <w:szCs w:val="13"/>
        </w:rPr>
        <w:t>)</w:t>
      </w:r>
      <w:r w:rsidR="00DE7076" w:rsidRPr="00977C62">
        <w:rPr>
          <w:rFonts w:ascii="Verdana" w:hAnsi="Verdana"/>
          <w:sz w:val="13"/>
          <w:szCs w:val="13"/>
        </w:rPr>
        <w:t xml:space="preserve"> for the Sustainable Development of Small Island Developing States</w:t>
      </w:r>
      <w:r>
        <w:rPr>
          <w:rFonts w:ascii="Verdana" w:hAnsi="Verdana"/>
          <w:sz w:val="13"/>
          <w:szCs w:val="13"/>
        </w:rPr>
        <w:t xml:space="preserve"> (SIDS)</w:t>
      </w:r>
      <w:r w:rsidR="00DE7076" w:rsidRPr="00977C62">
        <w:rPr>
          <w:rFonts w:ascii="Verdana" w:hAnsi="Verdana"/>
          <w:sz w:val="13"/>
          <w:szCs w:val="13"/>
        </w:rPr>
        <w:t>.</w:t>
      </w:r>
    </w:p>
    <w:p w:rsidR="00EC291A" w:rsidRPr="00977C62" w:rsidRDefault="007E7D6E" w:rsidP="00977C62">
      <w:pPr>
        <w:pStyle w:val="BodyText"/>
        <w:spacing w:after="40" w:line="220" w:lineRule="exact"/>
        <w:rPr>
          <w:sz w:val="13"/>
          <w:szCs w:val="13"/>
        </w:rPr>
      </w:pPr>
      <w:r w:rsidRPr="00977C62">
        <w:rPr>
          <w:rFonts w:ascii="Verdana" w:hAnsi="Verdana"/>
          <w:sz w:val="13"/>
          <w:szCs w:val="13"/>
        </w:rPr>
        <w:t>Very few ecosystem</w:t>
      </w:r>
      <w:r w:rsidR="00DE7076" w:rsidRPr="00977C62">
        <w:rPr>
          <w:rFonts w:ascii="Verdana" w:hAnsi="Verdana"/>
          <w:sz w:val="13"/>
          <w:szCs w:val="13"/>
        </w:rPr>
        <w:t xml:space="preserve"> assessment</w:t>
      </w:r>
      <w:r w:rsidRPr="00977C62">
        <w:rPr>
          <w:rFonts w:ascii="Verdana" w:hAnsi="Verdana"/>
          <w:sz w:val="13"/>
          <w:szCs w:val="13"/>
        </w:rPr>
        <w:t>s</w:t>
      </w:r>
      <w:r w:rsidR="00DE7076" w:rsidRPr="00977C62">
        <w:rPr>
          <w:rFonts w:ascii="Verdana" w:hAnsi="Verdana"/>
          <w:sz w:val="13"/>
          <w:szCs w:val="13"/>
        </w:rPr>
        <w:t xml:space="preserve"> </w:t>
      </w:r>
      <w:r w:rsidRPr="00977C62">
        <w:rPr>
          <w:rFonts w:ascii="Verdana" w:hAnsi="Verdana"/>
          <w:sz w:val="13"/>
          <w:szCs w:val="13"/>
        </w:rPr>
        <w:t>have been carried out</w:t>
      </w:r>
      <w:r w:rsidR="00DE7076" w:rsidRPr="00977C62">
        <w:rPr>
          <w:rFonts w:ascii="Verdana" w:hAnsi="Verdana"/>
          <w:sz w:val="13"/>
          <w:szCs w:val="13"/>
        </w:rPr>
        <w:t xml:space="preserve"> in Mauritius</w:t>
      </w:r>
      <w:r w:rsidRPr="00977C62">
        <w:rPr>
          <w:rFonts w:ascii="Verdana" w:hAnsi="Verdana"/>
          <w:sz w:val="13"/>
          <w:szCs w:val="13"/>
        </w:rPr>
        <w:t xml:space="preserve">, therefore </w:t>
      </w:r>
      <w:r w:rsidR="00DE7076" w:rsidRPr="00977C62">
        <w:rPr>
          <w:rFonts w:ascii="Verdana" w:hAnsi="Verdana"/>
          <w:sz w:val="13"/>
          <w:szCs w:val="13"/>
        </w:rPr>
        <w:t xml:space="preserve">the level of </w:t>
      </w:r>
      <w:r w:rsidR="00E10300" w:rsidRPr="00977C62">
        <w:rPr>
          <w:rFonts w:ascii="Verdana" w:hAnsi="Verdana"/>
          <w:sz w:val="13"/>
          <w:szCs w:val="13"/>
        </w:rPr>
        <w:t xml:space="preserve">ecosystem (or natural capital) </w:t>
      </w:r>
      <w:r w:rsidR="00DE7076" w:rsidRPr="00977C62">
        <w:rPr>
          <w:rFonts w:ascii="Verdana" w:hAnsi="Verdana"/>
          <w:sz w:val="13"/>
          <w:szCs w:val="13"/>
        </w:rPr>
        <w:t xml:space="preserve">deterioration and/or enhancement is </w:t>
      </w:r>
      <w:r w:rsidR="002F05B1" w:rsidRPr="00977C62">
        <w:rPr>
          <w:rFonts w:ascii="Verdana" w:hAnsi="Verdana"/>
          <w:sz w:val="13"/>
          <w:szCs w:val="13"/>
        </w:rPr>
        <w:t xml:space="preserve">relatively </w:t>
      </w:r>
      <w:r w:rsidR="00DE7076" w:rsidRPr="00977C62">
        <w:rPr>
          <w:rFonts w:ascii="Verdana" w:hAnsi="Verdana"/>
          <w:sz w:val="13"/>
          <w:szCs w:val="13"/>
        </w:rPr>
        <w:t>unknown. This lack of quantitative assessment, along with increasing demand for information on environmental sustainability has led to th</w:t>
      </w:r>
      <w:r w:rsidRPr="00977C62">
        <w:rPr>
          <w:rFonts w:ascii="Verdana" w:hAnsi="Verdana"/>
          <w:sz w:val="13"/>
          <w:szCs w:val="13"/>
        </w:rPr>
        <w:t>is</w:t>
      </w:r>
      <w:r w:rsidR="00DE7076" w:rsidRPr="00977C62">
        <w:rPr>
          <w:rFonts w:ascii="Verdana" w:hAnsi="Verdana"/>
          <w:sz w:val="13"/>
          <w:szCs w:val="13"/>
        </w:rPr>
        <w:t xml:space="preserve"> initiative to develop accounts for the ecosystem, in line with projects such as</w:t>
      </w:r>
      <w:r w:rsidRPr="00977C62">
        <w:rPr>
          <w:rFonts w:ascii="Verdana" w:hAnsi="Verdana"/>
          <w:sz w:val="13"/>
          <w:szCs w:val="13"/>
        </w:rPr>
        <w:t>,</w:t>
      </w:r>
      <w:r w:rsidR="00DE7076" w:rsidRPr="00977C62">
        <w:rPr>
          <w:rFonts w:ascii="Verdana" w:hAnsi="Verdana"/>
          <w:sz w:val="13"/>
          <w:szCs w:val="13"/>
        </w:rPr>
        <w:t xml:space="preserve"> Maurice Ile Durable</w:t>
      </w:r>
      <w:r w:rsidR="00977C62">
        <w:rPr>
          <w:rFonts w:ascii="Verdana" w:hAnsi="Verdana"/>
          <w:sz w:val="13"/>
          <w:szCs w:val="13"/>
        </w:rPr>
        <w:t xml:space="preserve">. Maurice Ile Durable </w:t>
      </w:r>
      <w:r w:rsidR="00ED3491" w:rsidRPr="00977C62">
        <w:rPr>
          <w:rFonts w:ascii="Verdana" w:hAnsi="Verdana"/>
          <w:sz w:val="13"/>
          <w:szCs w:val="13"/>
        </w:rPr>
        <w:t>has a policy “to conserve the natural assets of the nation by adopting the ecosystem approach”,</w:t>
      </w:r>
      <w:r w:rsidR="00B0195F" w:rsidRPr="00977C62">
        <w:rPr>
          <w:rFonts w:ascii="Verdana" w:hAnsi="Verdana"/>
          <w:sz w:val="13"/>
          <w:szCs w:val="13"/>
          <w:vertAlign w:val="superscript"/>
        </w:rPr>
        <w:footnoteReference w:id="1"/>
      </w:r>
      <w:r w:rsidR="00E10300" w:rsidRPr="00977C62">
        <w:rPr>
          <w:rFonts w:ascii="Verdana" w:hAnsi="Verdana"/>
          <w:sz w:val="13"/>
          <w:szCs w:val="13"/>
        </w:rPr>
        <w:t xml:space="preserve"> and the requirements of internalizing the value of ecosystem services in national acco</w:t>
      </w:r>
      <w:r w:rsidR="00EC291A" w:rsidRPr="00977C62">
        <w:rPr>
          <w:rFonts w:ascii="Verdana" w:hAnsi="Verdana"/>
          <w:sz w:val="13"/>
          <w:szCs w:val="13"/>
        </w:rPr>
        <w:t>unts under T</w:t>
      </w:r>
      <w:r w:rsidR="00E10300" w:rsidRPr="00977C62">
        <w:rPr>
          <w:rFonts w:ascii="Verdana" w:hAnsi="Verdana"/>
          <w:sz w:val="13"/>
          <w:szCs w:val="13"/>
        </w:rPr>
        <w:t>arget 2 of the 2010 Aic</w:t>
      </w:r>
      <w:r w:rsidR="00EC291A" w:rsidRPr="00977C62">
        <w:rPr>
          <w:rFonts w:ascii="Verdana" w:hAnsi="Verdana"/>
          <w:sz w:val="13"/>
          <w:szCs w:val="13"/>
        </w:rPr>
        <w:t>hi</w:t>
      </w:r>
      <w:r w:rsidR="00E10300" w:rsidRPr="00977C62">
        <w:rPr>
          <w:rFonts w:ascii="Verdana" w:hAnsi="Verdana"/>
          <w:sz w:val="13"/>
          <w:szCs w:val="13"/>
        </w:rPr>
        <w:t xml:space="preserve"> Strategy adopted by the Parties of the Convention on Biological Diversity (CBD)</w:t>
      </w:r>
      <w:r w:rsidR="00DE7076" w:rsidRPr="00977C62">
        <w:rPr>
          <w:rFonts w:ascii="Verdana" w:hAnsi="Verdana"/>
          <w:sz w:val="13"/>
          <w:szCs w:val="13"/>
        </w:rPr>
        <w:t xml:space="preserve">. </w:t>
      </w:r>
      <w:r w:rsidR="00EC291A" w:rsidRPr="00977C62">
        <w:rPr>
          <w:rFonts w:ascii="Verdana" w:hAnsi="Verdana"/>
          <w:sz w:val="13"/>
          <w:szCs w:val="13"/>
        </w:rPr>
        <w:t>In particular, Target 2 of the Aichi biodiversity targets states:</w:t>
      </w:r>
      <w:r w:rsidR="00EC291A" w:rsidRPr="00977C62">
        <w:rPr>
          <w:rFonts w:ascii="Verdana" w:hAnsi="Verdana"/>
          <w:sz w:val="13"/>
          <w:szCs w:val="13"/>
          <w:vertAlign w:val="superscript"/>
        </w:rPr>
        <w:footnoteReference w:id="2"/>
      </w:r>
    </w:p>
    <w:p w:rsidR="00EC291A" w:rsidRPr="00977C62" w:rsidRDefault="00EC291A" w:rsidP="00977C62">
      <w:pPr>
        <w:spacing w:after="40" w:line="220" w:lineRule="exact"/>
        <w:ind w:left="426" w:right="425"/>
        <w:rPr>
          <w:sz w:val="13"/>
          <w:szCs w:val="13"/>
        </w:rPr>
      </w:pPr>
      <w:r w:rsidRPr="00977C62">
        <w:rPr>
          <w:sz w:val="13"/>
          <w:szCs w:val="13"/>
        </w:rPr>
        <w:t>“By 2020, at the latest, biodiversity values have been integrated into national and local development and poverty reduction strategies and planning processes and are being incorporated into national accounting, as appropriate, and reporting systems.”</w:t>
      </w:r>
    </w:p>
    <w:p w:rsidR="00DE7076" w:rsidRPr="00977C62" w:rsidRDefault="00DE7076" w:rsidP="00977C62">
      <w:pPr>
        <w:pStyle w:val="BodyText"/>
        <w:spacing w:after="40" w:line="220" w:lineRule="exact"/>
        <w:rPr>
          <w:sz w:val="13"/>
          <w:szCs w:val="13"/>
        </w:rPr>
      </w:pPr>
      <w:r w:rsidRPr="00977C62">
        <w:rPr>
          <w:rFonts w:ascii="Verdana" w:hAnsi="Verdana"/>
          <w:sz w:val="13"/>
          <w:szCs w:val="13"/>
        </w:rPr>
        <w:t xml:space="preserve">This </w:t>
      </w:r>
      <w:r w:rsidR="007E7D6E" w:rsidRPr="00977C62">
        <w:rPr>
          <w:rFonts w:ascii="Verdana" w:hAnsi="Verdana"/>
          <w:sz w:val="13"/>
          <w:szCs w:val="13"/>
        </w:rPr>
        <w:t xml:space="preserve">need for accounts </w:t>
      </w:r>
      <w:r w:rsidRPr="00977C62">
        <w:rPr>
          <w:rFonts w:ascii="Verdana" w:hAnsi="Verdana"/>
          <w:sz w:val="13"/>
          <w:szCs w:val="13"/>
        </w:rPr>
        <w:t xml:space="preserve">has also been felt internationally through initiatives such as the Millennium Ecosystem Assessment, The Economics of Ecosystems and Biodiversity (TEEB), the </w:t>
      </w:r>
      <w:proofErr w:type="spellStart"/>
      <w:r w:rsidRPr="00977C62">
        <w:rPr>
          <w:rFonts w:ascii="Verdana" w:hAnsi="Verdana"/>
          <w:sz w:val="13"/>
          <w:szCs w:val="13"/>
        </w:rPr>
        <w:t>Stiglitz-Sen</w:t>
      </w:r>
      <w:proofErr w:type="spellEnd"/>
      <w:r w:rsidRPr="00977C62">
        <w:rPr>
          <w:rFonts w:ascii="Verdana" w:hAnsi="Verdana"/>
          <w:sz w:val="13"/>
          <w:szCs w:val="13"/>
        </w:rPr>
        <w:t xml:space="preserve"> </w:t>
      </w:r>
      <w:proofErr w:type="spellStart"/>
      <w:r w:rsidRPr="00977C62">
        <w:rPr>
          <w:rFonts w:ascii="Verdana" w:hAnsi="Verdana"/>
          <w:sz w:val="13"/>
          <w:szCs w:val="13"/>
        </w:rPr>
        <w:t>Fitoussi</w:t>
      </w:r>
      <w:proofErr w:type="spellEnd"/>
      <w:r w:rsidRPr="00977C62">
        <w:rPr>
          <w:rFonts w:ascii="Verdana" w:hAnsi="Verdana"/>
          <w:sz w:val="13"/>
          <w:szCs w:val="13"/>
        </w:rPr>
        <w:t xml:space="preserve"> Report, the World Bank</w:t>
      </w:r>
      <w:r w:rsidR="00D14E9D" w:rsidRPr="00977C62">
        <w:rPr>
          <w:rFonts w:ascii="Verdana" w:hAnsi="Verdana"/>
          <w:sz w:val="13"/>
          <w:szCs w:val="13"/>
        </w:rPr>
        <w:t>’s</w:t>
      </w:r>
      <w:r w:rsidRPr="00977C62">
        <w:rPr>
          <w:rFonts w:ascii="Verdana" w:hAnsi="Verdana"/>
          <w:sz w:val="13"/>
          <w:szCs w:val="13"/>
        </w:rPr>
        <w:t xml:space="preserve"> WAVES project and the C</w:t>
      </w:r>
      <w:r w:rsidR="00D14E9D" w:rsidRPr="00977C62">
        <w:rPr>
          <w:rFonts w:ascii="Verdana" w:hAnsi="Verdana"/>
          <w:sz w:val="13"/>
          <w:szCs w:val="13"/>
        </w:rPr>
        <w:t xml:space="preserve">onvention on Biological </w:t>
      </w:r>
      <w:r w:rsidRPr="00977C62">
        <w:rPr>
          <w:rFonts w:ascii="Verdana" w:hAnsi="Verdana"/>
          <w:sz w:val="13"/>
          <w:szCs w:val="13"/>
        </w:rPr>
        <w:t>D</w:t>
      </w:r>
      <w:r w:rsidR="00D14E9D" w:rsidRPr="00977C62">
        <w:rPr>
          <w:rFonts w:ascii="Verdana" w:hAnsi="Verdana"/>
          <w:sz w:val="13"/>
          <w:szCs w:val="13"/>
        </w:rPr>
        <w:t>iversity</w:t>
      </w:r>
      <w:r w:rsidRPr="00977C62">
        <w:rPr>
          <w:rFonts w:ascii="Verdana" w:hAnsi="Verdana"/>
          <w:sz w:val="13"/>
          <w:szCs w:val="13"/>
        </w:rPr>
        <w:t xml:space="preserve"> </w:t>
      </w:r>
      <w:r w:rsidR="00D14E9D" w:rsidRPr="00977C62">
        <w:rPr>
          <w:rFonts w:ascii="Verdana" w:hAnsi="Verdana"/>
          <w:sz w:val="13"/>
          <w:szCs w:val="13"/>
        </w:rPr>
        <w:t xml:space="preserve">(CBD) </w:t>
      </w:r>
      <w:r w:rsidRPr="00977C62">
        <w:rPr>
          <w:rFonts w:ascii="Verdana" w:hAnsi="Verdana"/>
          <w:sz w:val="13"/>
          <w:szCs w:val="13"/>
        </w:rPr>
        <w:t xml:space="preserve">Strategic plan 2011-2020, which are all within the purview of ecosystem accounts. </w:t>
      </w:r>
    </w:p>
    <w:p w:rsidR="003752D3" w:rsidRPr="00977C62" w:rsidRDefault="00CA40CD" w:rsidP="00977C62">
      <w:pPr>
        <w:pStyle w:val="BodyText"/>
        <w:spacing w:after="40" w:line="220" w:lineRule="exact"/>
        <w:rPr>
          <w:sz w:val="13"/>
          <w:szCs w:val="13"/>
        </w:rPr>
      </w:pPr>
      <w:r w:rsidRPr="00977C62">
        <w:rPr>
          <w:rFonts w:ascii="Verdana" w:hAnsi="Verdana"/>
          <w:sz w:val="13"/>
          <w:szCs w:val="13"/>
        </w:rPr>
        <w:t>A</w:t>
      </w:r>
      <w:r w:rsidR="003752D3" w:rsidRPr="00977C62">
        <w:rPr>
          <w:rFonts w:ascii="Verdana" w:hAnsi="Verdana"/>
          <w:sz w:val="13"/>
          <w:szCs w:val="13"/>
        </w:rPr>
        <w:t>t the Rio Earth Summit</w:t>
      </w:r>
      <w:r w:rsidRPr="00977C62">
        <w:rPr>
          <w:rFonts w:ascii="Verdana" w:hAnsi="Verdana"/>
          <w:sz w:val="13"/>
          <w:szCs w:val="13"/>
        </w:rPr>
        <w:t xml:space="preserve"> in 1992</w:t>
      </w:r>
      <w:r w:rsidR="003752D3" w:rsidRPr="00977C62">
        <w:rPr>
          <w:rFonts w:ascii="Verdana" w:hAnsi="Verdana"/>
          <w:sz w:val="13"/>
          <w:szCs w:val="13"/>
        </w:rPr>
        <w:t>, environmental accounts were proposed as a way of integrating the environment in decision-making (United Nations 1993). As a result, a handbook for integrated environmental and economic accounting was published</w:t>
      </w:r>
      <w:r w:rsidR="00B812CA">
        <w:rPr>
          <w:rFonts w:ascii="Verdana" w:hAnsi="Verdana"/>
          <w:sz w:val="13"/>
          <w:szCs w:val="13"/>
        </w:rPr>
        <w:t xml:space="preserve"> (SEEA 1993). Updated in 2003 and 2012,</w:t>
      </w:r>
      <w:r w:rsidR="003752D3" w:rsidRPr="00977C62">
        <w:rPr>
          <w:rFonts w:ascii="Verdana" w:hAnsi="Verdana"/>
          <w:sz w:val="13"/>
          <w:szCs w:val="13"/>
        </w:rPr>
        <w:t xml:space="preserve"> </w:t>
      </w:r>
      <w:r w:rsidR="00D14E9D" w:rsidRPr="00977C62">
        <w:rPr>
          <w:rFonts w:ascii="Verdana" w:hAnsi="Verdana"/>
          <w:sz w:val="13"/>
          <w:szCs w:val="13"/>
        </w:rPr>
        <w:t xml:space="preserve">the handbook </w:t>
      </w:r>
      <w:r w:rsidR="003752D3" w:rsidRPr="00977C62">
        <w:rPr>
          <w:rFonts w:ascii="Verdana" w:hAnsi="Verdana"/>
          <w:sz w:val="13"/>
          <w:szCs w:val="13"/>
        </w:rPr>
        <w:t>forms the basis of the international System of Environmental-Economic Accounts (SEEA)</w:t>
      </w:r>
      <w:r w:rsidR="00863F90" w:rsidRPr="00977C62">
        <w:rPr>
          <w:rFonts w:ascii="Verdana" w:hAnsi="Verdana"/>
          <w:sz w:val="13"/>
          <w:szCs w:val="13"/>
        </w:rPr>
        <w:t>,</w:t>
      </w:r>
      <w:r w:rsidR="003752D3" w:rsidRPr="00977C62">
        <w:rPr>
          <w:rFonts w:ascii="Verdana" w:hAnsi="Verdana"/>
          <w:sz w:val="13"/>
          <w:szCs w:val="13"/>
        </w:rPr>
        <w:t xml:space="preserve"> which employs accounting concepts and structures compatible with the System of National Accounts (SNA). </w:t>
      </w:r>
      <w:r w:rsidR="00863F90" w:rsidRPr="00977C62">
        <w:rPr>
          <w:rFonts w:ascii="Verdana" w:hAnsi="Verdana"/>
          <w:sz w:val="13"/>
          <w:szCs w:val="13"/>
        </w:rPr>
        <w:t xml:space="preserve">This system </w:t>
      </w:r>
      <w:r w:rsidR="003752D3" w:rsidRPr="00977C62">
        <w:rPr>
          <w:rFonts w:ascii="Verdana" w:hAnsi="Verdana"/>
          <w:sz w:val="13"/>
          <w:szCs w:val="13"/>
        </w:rPr>
        <w:t xml:space="preserve">enables </w:t>
      </w:r>
      <w:r w:rsidR="00D14E9D" w:rsidRPr="00977C62">
        <w:rPr>
          <w:rFonts w:ascii="Verdana" w:hAnsi="Verdana"/>
          <w:sz w:val="13"/>
          <w:szCs w:val="13"/>
        </w:rPr>
        <w:t xml:space="preserve">the </w:t>
      </w:r>
      <w:r w:rsidR="003752D3" w:rsidRPr="00977C62">
        <w:rPr>
          <w:rFonts w:ascii="Verdana" w:hAnsi="Verdana"/>
          <w:sz w:val="13"/>
          <w:szCs w:val="13"/>
        </w:rPr>
        <w:t>stock</w:t>
      </w:r>
      <w:r w:rsidR="0012009A" w:rsidRPr="00977C62">
        <w:rPr>
          <w:rFonts w:ascii="Verdana" w:hAnsi="Verdana"/>
          <w:sz w:val="13"/>
          <w:szCs w:val="13"/>
        </w:rPr>
        <w:t>s</w:t>
      </w:r>
      <w:r w:rsidR="003752D3" w:rsidRPr="00977C62">
        <w:rPr>
          <w:rFonts w:ascii="Verdana" w:hAnsi="Verdana"/>
          <w:sz w:val="13"/>
          <w:szCs w:val="13"/>
        </w:rPr>
        <w:t xml:space="preserve"> and flow</w:t>
      </w:r>
      <w:r w:rsidR="0012009A" w:rsidRPr="00977C62">
        <w:rPr>
          <w:rFonts w:ascii="Verdana" w:hAnsi="Verdana"/>
          <w:sz w:val="13"/>
          <w:szCs w:val="13"/>
        </w:rPr>
        <w:t>s</w:t>
      </w:r>
      <w:r w:rsidR="003752D3" w:rsidRPr="00977C62">
        <w:rPr>
          <w:rFonts w:ascii="Verdana" w:hAnsi="Verdana"/>
          <w:sz w:val="13"/>
          <w:szCs w:val="13"/>
        </w:rPr>
        <w:t xml:space="preserve"> of environmental assets (natural resources, land and ecosystems) to be represented in physical as well as financial measures. </w:t>
      </w:r>
    </w:p>
    <w:p w:rsidR="003752D3" w:rsidRPr="00F73136" w:rsidRDefault="00B812CA" w:rsidP="00F73136">
      <w:pPr>
        <w:pStyle w:val="BodyText"/>
        <w:spacing w:after="40" w:line="220" w:lineRule="exact"/>
        <w:rPr>
          <w:sz w:val="13"/>
          <w:szCs w:val="13"/>
        </w:rPr>
      </w:pPr>
      <w:r>
        <w:rPr>
          <w:rFonts w:ascii="Verdana" w:hAnsi="Verdana"/>
          <w:sz w:val="13"/>
          <w:szCs w:val="13"/>
        </w:rPr>
        <w:t>In 2012, t</w:t>
      </w:r>
      <w:r w:rsidR="003752D3" w:rsidRPr="00977C62">
        <w:rPr>
          <w:rFonts w:ascii="Verdana" w:hAnsi="Verdana"/>
          <w:sz w:val="13"/>
          <w:szCs w:val="13"/>
        </w:rPr>
        <w:t xml:space="preserve">he </w:t>
      </w:r>
      <w:r w:rsidR="00D14E9D" w:rsidRPr="00977C62">
        <w:rPr>
          <w:rFonts w:ascii="Verdana" w:hAnsi="Verdana"/>
          <w:sz w:val="13"/>
          <w:szCs w:val="13"/>
        </w:rPr>
        <w:t xml:space="preserve">United Nations Statistical Commission (UNSC) </w:t>
      </w:r>
      <w:r>
        <w:rPr>
          <w:rFonts w:ascii="Verdana" w:hAnsi="Verdana"/>
          <w:sz w:val="13"/>
          <w:szCs w:val="13"/>
        </w:rPr>
        <w:t>a</w:t>
      </w:r>
      <w:r w:rsidR="00D14E9D" w:rsidRPr="00977C62">
        <w:rPr>
          <w:rFonts w:ascii="Verdana" w:hAnsi="Verdana"/>
          <w:sz w:val="13"/>
          <w:szCs w:val="13"/>
        </w:rPr>
        <w:t>do</w:t>
      </w:r>
      <w:r>
        <w:rPr>
          <w:rFonts w:ascii="Verdana" w:hAnsi="Verdana"/>
          <w:sz w:val="13"/>
          <w:szCs w:val="13"/>
        </w:rPr>
        <w:t xml:space="preserve">pted </w:t>
      </w:r>
      <w:r w:rsidR="00D14E9D" w:rsidRPr="00977C62">
        <w:rPr>
          <w:rFonts w:ascii="Verdana" w:hAnsi="Verdana"/>
          <w:sz w:val="13"/>
          <w:szCs w:val="13"/>
        </w:rPr>
        <w:t xml:space="preserve">the SEEA </w:t>
      </w:r>
      <w:r w:rsidR="00716A07" w:rsidRPr="00977C62">
        <w:rPr>
          <w:rFonts w:ascii="Verdana" w:hAnsi="Verdana"/>
          <w:sz w:val="13"/>
          <w:szCs w:val="13"/>
        </w:rPr>
        <w:t>(System of Environmental-</w:t>
      </w:r>
      <w:r w:rsidR="00B71661" w:rsidRPr="00977C62">
        <w:rPr>
          <w:rFonts w:ascii="Verdana" w:hAnsi="Verdana"/>
          <w:sz w:val="13"/>
          <w:szCs w:val="13"/>
        </w:rPr>
        <w:t xml:space="preserve">Economic Accounting) </w:t>
      </w:r>
      <w:r w:rsidR="00D14E9D" w:rsidRPr="00977C62">
        <w:rPr>
          <w:rFonts w:ascii="Verdana" w:hAnsi="Verdana"/>
          <w:sz w:val="13"/>
          <w:szCs w:val="13"/>
        </w:rPr>
        <w:t xml:space="preserve">Central Framework </w:t>
      </w:r>
      <w:r>
        <w:rPr>
          <w:rFonts w:ascii="Verdana" w:hAnsi="Verdana"/>
          <w:sz w:val="13"/>
          <w:szCs w:val="13"/>
        </w:rPr>
        <w:t xml:space="preserve">as an international statistical standard with the demand for a second volume aimed at proposing recommendations for </w:t>
      </w:r>
      <w:r w:rsidR="003752D3" w:rsidRPr="00F73136">
        <w:rPr>
          <w:rFonts w:ascii="Verdana" w:hAnsi="Verdana"/>
          <w:sz w:val="13"/>
          <w:szCs w:val="13"/>
        </w:rPr>
        <w:t>experimental ecosystem accounts</w:t>
      </w:r>
      <w:r>
        <w:rPr>
          <w:rFonts w:ascii="Verdana" w:hAnsi="Verdana"/>
          <w:sz w:val="13"/>
          <w:szCs w:val="13"/>
        </w:rPr>
        <w:t>.</w:t>
      </w:r>
      <w:r w:rsidR="003752D3" w:rsidRPr="00F73136">
        <w:rPr>
          <w:rFonts w:ascii="Verdana" w:hAnsi="Verdana"/>
          <w:sz w:val="13"/>
          <w:szCs w:val="13"/>
          <w:vertAlign w:val="superscript"/>
        </w:rPr>
        <w:footnoteReference w:id="3"/>
      </w:r>
      <w:r w:rsidR="003752D3" w:rsidRPr="00F73136">
        <w:rPr>
          <w:rFonts w:ascii="Verdana" w:hAnsi="Verdana"/>
          <w:sz w:val="13"/>
          <w:szCs w:val="13"/>
        </w:rPr>
        <w:t xml:space="preserve"> The purpose </w:t>
      </w:r>
      <w:r w:rsidR="00D14E9D" w:rsidRPr="00F73136">
        <w:rPr>
          <w:rFonts w:ascii="Verdana" w:hAnsi="Verdana"/>
          <w:sz w:val="13"/>
          <w:szCs w:val="13"/>
        </w:rPr>
        <w:t xml:space="preserve">of such accounts </w:t>
      </w:r>
      <w:r w:rsidR="003752D3" w:rsidRPr="00F73136">
        <w:rPr>
          <w:rFonts w:ascii="Verdana" w:hAnsi="Verdana"/>
          <w:sz w:val="13"/>
          <w:szCs w:val="13"/>
        </w:rPr>
        <w:t>is to asse</w:t>
      </w:r>
      <w:r w:rsidR="00F73136">
        <w:rPr>
          <w:rFonts w:ascii="Verdana" w:hAnsi="Verdana"/>
          <w:sz w:val="13"/>
          <w:szCs w:val="13"/>
        </w:rPr>
        <w:t>ss ecosystem</w:t>
      </w:r>
      <w:r w:rsidR="003752D3" w:rsidRPr="00F73136">
        <w:rPr>
          <w:rFonts w:ascii="Verdana" w:hAnsi="Verdana"/>
          <w:sz w:val="13"/>
          <w:szCs w:val="13"/>
        </w:rPr>
        <w:t xml:space="preserve"> extent and condition a</w:t>
      </w:r>
      <w:r w:rsidR="00F959EB">
        <w:rPr>
          <w:rFonts w:ascii="Verdana" w:hAnsi="Verdana"/>
          <w:sz w:val="13"/>
          <w:szCs w:val="13"/>
        </w:rPr>
        <w:t>nd their possible degradation or</w:t>
      </w:r>
      <w:r w:rsidR="003752D3" w:rsidRPr="00F73136">
        <w:rPr>
          <w:rFonts w:ascii="Verdana" w:hAnsi="Verdana"/>
          <w:sz w:val="13"/>
          <w:szCs w:val="13"/>
        </w:rPr>
        <w:t xml:space="preserve"> enhancement as a result of human activities. </w:t>
      </w:r>
      <w:r w:rsidR="00D14E9D" w:rsidRPr="00F73136">
        <w:rPr>
          <w:rFonts w:ascii="Verdana" w:hAnsi="Verdana"/>
          <w:sz w:val="13"/>
          <w:szCs w:val="13"/>
        </w:rPr>
        <w:t xml:space="preserve">The production of experimental ecosystem accounts </w:t>
      </w:r>
      <w:r w:rsidR="003752D3" w:rsidRPr="00F73136">
        <w:rPr>
          <w:rFonts w:ascii="Verdana" w:hAnsi="Verdana"/>
          <w:sz w:val="13"/>
          <w:szCs w:val="13"/>
        </w:rPr>
        <w:t>aim</w:t>
      </w:r>
      <w:r w:rsidR="00D14E9D" w:rsidRPr="00F73136">
        <w:rPr>
          <w:rFonts w:ascii="Verdana" w:hAnsi="Verdana"/>
          <w:sz w:val="13"/>
          <w:szCs w:val="13"/>
        </w:rPr>
        <w:t xml:space="preserve">s to </w:t>
      </w:r>
      <w:r w:rsidR="003752D3" w:rsidRPr="00F73136">
        <w:rPr>
          <w:rFonts w:ascii="Verdana" w:hAnsi="Verdana"/>
          <w:sz w:val="13"/>
          <w:szCs w:val="13"/>
        </w:rPr>
        <w:t>provid</w:t>
      </w:r>
      <w:r w:rsidR="00D14E9D" w:rsidRPr="00F73136">
        <w:rPr>
          <w:rFonts w:ascii="Verdana" w:hAnsi="Verdana"/>
          <w:sz w:val="13"/>
          <w:szCs w:val="13"/>
        </w:rPr>
        <w:t>e</w:t>
      </w:r>
      <w:r w:rsidR="003752D3" w:rsidRPr="00F73136">
        <w:rPr>
          <w:rFonts w:ascii="Verdana" w:hAnsi="Verdana"/>
          <w:sz w:val="13"/>
          <w:szCs w:val="13"/>
        </w:rPr>
        <w:t xml:space="preserve"> a better understanding of the condition and sustainability of market and non-market goods and services made available by healthy ecosystems.</w:t>
      </w:r>
    </w:p>
    <w:p w:rsidR="00834AE0" w:rsidRDefault="00F959EB" w:rsidP="00F73136">
      <w:pPr>
        <w:pStyle w:val="BodyText"/>
        <w:spacing w:after="40" w:line="220" w:lineRule="exact"/>
        <w:rPr>
          <w:rFonts w:ascii="Verdana" w:hAnsi="Verdana"/>
          <w:sz w:val="13"/>
          <w:szCs w:val="13"/>
        </w:rPr>
        <w:sectPr w:rsidR="00834AE0" w:rsidSect="002C7385">
          <w:footerReference w:type="even" r:id="rId20"/>
          <w:footerReference w:type="default" r:id="rId21"/>
          <w:pgSz w:w="8400" w:h="11900" w:code="9"/>
          <w:pgMar w:top="567" w:right="887" w:bottom="993" w:left="851" w:header="142" w:footer="390" w:gutter="0"/>
          <w:cols w:space="720"/>
          <w:docGrid w:linePitch="360"/>
        </w:sectPr>
      </w:pPr>
      <w:r>
        <w:rPr>
          <w:rFonts w:ascii="Verdana" w:hAnsi="Verdana"/>
          <w:sz w:val="13"/>
          <w:szCs w:val="13"/>
        </w:rPr>
        <w:t>The present</w:t>
      </w:r>
      <w:r w:rsidR="003752D3" w:rsidRPr="00F73136">
        <w:rPr>
          <w:rFonts w:ascii="Verdana" w:hAnsi="Verdana"/>
          <w:sz w:val="13"/>
          <w:szCs w:val="13"/>
        </w:rPr>
        <w:t xml:space="preserve"> report takes place in the experimentation process of the ecosystem accounts. It learns from other experiences such as project</w:t>
      </w:r>
      <w:r w:rsidR="00D14E9D" w:rsidRPr="00F73136">
        <w:rPr>
          <w:rFonts w:ascii="Verdana" w:hAnsi="Verdana"/>
          <w:sz w:val="13"/>
          <w:szCs w:val="13"/>
        </w:rPr>
        <w:t>s</w:t>
      </w:r>
      <w:r w:rsidR="003752D3" w:rsidRPr="00F73136">
        <w:rPr>
          <w:rFonts w:ascii="Verdana" w:hAnsi="Verdana"/>
          <w:sz w:val="13"/>
          <w:szCs w:val="13"/>
        </w:rPr>
        <w:t xml:space="preserve"> in Europe</w:t>
      </w:r>
      <w:r w:rsidR="00D14E9D" w:rsidRPr="00F73136">
        <w:rPr>
          <w:rFonts w:ascii="Verdana" w:hAnsi="Verdana"/>
          <w:sz w:val="13"/>
          <w:szCs w:val="13"/>
        </w:rPr>
        <w:t xml:space="preserve"> led</w:t>
      </w:r>
      <w:r w:rsidR="003752D3" w:rsidRPr="00F73136">
        <w:rPr>
          <w:rFonts w:ascii="Verdana" w:hAnsi="Verdana"/>
          <w:sz w:val="13"/>
          <w:szCs w:val="13"/>
        </w:rPr>
        <w:t xml:space="preserve"> by the European Environment Agency</w:t>
      </w:r>
      <w:r w:rsidR="00D14E9D" w:rsidRPr="00F73136">
        <w:rPr>
          <w:rFonts w:ascii="Verdana" w:hAnsi="Verdana"/>
          <w:sz w:val="13"/>
          <w:szCs w:val="13"/>
        </w:rPr>
        <w:t xml:space="preserve"> (EEA)</w:t>
      </w:r>
      <w:r w:rsidR="003752D3" w:rsidRPr="00F73136">
        <w:rPr>
          <w:rFonts w:ascii="Verdana" w:hAnsi="Verdana"/>
          <w:sz w:val="13"/>
          <w:szCs w:val="13"/>
        </w:rPr>
        <w:t xml:space="preserve">. </w:t>
      </w:r>
    </w:p>
    <w:p w:rsidR="00834AE0" w:rsidRDefault="00834AE0" w:rsidP="00834AE0">
      <w:pPr>
        <w:pStyle w:val="BodyText"/>
        <w:spacing w:line="240" w:lineRule="exact"/>
        <w:rPr>
          <w:rFonts w:ascii="Verdana" w:hAnsi="Verdana"/>
          <w:sz w:val="13"/>
          <w:szCs w:val="13"/>
        </w:rPr>
      </w:pPr>
    </w:p>
    <w:p w:rsidR="00F959EB" w:rsidRDefault="003752D3" w:rsidP="00F73136">
      <w:pPr>
        <w:pStyle w:val="BodyText"/>
        <w:spacing w:after="40" w:line="220" w:lineRule="exact"/>
        <w:rPr>
          <w:rFonts w:ascii="Verdana" w:hAnsi="Verdana"/>
          <w:sz w:val="13"/>
          <w:szCs w:val="13"/>
        </w:rPr>
      </w:pPr>
      <w:r w:rsidRPr="00F73136">
        <w:rPr>
          <w:rFonts w:ascii="Verdana" w:hAnsi="Verdana"/>
          <w:sz w:val="13"/>
          <w:szCs w:val="13"/>
        </w:rPr>
        <w:t>It relies as well on previous environmental accounts and assessments in Mauritius</w:t>
      </w:r>
      <w:r w:rsidR="006E5F6A" w:rsidRPr="00F73136">
        <w:rPr>
          <w:rFonts w:ascii="Verdana" w:hAnsi="Verdana"/>
          <w:sz w:val="13"/>
          <w:szCs w:val="13"/>
        </w:rPr>
        <w:t>,</w:t>
      </w:r>
      <w:r w:rsidRPr="00F73136">
        <w:rPr>
          <w:rFonts w:ascii="Verdana" w:hAnsi="Verdana"/>
          <w:sz w:val="13"/>
          <w:szCs w:val="13"/>
        </w:rPr>
        <w:t xml:space="preserve"> such as the water accounts (SEEA-Water) and experience gained in monitoring climate change variables and biodiversity. </w:t>
      </w:r>
    </w:p>
    <w:p w:rsidR="00C2196E" w:rsidRDefault="003752D3" w:rsidP="00F73136">
      <w:pPr>
        <w:pStyle w:val="BodyText"/>
        <w:spacing w:after="40" w:line="220" w:lineRule="exact"/>
        <w:rPr>
          <w:sz w:val="13"/>
          <w:szCs w:val="13"/>
        </w:rPr>
      </w:pPr>
      <w:r w:rsidRPr="00F73136">
        <w:rPr>
          <w:rFonts w:ascii="Verdana" w:hAnsi="Verdana"/>
          <w:sz w:val="13"/>
          <w:szCs w:val="13"/>
        </w:rPr>
        <w:t>It is important to state clearly at this stage that th</w:t>
      </w:r>
      <w:r w:rsidR="006E5F6A" w:rsidRPr="00F73136">
        <w:rPr>
          <w:rFonts w:ascii="Verdana" w:hAnsi="Verdana"/>
          <w:sz w:val="13"/>
          <w:szCs w:val="13"/>
        </w:rPr>
        <w:t>is</w:t>
      </w:r>
      <w:r w:rsidRPr="00F73136">
        <w:rPr>
          <w:rFonts w:ascii="Verdana" w:hAnsi="Verdana"/>
          <w:sz w:val="13"/>
          <w:szCs w:val="13"/>
        </w:rPr>
        <w:t xml:space="preserve"> project was experimental and </w:t>
      </w:r>
      <w:r w:rsidR="006E5F6A" w:rsidRPr="00F73136">
        <w:rPr>
          <w:rFonts w:ascii="Verdana" w:hAnsi="Verdana"/>
          <w:sz w:val="13"/>
          <w:szCs w:val="13"/>
        </w:rPr>
        <w:t xml:space="preserve">was </w:t>
      </w:r>
      <w:r w:rsidRPr="00F73136">
        <w:rPr>
          <w:rFonts w:ascii="Verdana" w:hAnsi="Verdana"/>
          <w:sz w:val="13"/>
          <w:szCs w:val="13"/>
        </w:rPr>
        <w:t xml:space="preserve">aimed at delivering a proof of concept regarding the accounting framework and demonstration of its feasibility in a short period of time, using existing data. </w:t>
      </w:r>
      <w:r w:rsidR="006E5F6A" w:rsidRPr="00F73136">
        <w:rPr>
          <w:rFonts w:ascii="Verdana" w:hAnsi="Verdana"/>
          <w:sz w:val="13"/>
          <w:szCs w:val="13"/>
        </w:rPr>
        <w:t>T</w:t>
      </w:r>
      <w:r w:rsidRPr="00F73136">
        <w:rPr>
          <w:rFonts w:ascii="Verdana" w:hAnsi="Verdana"/>
          <w:sz w:val="13"/>
          <w:szCs w:val="13"/>
        </w:rPr>
        <w:t xml:space="preserve">he </w:t>
      </w:r>
      <w:r w:rsidR="006E5F6A" w:rsidRPr="00F73136">
        <w:rPr>
          <w:rFonts w:ascii="Verdana" w:hAnsi="Verdana"/>
          <w:sz w:val="13"/>
          <w:szCs w:val="13"/>
        </w:rPr>
        <w:t xml:space="preserve">following </w:t>
      </w:r>
      <w:r w:rsidRPr="00F73136">
        <w:rPr>
          <w:rFonts w:ascii="Verdana" w:hAnsi="Verdana"/>
          <w:sz w:val="13"/>
          <w:szCs w:val="13"/>
        </w:rPr>
        <w:t xml:space="preserve">chapters </w:t>
      </w:r>
      <w:r w:rsidR="006E5F6A" w:rsidRPr="00F73136">
        <w:rPr>
          <w:rFonts w:ascii="Verdana" w:hAnsi="Verdana"/>
          <w:sz w:val="13"/>
          <w:szCs w:val="13"/>
        </w:rPr>
        <w:t>eloquently</w:t>
      </w:r>
      <w:r w:rsidR="006E5F6A" w:rsidRPr="00F73136" w:rsidDel="006E5F6A">
        <w:rPr>
          <w:rFonts w:ascii="Verdana" w:hAnsi="Verdana"/>
          <w:sz w:val="13"/>
          <w:szCs w:val="13"/>
        </w:rPr>
        <w:t xml:space="preserve"> </w:t>
      </w:r>
      <w:r w:rsidRPr="00F73136">
        <w:rPr>
          <w:rFonts w:ascii="Verdana" w:hAnsi="Verdana"/>
          <w:sz w:val="13"/>
          <w:szCs w:val="13"/>
        </w:rPr>
        <w:t xml:space="preserve">show the </w:t>
      </w:r>
      <w:r w:rsidR="00F959EB">
        <w:rPr>
          <w:rFonts w:ascii="Verdana" w:hAnsi="Verdana"/>
          <w:sz w:val="13"/>
          <w:szCs w:val="13"/>
        </w:rPr>
        <w:t>relevance</w:t>
      </w:r>
      <w:r w:rsidRPr="00F73136">
        <w:rPr>
          <w:rFonts w:ascii="Verdana" w:hAnsi="Verdana"/>
          <w:sz w:val="13"/>
          <w:szCs w:val="13"/>
        </w:rPr>
        <w:t xml:space="preserve"> of the approach and </w:t>
      </w:r>
      <w:r w:rsidR="00F959EB">
        <w:rPr>
          <w:rFonts w:ascii="Verdana" w:hAnsi="Verdana"/>
          <w:sz w:val="13"/>
          <w:szCs w:val="13"/>
        </w:rPr>
        <w:t xml:space="preserve">present </w:t>
      </w:r>
      <w:r w:rsidR="006E5F6A" w:rsidRPr="00F73136">
        <w:rPr>
          <w:rFonts w:ascii="Verdana" w:hAnsi="Verdana"/>
          <w:sz w:val="13"/>
          <w:szCs w:val="13"/>
        </w:rPr>
        <w:t xml:space="preserve">initial </w:t>
      </w:r>
      <w:r w:rsidRPr="00F73136">
        <w:rPr>
          <w:rFonts w:ascii="Verdana" w:hAnsi="Verdana"/>
          <w:sz w:val="13"/>
          <w:szCs w:val="13"/>
        </w:rPr>
        <w:t>results</w:t>
      </w:r>
      <w:r w:rsidR="00F959EB">
        <w:rPr>
          <w:rFonts w:ascii="Verdana" w:hAnsi="Verdana"/>
          <w:sz w:val="13"/>
          <w:szCs w:val="13"/>
        </w:rPr>
        <w:t xml:space="preserve"> based on processing the large amount of data and statistics made available for the project. H</w:t>
      </w:r>
      <w:r w:rsidR="006E5F6A" w:rsidRPr="00F73136">
        <w:rPr>
          <w:rFonts w:ascii="Verdana" w:hAnsi="Verdana"/>
          <w:sz w:val="13"/>
          <w:szCs w:val="13"/>
        </w:rPr>
        <w:t xml:space="preserve">owever, </w:t>
      </w:r>
      <w:r w:rsidRPr="00F73136">
        <w:rPr>
          <w:rFonts w:ascii="Verdana" w:hAnsi="Verdana"/>
          <w:sz w:val="13"/>
          <w:szCs w:val="13"/>
        </w:rPr>
        <w:t xml:space="preserve">it </w:t>
      </w:r>
      <w:r w:rsidR="006E5F6A" w:rsidRPr="00F73136">
        <w:rPr>
          <w:rFonts w:ascii="Verdana" w:hAnsi="Verdana"/>
          <w:sz w:val="13"/>
          <w:szCs w:val="13"/>
        </w:rPr>
        <w:t>should be noted</w:t>
      </w:r>
      <w:r w:rsidRPr="00F73136">
        <w:rPr>
          <w:rFonts w:ascii="Verdana" w:hAnsi="Verdana"/>
          <w:sz w:val="13"/>
          <w:szCs w:val="13"/>
        </w:rPr>
        <w:t xml:space="preserve"> that further validation of these results is necessary </w:t>
      </w:r>
      <w:r w:rsidR="006E5F6A" w:rsidRPr="00F73136">
        <w:rPr>
          <w:rFonts w:ascii="Verdana" w:hAnsi="Verdana"/>
          <w:sz w:val="13"/>
          <w:szCs w:val="13"/>
        </w:rPr>
        <w:t>if</w:t>
      </w:r>
      <w:r w:rsidRPr="00F73136">
        <w:rPr>
          <w:rFonts w:ascii="Verdana" w:hAnsi="Verdana"/>
          <w:sz w:val="13"/>
          <w:szCs w:val="13"/>
        </w:rPr>
        <w:t xml:space="preserve"> statistical and scientific quality standards</w:t>
      </w:r>
      <w:r w:rsidR="006E5F6A" w:rsidRPr="00F73136">
        <w:rPr>
          <w:rFonts w:ascii="Verdana" w:hAnsi="Verdana"/>
          <w:sz w:val="13"/>
          <w:szCs w:val="13"/>
        </w:rPr>
        <w:t xml:space="preserve"> are to be met</w:t>
      </w:r>
      <w:r w:rsidRPr="00F73136">
        <w:rPr>
          <w:rFonts w:ascii="Verdana" w:hAnsi="Verdana"/>
          <w:sz w:val="13"/>
          <w:szCs w:val="13"/>
        </w:rPr>
        <w:t xml:space="preserve">. The application </w:t>
      </w:r>
      <w:r w:rsidR="00071504" w:rsidRPr="00F73136">
        <w:rPr>
          <w:rFonts w:ascii="Verdana" w:hAnsi="Verdana"/>
          <w:sz w:val="13"/>
          <w:szCs w:val="13"/>
        </w:rPr>
        <w:t>was</w:t>
      </w:r>
      <w:r w:rsidRPr="00F73136">
        <w:rPr>
          <w:rFonts w:ascii="Verdana" w:hAnsi="Verdana"/>
          <w:sz w:val="13"/>
          <w:szCs w:val="13"/>
        </w:rPr>
        <w:t xml:space="preserve"> made possible </w:t>
      </w:r>
      <w:r w:rsidR="00071504" w:rsidRPr="00F73136">
        <w:rPr>
          <w:rFonts w:ascii="Verdana" w:hAnsi="Verdana"/>
          <w:sz w:val="13"/>
          <w:szCs w:val="13"/>
        </w:rPr>
        <w:t xml:space="preserve">thanks to </w:t>
      </w:r>
      <w:r w:rsidRPr="00F73136">
        <w:rPr>
          <w:rFonts w:ascii="Verdana" w:hAnsi="Verdana"/>
          <w:sz w:val="13"/>
          <w:szCs w:val="13"/>
        </w:rPr>
        <w:t xml:space="preserve">the cooperation of many organisations in Mauritius and the capacity of Statistics Mauritius to collect a large amount </w:t>
      </w:r>
      <w:r w:rsidR="00E27E41" w:rsidRPr="00F73136">
        <w:rPr>
          <w:rFonts w:ascii="Verdana" w:hAnsi="Verdana"/>
          <w:sz w:val="13"/>
          <w:szCs w:val="13"/>
        </w:rPr>
        <w:t xml:space="preserve">of data </w:t>
      </w:r>
      <w:r w:rsidR="00071504" w:rsidRPr="00F73136">
        <w:rPr>
          <w:rFonts w:ascii="Verdana" w:hAnsi="Verdana"/>
          <w:sz w:val="13"/>
          <w:szCs w:val="13"/>
        </w:rPr>
        <w:t>across a</w:t>
      </w:r>
      <w:r w:rsidR="00E27E41" w:rsidRPr="00F73136">
        <w:rPr>
          <w:rFonts w:ascii="Verdana" w:hAnsi="Verdana"/>
          <w:sz w:val="13"/>
          <w:szCs w:val="13"/>
        </w:rPr>
        <w:t xml:space="preserve"> vari</w:t>
      </w:r>
      <w:r w:rsidR="00071504" w:rsidRPr="00F73136">
        <w:rPr>
          <w:rFonts w:ascii="Verdana" w:hAnsi="Verdana"/>
          <w:sz w:val="13"/>
          <w:szCs w:val="13"/>
        </w:rPr>
        <w:t>ety of</w:t>
      </w:r>
      <w:r w:rsidR="00E27E41" w:rsidRPr="00F73136">
        <w:rPr>
          <w:rFonts w:ascii="Verdana" w:hAnsi="Verdana"/>
          <w:sz w:val="13"/>
          <w:szCs w:val="13"/>
        </w:rPr>
        <w:t xml:space="preserve"> areas. </w:t>
      </w:r>
      <w:r w:rsidRPr="00F73136">
        <w:rPr>
          <w:rFonts w:ascii="Verdana" w:hAnsi="Verdana"/>
          <w:sz w:val="13"/>
          <w:szCs w:val="13"/>
        </w:rPr>
        <w:t xml:space="preserve">The intrinsic quality of these data is </w:t>
      </w:r>
      <w:r w:rsidR="00071504" w:rsidRPr="00F73136">
        <w:rPr>
          <w:rFonts w:ascii="Verdana" w:hAnsi="Verdana"/>
          <w:sz w:val="13"/>
          <w:szCs w:val="13"/>
        </w:rPr>
        <w:t>beyond a</w:t>
      </w:r>
      <w:r w:rsidRPr="00F73136">
        <w:rPr>
          <w:rFonts w:ascii="Verdana" w:hAnsi="Verdana"/>
          <w:sz w:val="13"/>
          <w:szCs w:val="13"/>
        </w:rPr>
        <w:t xml:space="preserve"> doubt but accounting is </w:t>
      </w:r>
      <w:r w:rsidR="003A7D4D" w:rsidRPr="00F73136">
        <w:rPr>
          <w:rFonts w:ascii="Verdana" w:hAnsi="Verdana"/>
          <w:sz w:val="13"/>
          <w:szCs w:val="13"/>
        </w:rPr>
        <w:t>above</w:t>
      </w:r>
      <w:r w:rsidRPr="00F73136">
        <w:rPr>
          <w:rFonts w:ascii="Verdana" w:hAnsi="Verdana"/>
          <w:sz w:val="13"/>
          <w:szCs w:val="13"/>
        </w:rPr>
        <w:t xml:space="preserve"> all a matter of integration. It requires common formats and the </w:t>
      </w:r>
      <w:r w:rsidR="00EA1BC4">
        <w:rPr>
          <w:rFonts w:ascii="Verdana" w:hAnsi="Verdana"/>
          <w:sz w:val="13"/>
          <w:szCs w:val="13"/>
        </w:rPr>
        <w:t>similar</w:t>
      </w:r>
      <w:r w:rsidRPr="00F73136">
        <w:rPr>
          <w:rFonts w:ascii="Verdana" w:hAnsi="Verdana"/>
          <w:sz w:val="13"/>
          <w:szCs w:val="13"/>
        </w:rPr>
        <w:t xml:space="preserve"> </w:t>
      </w:r>
      <w:r w:rsidR="003A7D4D" w:rsidRPr="00F73136">
        <w:rPr>
          <w:rFonts w:ascii="Verdana" w:hAnsi="Verdana"/>
          <w:sz w:val="13"/>
          <w:szCs w:val="13"/>
        </w:rPr>
        <w:t>level</w:t>
      </w:r>
      <w:r w:rsidR="00EA1BC4">
        <w:rPr>
          <w:rFonts w:ascii="Verdana" w:hAnsi="Verdana"/>
          <w:sz w:val="13"/>
          <w:szCs w:val="13"/>
        </w:rPr>
        <w:t>s</w:t>
      </w:r>
      <w:r w:rsidR="003A7D4D" w:rsidRPr="00F73136">
        <w:rPr>
          <w:rFonts w:ascii="Verdana" w:hAnsi="Verdana"/>
          <w:sz w:val="13"/>
          <w:szCs w:val="13"/>
        </w:rPr>
        <w:t xml:space="preserve"> of data </w:t>
      </w:r>
      <w:r w:rsidRPr="00F73136">
        <w:rPr>
          <w:rFonts w:ascii="Verdana" w:hAnsi="Verdana"/>
          <w:sz w:val="13"/>
          <w:szCs w:val="13"/>
        </w:rPr>
        <w:t xml:space="preserve">completeness. </w:t>
      </w:r>
      <w:r w:rsidR="00C821C2" w:rsidRPr="00F73136">
        <w:rPr>
          <w:rFonts w:ascii="Verdana" w:hAnsi="Verdana"/>
          <w:sz w:val="13"/>
          <w:szCs w:val="13"/>
        </w:rPr>
        <w:t xml:space="preserve">It was </w:t>
      </w:r>
      <w:r w:rsidRPr="00F73136">
        <w:rPr>
          <w:rFonts w:ascii="Verdana" w:hAnsi="Verdana"/>
          <w:sz w:val="13"/>
          <w:szCs w:val="13"/>
        </w:rPr>
        <w:t xml:space="preserve">possible </w:t>
      </w:r>
      <w:r w:rsidR="00C821C2" w:rsidRPr="00F73136">
        <w:rPr>
          <w:rFonts w:ascii="Verdana" w:hAnsi="Verdana"/>
          <w:sz w:val="13"/>
          <w:szCs w:val="13"/>
        </w:rPr>
        <w:t xml:space="preserve">to put together a large amount of data </w:t>
      </w:r>
      <w:r w:rsidRPr="00F73136">
        <w:rPr>
          <w:rFonts w:ascii="Verdana" w:hAnsi="Verdana"/>
          <w:sz w:val="13"/>
          <w:szCs w:val="13"/>
        </w:rPr>
        <w:t xml:space="preserve">for 2010, </w:t>
      </w:r>
      <w:r w:rsidR="00C821C2" w:rsidRPr="00F73136">
        <w:rPr>
          <w:rFonts w:ascii="Verdana" w:hAnsi="Verdana"/>
          <w:sz w:val="13"/>
          <w:szCs w:val="13"/>
        </w:rPr>
        <w:t xml:space="preserve">however gaps still exist. </w:t>
      </w:r>
      <w:r w:rsidRPr="00F73136">
        <w:rPr>
          <w:rFonts w:ascii="Verdana" w:hAnsi="Verdana"/>
          <w:sz w:val="13"/>
          <w:szCs w:val="13"/>
        </w:rPr>
        <w:t xml:space="preserve">Missing data had to be estimated and </w:t>
      </w:r>
      <w:r w:rsidR="00C821C2" w:rsidRPr="00F73136">
        <w:rPr>
          <w:rFonts w:ascii="Verdana" w:hAnsi="Verdana"/>
          <w:sz w:val="13"/>
          <w:szCs w:val="13"/>
        </w:rPr>
        <w:t xml:space="preserve">these </w:t>
      </w:r>
      <w:r w:rsidRPr="00F73136">
        <w:rPr>
          <w:rFonts w:ascii="Verdana" w:hAnsi="Verdana"/>
          <w:sz w:val="13"/>
          <w:szCs w:val="13"/>
        </w:rPr>
        <w:t>estimat</w:t>
      </w:r>
      <w:r w:rsidR="00EA1BC4">
        <w:rPr>
          <w:rFonts w:ascii="Verdana" w:hAnsi="Verdana"/>
          <w:sz w:val="13"/>
          <w:szCs w:val="13"/>
        </w:rPr>
        <w:t>e</w:t>
      </w:r>
      <w:r w:rsidRPr="00F73136">
        <w:rPr>
          <w:rFonts w:ascii="Verdana" w:hAnsi="Verdana"/>
          <w:sz w:val="13"/>
          <w:szCs w:val="13"/>
        </w:rPr>
        <w:t>s need be reviewed by experts and scientists and revised</w:t>
      </w:r>
      <w:r w:rsidR="00C821C2" w:rsidRPr="00F73136">
        <w:rPr>
          <w:rFonts w:ascii="Verdana" w:hAnsi="Verdana"/>
          <w:sz w:val="13"/>
          <w:szCs w:val="13"/>
        </w:rPr>
        <w:t xml:space="preserve"> in due course</w:t>
      </w:r>
      <w:r w:rsidRPr="00F73136">
        <w:rPr>
          <w:rFonts w:ascii="Verdana" w:hAnsi="Verdana"/>
          <w:sz w:val="13"/>
          <w:szCs w:val="13"/>
        </w:rPr>
        <w:t xml:space="preserve">. </w:t>
      </w:r>
    </w:p>
    <w:p w:rsidR="00DE7076" w:rsidRPr="00462FF6" w:rsidRDefault="003752D3" w:rsidP="00462FF6">
      <w:pPr>
        <w:pStyle w:val="BodyText"/>
        <w:spacing w:after="40" w:line="220" w:lineRule="exact"/>
        <w:rPr>
          <w:sz w:val="13"/>
          <w:szCs w:val="13"/>
        </w:rPr>
      </w:pPr>
      <w:r w:rsidRPr="00462FF6">
        <w:rPr>
          <w:rFonts w:ascii="Verdana" w:hAnsi="Verdana"/>
          <w:sz w:val="13"/>
          <w:szCs w:val="13"/>
        </w:rPr>
        <w:t xml:space="preserve">When reformatting and integrating data in the ecosystem capital accounting framework, uncertainties </w:t>
      </w:r>
      <w:r w:rsidR="00017C5E" w:rsidRPr="00462FF6">
        <w:rPr>
          <w:rFonts w:ascii="Verdana" w:hAnsi="Verdana"/>
          <w:sz w:val="13"/>
          <w:szCs w:val="13"/>
        </w:rPr>
        <w:t>were</w:t>
      </w:r>
      <w:r w:rsidRPr="00462FF6">
        <w:rPr>
          <w:rFonts w:ascii="Verdana" w:hAnsi="Verdana"/>
          <w:sz w:val="13"/>
          <w:szCs w:val="13"/>
        </w:rPr>
        <w:t xml:space="preserve"> detected regarding for example</w:t>
      </w:r>
      <w:r w:rsidR="00017C5E" w:rsidRPr="00462FF6">
        <w:rPr>
          <w:rFonts w:ascii="Verdana" w:hAnsi="Verdana"/>
          <w:sz w:val="13"/>
          <w:szCs w:val="13"/>
        </w:rPr>
        <w:t>,</w:t>
      </w:r>
      <w:r w:rsidRPr="00462FF6">
        <w:rPr>
          <w:rFonts w:ascii="Verdana" w:hAnsi="Verdana"/>
          <w:sz w:val="13"/>
          <w:szCs w:val="13"/>
        </w:rPr>
        <w:t xml:space="preserve"> the exact date of </w:t>
      </w:r>
      <w:r w:rsidR="00017C5E" w:rsidRPr="00462FF6">
        <w:rPr>
          <w:rFonts w:ascii="Verdana" w:hAnsi="Verdana"/>
          <w:sz w:val="13"/>
          <w:szCs w:val="13"/>
        </w:rPr>
        <w:t xml:space="preserve">a specific </w:t>
      </w:r>
      <w:r w:rsidRPr="00462FF6">
        <w:rPr>
          <w:rFonts w:ascii="Verdana" w:hAnsi="Verdana"/>
          <w:sz w:val="13"/>
          <w:szCs w:val="13"/>
        </w:rPr>
        <w:t xml:space="preserve">sugar cane map or the exact date or </w:t>
      </w:r>
      <w:r w:rsidR="00EA1BC4">
        <w:rPr>
          <w:rFonts w:ascii="Verdana" w:hAnsi="Verdana"/>
          <w:sz w:val="13"/>
          <w:szCs w:val="13"/>
        </w:rPr>
        <w:t xml:space="preserve">degree of consistency between </w:t>
      </w:r>
      <w:r w:rsidRPr="00462FF6">
        <w:rPr>
          <w:rFonts w:ascii="Verdana" w:hAnsi="Verdana"/>
          <w:sz w:val="13"/>
          <w:szCs w:val="13"/>
        </w:rPr>
        <w:t xml:space="preserve">“old” </w:t>
      </w:r>
      <w:r w:rsidR="00EA1BC4">
        <w:rPr>
          <w:rFonts w:ascii="Verdana" w:hAnsi="Verdana"/>
          <w:sz w:val="13"/>
          <w:szCs w:val="13"/>
        </w:rPr>
        <w:t xml:space="preserve">and “new” </w:t>
      </w:r>
      <w:r w:rsidRPr="00462FF6">
        <w:rPr>
          <w:rFonts w:ascii="Verdana" w:hAnsi="Verdana"/>
          <w:sz w:val="13"/>
          <w:szCs w:val="13"/>
        </w:rPr>
        <w:t>urban map</w:t>
      </w:r>
      <w:r w:rsidR="00EA1BC4">
        <w:rPr>
          <w:rFonts w:ascii="Verdana" w:hAnsi="Verdana"/>
          <w:sz w:val="13"/>
          <w:szCs w:val="13"/>
        </w:rPr>
        <w:t>s</w:t>
      </w:r>
      <w:r w:rsidRPr="00462FF6">
        <w:rPr>
          <w:rFonts w:ascii="Verdana" w:hAnsi="Verdana"/>
          <w:sz w:val="13"/>
          <w:szCs w:val="13"/>
        </w:rPr>
        <w:t xml:space="preserve">. </w:t>
      </w:r>
      <w:r w:rsidR="00EA1BC4">
        <w:rPr>
          <w:rFonts w:ascii="Verdana" w:hAnsi="Verdana"/>
          <w:sz w:val="13"/>
          <w:szCs w:val="13"/>
        </w:rPr>
        <w:t xml:space="preserve">As a consequence, the 2000 - 2010 trend analysis is </w:t>
      </w:r>
      <w:r w:rsidRPr="00462FF6">
        <w:rPr>
          <w:rFonts w:ascii="Verdana" w:hAnsi="Verdana"/>
          <w:sz w:val="13"/>
          <w:szCs w:val="13"/>
        </w:rPr>
        <w:t>more fragile and incomplete</w:t>
      </w:r>
      <w:r w:rsidR="00EA1BC4">
        <w:rPr>
          <w:rFonts w:ascii="Verdana" w:hAnsi="Verdana"/>
          <w:sz w:val="13"/>
          <w:szCs w:val="13"/>
        </w:rPr>
        <w:t xml:space="preserve"> than the overall picture for 2010</w:t>
      </w:r>
      <w:r w:rsidRPr="00462FF6">
        <w:rPr>
          <w:rFonts w:ascii="Verdana" w:hAnsi="Verdana"/>
          <w:sz w:val="13"/>
          <w:szCs w:val="13"/>
        </w:rPr>
        <w:t xml:space="preserve">. </w:t>
      </w:r>
    </w:p>
    <w:p w:rsidR="00F3424E" w:rsidRPr="00F73136" w:rsidRDefault="00F3424E" w:rsidP="00462FF6">
      <w:pPr>
        <w:pStyle w:val="BodyText"/>
        <w:spacing w:after="40" w:line="220" w:lineRule="exact"/>
        <w:rPr>
          <w:rFonts w:ascii="Verdana" w:hAnsi="Verdana"/>
          <w:sz w:val="13"/>
          <w:szCs w:val="13"/>
        </w:rPr>
      </w:pPr>
      <w:r w:rsidRPr="00462FF6">
        <w:rPr>
          <w:rFonts w:ascii="Verdana" w:hAnsi="Verdana"/>
          <w:sz w:val="13"/>
          <w:szCs w:val="13"/>
        </w:rPr>
        <w:t xml:space="preserve">Operational ecosystem capital accounts need further </w:t>
      </w:r>
      <w:r w:rsidR="0000205C" w:rsidRPr="00462FF6">
        <w:rPr>
          <w:rFonts w:ascii="Verdana" w:hAnsi="Verdana"/>
          <w:sz w:val="13"/>
          <w:szCs w:val="13"/>
        </w:rPr>
        <w:t>adjustments</w:t>
      </w:r>
      <w:r w:rsidR="0000205C" w:rsidRPr="00B918D2">
        <w:rPr>
          <w:rFonts w:ascii="Verdana" w:hAnsi="Verdana"/>
          <w:sz w:val="13"/>
          <w:szCs w:val="13"/>
        </w:rPr>
        <w:t xml:space="preserve"> </w:t>
      </w:r>
      <w:r w:rsidRPr="00B918D2">
        <w:rPr>
          <w:rFonts w:ascii="Verdana" w:hAnsi="Verdana"/>
          <w:sz w:val="13"/>
          <w:szCs w:val="13"/>
        </w:rPr>
        <w:t xml:space="preserve">and require additional work. Because ecosystem accounts </w:t>
      </w:r>
      <w:r w:rsidR="0000205C" w:rsidRPr="00462FF6">
        <w:rPr>
          <w:rFonts w:ascii="Verdana" w:hAnsi="Verdana"/>
          <w:sz w:val="13"/>
          <w:szCs w:val="13"/>
        </w:rPr>
        <w:t>refer to</w:t>
      </w:r>
      <w:r w:rsidRPr="00B918D2">
        <w:rPr>
          <w:rFonts w:ascii="Verdana" w:hAnsi="Verdana"/>
          <w:sz w:val="13"/>
          <w:szCs w:val="13"/>
        </w:rPr>
        <w:t xml:space="preserve"> spatially explicit units, it is </w:t>
      </w:r>
      <w:r w:rsidR="0000205C" w:rsidRPr="00462FF6">
        <w:rPr>
          <w:rFonts w:ascii="Verdana" w:hAnsi="Verdana"/>
          <w:sz w:val="13"/>
          <w:szCs w:val="13"/>
        </w:rPr>
        <w:t>clear</w:t>
      </w:r>
      <w:r w:rsidR="0000205C" w:rsidRPr="00B918D2">
        <w:rPr>
          <w:rFonts w:ascii="Verdana" w:hAnsi="Verdana"/>
          <w:sz w:val="13"/>
          <w:szCs w:val="13"/>
        </w:rPr>
        <w:t xml:space="preserve"> </w:t>
      </w:r>
      <w:r w:rsidRPr="00B918D2">
        <w:rPr>
          <w:rFonts w:ascii="Verdana" w:hAnsi="Verdana"/>
          <w:sz w:val="13"/>
          <w:szCs w:val="13"/>
        </w:rPr>
        <w:t xml:space="preserve">that there is a need for diachronic monitoring of land cover change. The land cover map produced during the </w:t>
      </w:r>
      <w:r w:rsidR="0000205C" w:rsidRPr="00462FF6">
        <w:rPr>
          <w:rFonts w:ascii="Verdana" w:hAnsi="Verdana"/>
          <w:sz w:val="13"/>
          <w:szCs w:val="13"/>
        </w:rPr>
        <w:t xml:space="preserve">course of the </w:t>
      </w:r>
      <w:r w:rsidRPr="00F73136">
        <w:rPr>
          <w:rFonts w:ascii="Verdana" w:hAnsi="Verdana"/>
          <w:sz w:val="13"/>
          <w:szCs w:val="13"/>
        </w:rPr>
        <w:t xml:space="preserve">project </w:t>
      </w:r>
      <w:r w:rsidR="00437BA6" w:rsidRPr="00462FF6">
        <w:rPr>
          <w:rFonts w:ascii="Verdana" w:hAnsi="Verdana"/>
          <w:sz w:val="13"/>
          <w:szCs w:val="13"/>
        </w:rPr>
        <w:t>wa</w:t>
      </w:r>
      <w:r w:rsidRPr="00F73136">
        <w:rPr>
          <w:rFonts w:ascii="Verdana" w:hAnsi="Verdana"/>
          <w:sz w:val="13"/>
          <w:szCs w:val="13"/>
        </w:rPr>
        <w:t xml:space="preserve">s made from the best </w:t>
      </w:r>
      <w:r w:rsidR="000D1B03" w:rsidRPr="00462FF6">
        <w:rPr>
          <w:rFonts w:ascii="Verdana" w:hAnsi="Verdana"/>
          <w:sz w:val="13"/>
          <w:szCs w:val="13"/>
        </w:rPr>
        <w:t xml:space="preserve">available </w:t>
      </w:r>
      <w:r w:rsidRPr="00F73136">
        <w:rPr>
          <w:rFonts w:ascii="Verdana" w:hAnsi="Verdana"/>
          <w:sz w:val="13"/>
          <w:szCs w:val="13"/>
        </w:rPr>
        <w:t xml:space="preserve">data for 2008-2010 based </w:t>
      </w:r>
      <w:r w:rsidR="000D1B03" w:rsidRPr="00462FF6">
        <w:rPr>
          <w:rFonts w:ascii="Verdana" w:hAnsi="Verdana"/>
          <w:sz w:val="13"/>
          <w:szCs w:val="13"/>
        </w:rPr>
        <w:t xml:space="preserve">on, </w:t>
      </w:r>
      <w:r w:rsidRPr="00F73136">
        <w:rPr>
          <w:rFonts w:ascii="Verdana" w:hAnsi="Verdana"/>
          <w:sz w:val="13"/>
          <w:szCs w:val="13"/>
        </w:rPr>
        <w:t xml:space="preserve">for </w:t>
      </w:r>
      <w:r w:rsidR="000D1B03" w:rsidRPr="00462FF6">
        <w:rPr>
          <w:rFonts w:ascii="Verdana" w:hAnsi="Verdana"/>
          <w:sz w:val="13"/>
          <w:szCs w:val="13"/>
        </w:rPr>
        <w:t xml:space="preserve">the </w:t>
      </w:r>
      <w:r w:rsidRPr="00F73136">
        <w:rPr>
          <w:rFonts w:ascii="Verdana" w:hAnsi="Verdana"/>
          <w:sz w:val="13"/>
          <w:szCs w:val="13"/>
        </w:rPr>
        <w:t xml:space="preserve">most </w:t>
      </w:r>
      <w:r w:rsidR="000D1B03" w:rsidRPr="00462FF6">
        <w:rPr>
          <w:rFonts w:ascii="Verdana" w:hAnsi="Verdana"/>
          <w:sz w:val="13"/>
          <w:szCs w:val="13"/>
        </w:rPr>
        <w:t>part,</w:t>
      </w:r>
      <w:r w:rsidRPr="00F73136">
        <w:rPr>
          <w:rFonts w:ascii="Verdana" w:hAnsi="Verdana"/>
          <w:sz w:val="13"/>
          <w:szCs w:val="13"/>
        </w:rPr>
        <w:t xml:space="preserve"> analysis of </w:t>
      </w:r>
      <w:r w:rsidR="000D1B03" w:rsidRPr="00462FF6">
        <w:rPr>
          <w:rFonts w:ascii="Verdana" w:hAnsi="Verdana"/>
          <w:sz w:val="13"/>
          <w:szCs w:val="13"/>
        </w:rPr>
        <w:t xml:space="preserve">2008 </w:t>
      </w:r>
      <w:r w:rsidRPr="00462FF6">
        <w:rPr>
          <w:rFonts w:ascii="Verdana" w:hAnsi="Verdana"/>
          <w:sz w:val="13"/>
          <w:szCs w:val="13"/>
        </w:rPr>
        <w:t>LAVIMS image</w:t>
      </w:r>
      <w:r w:rsidR="000D1B03" w:rsidRPr="00462FF6">
        <w:rPr>
          <w:rFonts w:ascii="Verdana" w:hAnsi="Verdana"/>
          <w:sz w:val="13"/>
          <w:szCs w:val="13"/>
        </w:rPr>
        <w:t>s</w:t>
      </w:r>
      <w:r w:rsidRPr="00462FF6">
        <w:rPr>
          <w:rFonts w:ascii="Verdana" w:hAnsi="Verdana"/>
          <w:sz w:val="13"/>
          <w:szCs w:val="13"/>
        </w:rPr>
        <w:t xml:space="preserve"> (aerial </w:t>
      </w:r>
      <w:proofErr w:type="spellStart"/>
      <w:r w:rsidRPr="00462FF6">
        <w:rPr>
          <w:rFonts w:ascii="Verdana" w:hAnsi="Verdana"/>
          <w:sz w:val="13"/>
          <w:szCs w:val="13"/>
        </w:rPr>
        <w:t>ortho</w:t>
      </w:r>
      <w:proofErr w:type="spellEnd"/>
      <w:r w:rsidRPr="00462FF6">
        <w:rPr>
          <w:rFonts w:ascii="Verdana" w:hAnsi="Verdana"/>
          <w:sz w:val="13"/>
          <w:szCs w:val="13"/>
        </w:rPr>
        <w:t>-photographs) and subsequent applications</w:t>
      </w:r>
      <w:r w:rsidR="00EA1BC4">
        <w:rPr>
          <w:rFonts w:ascii="Verdana" w:hAnsi="Verdana"/>
          <w:sz w:val="13"/>
          <w:szCs w:val="13"/>
        </w:rPr>
        <w:t xml:space="preserve"> in urban, forestry and nature conservation areas</w:t>
      </w:r>
      <w:r w:rsidRPr="00462FF6">
        <w:rPr>
          <w:rFonts w:ascii="Verdana" w:hAnsi="Verdana"/>
          <w:sz w:val="13"/>
          <w:szCs w:val="13"/>
        </w:rPr>
        <w:t xml:space="preserve">. </w:t>
      </w:r>
      <w:r w:rsidR="00954CD5" w:rsidRPr="00462FF6">
        <w:rPr>
          <w:rFonts w:ascii="Verdana" w:hAnsi="Verdana"/>
          <w:sz w:val="13"/>
          <w:szCs w:val="13"/>
        </w:rPr>
        <w:t>N</w:t>
      </w:r>
      <w:r w:rsidRPr="00462FF6">
        <w:rPr>
          <w:rFonts w:ascii="Verdana" w:hAnsi="Verdana"/>
          <w:sz w:val="13"/>
          <w:szCs w:val="13"/>
        </w:rPr>
        <w:t xml:space="preserve">o equivalent </w:t>
      </w:r>
      <w:r w:rsidR="00954CD5" w:rsidRPr="00462FF6">
        <w:rPr>
          <w:rFonts w:ascii="Verdana" w:hAnsi="Verdana"/>
          <w:sz w:val="13"/>
          <w:szCs w:val="13"/>
        </w:rPr>
        <w:t xml:space="preserve">data exists </w:t>
      </w:r>
      <w:r w:rsidRPr="00462FF6">
        <w:rPr>
          <w:rFonts w:ascii="Verdana" w:hAnsi="Verdana"/>
          <w:sz w:val="13"/>
          <w:szCs w:val="13"/>
        </w:rPr>
        <w:t xml:space="preserve">for the past, although it is well known that land cover change has been an important driver, </w:t>
      </w:r>
      <w:r w:rsidR="0048165F" w:rsidRPr="00462FF6">
        <w:rPr>
          <w:rFonts w:ascii="Verdana" w:hAnsi="Verdana"/>
          <w:sz w:val="13"/>
          <w:szCs w:val="13"/>
        </w:rPr>
        <w:t>whether</w:t>
      </w:r>
      <w:r w:rsidR="00954CD5" w:rsidRPr="00F73136">
        <w:rPr>
          <w:rFonts w:ascii="Verdana" w:hAnsi="Verdana"/>
          <w:sz w:val="13"/>
          <w:szCs w:val="13"/>
        </w:rPr>
        <w:t xml:space="preserve"> </w:t>
      </w:r>
      <w:r w:rsidRPr="00F73136">
        <w:rPr>
          <w:rFonts w:ascii="Verdana" w:hAnsi="Verdana"/>
          <w:sz w:val="13"/>
          <w:szCs w:val="13"/>
        </w:rPr>
        <w:t xml:space="preserve">it </w:t>
      </w:r>
      <w:proofErr w:type="gramStart"/>
      <w:r w:rsidR="00EA1BC4">
        <w:rPr>
          <w:rFonts w:ascii="Verdana" w:hAnsi="Verdana"/>
          <w:sz w:val="13"/>
          <w:szCs w:val="13"/>
        </w:rPr>
        <w:t>be</w:t>
      </w:r>
      <w:proofErr w:type="gramEnd"/>
      <w:r w:rsidRPr="00462FF6">
        <w:rPr>
          <w:rFonts w:ascii="Verdana" w:hAnsi="Verdana"/>
          <w:sz w:val="13"/>
          <w:szCs w:val="13"/>
        </w:rPr>
        <w:t xml:space="preserve"> urban sprawl linked to demography and tourism development or important mutations in sugar cane cultivation and industry. Producing reference land cover data with existing satellite images from 1990, 2000</w:t>
      </w:r>
      <w:r w:rsidR="000D1B03" w:rsidRPr="00462FF6">
        <w:rPr>
          <w:rFonts w:ascii="Verdana" w:hAnsi="Verdana"/>
          <w:sz w:val="13"/>
          <w:szCs w:val="13"/>
        </w:rPr>
        <w:t xml:space="preserve">, etc. </w:t>
      </w:r>
      <w:r w:rsidR="0048165F" w:rsidRPr="00462FF6">
        <w:rPr>
          <w:rFonts w:ascii="Verdana" w:hAnsi="Verdana"/>
          <w:sz w:val="13"/>
          <w:szCs w:val="13"/>
        </w:rPr>
        <w:t>consistent</w:t>
      </w:r>
      <w:r w:rsidRPr="00462FF6">
        <w:rPr>
          <w:rFonts w:ascii="Verdana" w:hAnsi="Verdana"/>
          <w:sz w:val="13"/>
          <w:szCs w:val="13"/>
        </w:rPr>
        <w:t xml:space="preserve"> with the 2008-2010 image (and updating it) is a priority. Another priority is to foster the involvement </w:t>
      </w:r>
      <w:r w:rsidR="00827902" w:rsidRPr="00462FF6">
        <w:rPr>
          <w:rFonts w:ascii="Verdana" w:hAnsi="Verdana"/>
          <w:sz w:val="13"/>
          <w:szCs w:val="13"/>
        </w:rPr>
        <w:t xml:space="preserve">- beyond the supply of data - </w:t>
      </w:r>
      <w:r w:rsidRPr="00F73136">
        <w:rPr>
          <w:rFonts w:ascii="Verdana" w:hAnsi="Verdana"/>
          <w:sz w:val="13"/>
          <w:szCs w:val="13"/>
        </w:rPr>
        <w:t>of various players in the process</w:t>
      </w:r>
      <w:r w:rsidR="00827902" w:rsidRPr="00462FF6">
        <w:rPr>
          <w:rFonts w:ascii="Verdana" w:hAnsi="Verdana"/>
          <w:sz w:val="13"/>
          <w:szCs w:val="13"/>
        </w:rPr>
        <w:t xml:space="preserve"> and implicate them </w:t>
      </w:r>
      <w:r w:rsidRPr="00462FF6">
        <w:rPr>
          <w:rFonts w:ascii="Verdana" w:hAnsi="Verdana"/>
          <w:sz w:val="13"/>
          <w:szCs w:val="13"/>
        </w:rPr>
        <w:t>in</w:t>
      </w:r>
      <w:r w:rsidR="00827902" w:rsidRPr="00462FF6">
        <w:rPr>
          <w:rFonts w:ascii="Verdana" w:hAnsi="Verdana"/>
          <w:sz w:val="13"/>
          <w:szCs w:val="13"/>
        </w:rPr>
        <w:t xml:space="preserve"> the</w:t>
      </w:r>
      <w:r w:rsidRPr="00F73136">
        <w:rPr>
          <w:rFonts w:ascii="Verdana" w:hAnsi="Verdana"/>
          <w:sz w:val="13"/>
          <w:szCs w:val="13"/>
        </w:rPr>
        <w:t xml:space="preserve"> review, validation and assessment of the accounting results.  </w:t>
      </w:r>
    </w:p>
    <w:p w:rsidR="00F3424E" w:rsidRPr="00285489" w:rsidRDefault="00F3424E" w:rsidP="00FA76BE">
      <w:pPr>
        <w:pStyle w:val="BodyText"/>
        <w:spacing w:after="40" w:line="220" w:lineRule="exact"/>
        <w:rPr>
          <w:rFonts w:ascii="Verdana" w:hAnsi="Verdana"/>
          <w:sz w:val="13"/>
          <w:szCs w:val="13"/>
        </w:rPr>
      </w:pPr>
      <w:r w:rsidRPr="00F73136">
        <w:rPr>
          <w:rFonts w:ascii="Verdana" w:hAnsi="Verdana"/>
          <w:sz w:val="13"/>
          <w:szCs w:val="13"/>
        </w:rPr>
        <w:t xml:space="preserve">The set of </w:t>
      </w:r>
      <w:r w:rsidR="00EA54A6" w:rsidRPr="00462FF6">
        <w:rPr>
          <w:rFonts w:ascii="Verdana" w:hAnsi="Verdana"/>
          <w:sz w:val="13"/>
          <w:szCs w:val="13"/>
        </w:rPr>
        <w:t>a</w:t>
      </w:r>
      <w:r w:rsidRPr="00F73136">
        <w:rPr>
          <w:rFonts w:ascii="Verdana" w:hAnsi="Verdana"/>
          <w:sz w:val="13"/>
          <w:szCs w:val="13"/>
        </w:rPr>
        <w:t xml:space="preserve">ccounts in this report covers </w:t>
      </w:r>
      <w:r w:rsidR="00D2470E" w:rsidRPr="00462FF6">
        <w:rPr>
          <w:rFonts w:ascii="Verdana" w:hAnsi="Verdana"/>
          <w:sz w:val="13"/>
          <w:szCs w:val="13"/>
        </w:rPr>
        <w:t xml:space="preserve">carbon/biomass, </w:t>
      </w:r>
      <w:r w:rsidRPr="00F73136">
        <w:rPr>
          <w:rFonts w:ascii="Verdana" w:hAnsi="Verdana"/>
          <w:sz w:val="13"/>
          <w:szCs w:val="13"/>
        </w:rPr>
        <w:t xml:space="preserve">land cover and water and </w:t>
      </w:r>
      <w:r w:rsidR="00EA1BC4">
        <w:rPr>
          <w:rFonts w:ascii="Verdana" w:hAnsi="Verdana"/>
          <w:sz w:val="13"/>
          <w:szCs w:val="13"/>
        </w:rPr>
        <w:t>landscape integrity/</w:t>
      </w:r>
      <w:r w:rsidRPr="00F73136">
        <w:rPr>
          <w:rFonts w:ascii="Verdana" w:hAnsi="Verdana"/>
          <w:sz w:val="13"/>
          <w:szCs w:val="13"/>
        </w:rPr>
        <w:t xml:space="preserve">biodiversity for 2010, with </w:t>
      </w:r>
      <w:r w:rsidR="00D2470E" w:rsidRPr="00462FF6">
        <w:rPr>
          <w:rFonts w:ascii="Verdana" w:hAnsi="Verdana"/>
          <w:sz w:val="13"/>
          <w:szCs w:val="13"/>
        </w:rPr>
        <w:t>a</w:t>
      </w:r>
      <w:r w:rsidR="00D2470E" w:rsidRPr="00F73136">
        <w:rPr>
          <w:rFonts w:ascii="Verdana" w:hAnsi="Verdana"/>
          <w:sz w:val="13"/>
          <w:szCs w:val="13"/>
        </w:rPr>
        <w:t xml:space="preserve"> </w:t>
      </w:r>
      <w:r w:rsidRPr="00F73136">
        <w:rPr>
          <w:rFonts w:ascii="Verdana" w:hAnsi="Verdana"/>
          <w:sz w:val="13"/>
          <w:szCs w:val="13"/>
        </w:rPr>
        <w:t>retrospective view o</w:t>
      </w:r>
      <w:r w:rsidR="00D2470E" w:rsidRPr="00462FF6">
        <w:rPr>
          <w:rFonts w:ascii="Verdana" w:hAnsi="Verdana"/>
          <w:sz w:val="13"/>
          <w:szCs w:val="13"/>
        </w:rPr>
        <w:t>n</w:t>
      </w:r>
      <w:r w:rsidRPr="00F73136">
        <w:rPr>
          <w:rFonts w:ascii="Verdana" w:hAnsi="Verdana"/>
          <w:sz w:val="13"/>
          <w:szCs w:val="13"/>
        </w:rPr>
        <w:t xml:space="preserve"> 2000 when possible. </w:t>
      </w:r>
      <w:r w:rsidR="00D2470E" w:rsidRPr="00462FF6">
        <w:rPr>
          <w:rFonts w:ascii="Verdana" w:hAnsi="Verdana"/>
          <w:sz w:val="13"/>
          <w:szCs w:val="13"/>
        </w:rPr>
        <w:t>The accounts</w:t>
      </w:r>
      <w:r w:rsidR="00D2470E" w:rsidRPr="00F73136">
        <w:rPr>
          <w:rFonts w:ascii="Verdana" w:hAnsi="Verdana"/>
          <w:sz w:val="13"/>
          <w:szCs w:val="13"/>
        </w:rPr>
        <w:t xml:space="preserve"> </w:t>
      </w:r>
      <w:r w:rsidRPr="00F73136">
        <w:rPr>
          <w:rFonts w:ascii="Verdana" w:hAnsi="Verdana"/>
          <w:sz w:val="13"/>
          <w:szCs w:val="13"/>
        </w:rPr>
        <w:t xml:space="preserve">combine data on nature and socio-economic statistics on population, housing, agriculture, </w:t>
      </w:r>
      <w:r w:rsidR="00D2470E" w:rsidRPr="00462FF6">
        <w:rPr>
          <w:rFonts w:ascii="Verdana" w:hAnsi="Verdana"/>
          <w:sz w:val="13"/>
          <w:szCs w:val="13"/>
        </w:rPr>
        <w:t xml:space="preserve">and fisheries, amongst others. </w:t>
      </w:r>
      <w:r w:rsidRPr="00F73136">
        <w:rPr>
          <w:rFonts w:ascii="Verdana" w:hAnsi="Verdana"/>
          <w:sz w:val="13"/>
          <w:szCs w:val="13"/>
        </w:rPr>
        <w:t>Because of the duration of the project, emphasis was put on the production of physical accounts</w:t>
      </w:r>
      <w:r w:rsidR="00BF22F0" w:rsidRPr="00462FF6">
        <w:rPr>
          <w:rFonts w:ascii="Verdana" w:hAnsi="Verdana"/>
          <w:sz w:val="13"/>
          <w:szCs w:val="13"/>
        </w:rPr>
        <w:t xml:space="preserve">, </w:t>
      </w:r>
      <w:r w:rsidRPr="00F73136">
        <w:rPr>
          <w:rFonts w:ascii="Verdana" w:hAnsi="Verdana"/>
          <w:sz w:val="13"/>
          <w:szCs w:val="13"/>
        </w:rPr>
        <w:t xml:space="preserve">as recommended in the SEEA. </w:t>
      </w:r>
      <w:r w:rsidR="008208BC" w:rsidRPr="00462FF6">
        <w:rPr>
          <w:rFonts w:ascii="Verdana" w:hAnsi="Verdana"/>
          <w:sz w:val="13"/>
          <w:szCs w:val="13"/>
        </w:rPr>
        <w:t>The v</w:t>
      </w:r>
      <w:r w:rsidRPr="00F73136">
        <w:rPr>
          <w:rFonts w:ascii="Verdana" w:hAnsi="Verdana"/>
          <w:sz w:val="13"/>
          <w:szCs w:val="13"/>
        </w:rPr>
        <w:t xml:space="preserve">aluation of economic benefits </w:t>
      </w:r>
      <w:r w:rsidR="00BF22F0" w:rsidRPr="00462FF6">
        <w:rPr>
          <w:rFonts w:ascii="Verdana" w:hAnsi="Verdana"/>
          <w:sz w:val="13"/>
          <w:szCs w:val="13"/>
        </w:rPr>
        <w:t xml:space="preserve">in </w:t>
      </w:r>
      <w:r w:rsidR="008208BC" w:rsidRPr="00462FF6">
        <w:rPr>
          <w:rFonts w:ascii="Verdana" w:hAnsi="Verdana"/>
          <w:sz w:val="13"/>
          <w:szCs w:val="13"/>
        </w:rPr>
        <w:t xml:space="preserve">terms of </w:t>
      </w:r>
      <w:r w:rsidR="00BF22F0" w:rsidRPr="00462FF6">
        <w:rPr>
          <w:rFonts w:ascii="Verdana" w:hAnsi="Verdana"/>
          <w:sz w:val="13"/>
          <w:szCs w:val="13"/>
        </w:rPr>
        <w:t xml:space="preserve">money </w:t>
      </w:r>
      <w:r w:rsidRPr="00F73136">
        <w:rPr>
          <w:rFonts w:ascii="Verdana" w:hAnsi="Verdana"/>
          <w:sz w:val="13"/>
          <w:szCs w:val="13"/>
        </w:rPr>
        <w:t xml:space="preserve">and costs </w:t>
      </w:r>
      <w:r w:rsidR="008208BC" w:rsidRPr="00462FF6">
        <w:rPr>
          <w:rFonts w:ascii="Verdana" w:hAnsi="Verdana"/>
          <w:sz w:val="13"/>
          <w:szCs w:val="13"/>
        </w:rPr>
        <w:t>ha</w:t>
      </w:r>
      <w:r w:rsidR="00D050AD" w:rsidRPr="00462FF6">
        <w:rPr>
          <w:rFonts w:ascii="Verdana" w:hAnsi="Verdana"/>
          <w:sz w:val="13"/>
          <w:szCs w:val="13"/>
        </w:rPr>
        <w:t>s</w:t>
      </w:r>
      <w:r w:rsidR="008208BC" w:rsidRPr="00462FF6">
        <w:rPr>
          <w:rFonts w:ascii="Verdana" w:hAnsi="Verdana"/>
          <w:sz w:val="13"/>
          <w:szCs w:val="13"/>
        </w:rPr>
        <w:t xml:space="preserve"> been</w:t>
      </w:r>
      <w:r w:rsidR="00BF22F0" w:rsidRPr="00462FF6">
        <w:rPr>
          <w:rFonts w:ascii="Verdana" w:hAnsi="Verdana"/>
          <w:sz w:val="13"/>
          <w:szCs w:val="13"/>
        </w:rPr>
        <w:t xml:space="preserve"> </w:t>
      </w:r>
      <w:r w:rsidRPr="00F73136">
        <w:rPr>
          <w:rFonts w:ascii="Verdana" w:hAnsi="Verdana"/>
          <w:sz w:val="13"/>
          <w:szCs w:val="13"/>
        </w:rPr>
        <w:t xml:space="preserve">left </w:t>
      </w:r>
      <w:r w:rsidR="00757221" w:rsidRPr="00462FF6">
        <w:rPr>
          <w:rFonts w:ascii="Verdana" w:hAnsi="Verdana"/>
          <w:sz w:val="13"/>
          <w:szCs w:val="13"/>
        </w:rPr>
        <w:t xml:space="preserve">out </w:t>
      </w:r>
      <w:r w:rsidR="00BF22F0" w:rsidRPr="00462FF6">
        <w:rPr>
          <w:rFonts w:ascii="Verdana" w:hAnsi="Verdana"/>
          <w:sz w:val="13"/>
          <w:szCs w:val="13"/>
        </w:rPr>
        <w:t>for</w:t>
      </w:r>
      <w:r w:rsidR="00BF22F0" w:rsidRPr="00F73136">
        <w:rPr>
          <w:rFonts w:ascii="Verdana" w:hAnsi="Verdana"/>
          <w:sz w:val="13"/>
          <w:szCs w:val="13"/>
        </w:rPr>
        <w:t xml:space="preserve"> </w:t>
      </w:r>
      <w:r w:rsidRPr="00F73136">
        <w:rPr>
          <w:rFonts w:ascii="Verdana" w:hAnsi="Verdana"/>
          <w:sz w:val="13"/>
          <w:szCs w:val="13"/>
        </w:rPr>
        <w:t>fu</w:t>
      </w:r>
      <w:r w:rsidR="00EA1BC4">
        <w:rPr>
          <w:rFonts w:ascii="Verdana" w:hAnsi="Verdana"/>
          <w:sz w:val="13"/>
          <w:szCs w:val="13"/>
        </w:rPr>
        <w:t>ture</w:t>
      </w:r>
      <w:r w:rsidRPr="00F73136">
        <w:rPr>
          <w:rFonts w:ascii="Verdana" w:hAnsi="Verdana"/>
          <w:sz w:val="13"/>
          <w:szCs w:val="13"/>
        </w:rPr>
        <w:t xml:space="preserve"> developments.</w:t>
      </w:r>
    </w:p>
    <w:p w:rsidR="00261064" w:rsidRDefault="008D3705" w:rsidP="005660E2">
      <w:pPr>
        <w:spacing w:after="40" w:line="220" w:lineRule="exact"/>
        <w:ind w:right="-1"/>
        <w:rPr>
          <w:sz w:val="13"/>
          <w:szCs w:val="13"/>
        </w:rPr>
      </w:pPr>
      <w:r w:rsidRPr="00977C62">
        <w:rPr>
          <w:sz w:val="13"/>
          <w:szCs w:val="13"/>
        </w:rPr>
        <w:t>The s</w:t>
      </w:r>
      <w:r w:rsidR="00F3424E" w:rsidRPr="00285489">
        <w:rPr>
          <w:sz w:val="13"/>
          <w:szCs w:val="13"/>
        </w:rPr>
        <w:t xml:space="preserve">patial dimension </w:t>
      </w:r>
      <w:r w:rsidR="006F26BC" w:rsidRPr="00977C62">
        <w:rPr>
          <w:sz w:val="13"/>
          <w:szCs w:val="13"/>
        </w:rPr>
        <w:t>wa</w:t>
      </w:r>
      <w:r w:rsidR="00F3424E" w:rsidRPr="00285489">
        <w:rPr>
          <w:sz w:val="13"/>
          <w:szCs w:val="13"/>
        </w:rPr>
        <w:t xml:space="preserve">s fully considered in the preparation of the accounts as they are </w:t>
      </w:r>
      <w:r w:rsidR="00D050AD" w:rsidRPr="00977C62">
        <w:rPr>
          <w:sz w:val="13"/>
          <w:szCs w:val="13"/>
        </w:rPr>
        <w:t>found</w:t>
      </w:r>
      <w:r w:rsidR="00D050AD" w:rsidRPr="00285489">
        <w:rPr>
          <w:sz w:val="13"/>
          <w:szCs w:val="13"/>
        </w:rPr>
        <w:t xml:space="preserve">ed </w:t>
      </w:r>
      <w:r w:rsidR="00F3424E" w:rsidRPr="00285489">
        <w:rPr>
          <w:sz w:val="13"/>
          <w:szCs w:val="13"/>
        </w:rPr>
        <w:t xml:space="preserve">on basic statistical units (BSU) </w:t>
      </w:r>
      <w:r w:rsidRPr="00977C62">
        <w:rPr>
          <w:sz w:val="13"/>
          <w:szCs w:val="13"/>
        </w:rPr>
        <w:t xml:space="preserve">that were </w:t>
      </w:r>
      <w:r w:rsidR="00F3424E" w:rsidRPr="00285489">
        <w:rPr>
          <w:sz w:val="13"/>
          <w:szCs w:val="13"/>
        </w:rPr>
        <w:t xml:space="preserve">used for </w:t>
      </w:r>
      <w:r w:rsidRPr="00977C62">
        <w:rPr>
          <w:sz w:val="13"/>
          <w:szCs w:val="13"/>
        </w:rPr>
        <w:t xml:space="preserve">the </w:t>
      </w:r>
      <w:r w:rsidR="00F3424E" w:rsidRPr="00285489">
        <w:rPr>
          <w:sz w:val="13"/>
          <w:szCs w:val="13"/>
        </w:rPr>
        <w:t>calculations. The UN SEEA on experimental ecosystem accounts</w:t>
      </w:r>
      <w:r w:rsidR="00261064">
        <w:rPr>
          <w:sz w:val="13"/>
          <w:szCs w:val="13"/>
        </w:rPr>
        <w:t xml:space="preserve"> (SEEA-EEA)</w:t>
      </w:r>
      <w:r w:rsidR="00F3424E" w:rsidRPr="00285489">
        <w:rPr>
          <w:sz w:val="13"/>
          <w:szCs w:val="13"/>
        </w:rPr>
        <w:t xml:space="preserve"> describes BSUs as small spatial areas</w:t>
      </w:r>
      <w:r w:rsidR="003D3168" w:rsidRPr="00977C62">
        <w:rPr>
          <w:sz w:val="13"/>
          <w:szCs w:val="13"/>
        </w:rPr>
        <w:t xml:space="preserve"> that </w:t>
      </w:r>
      <w:r w:rsidR="00F3424E" w:rsidRPr="00285489">
        <w:rPr>
          <w:sz w:val="13"/>
          <w:szCs w:val="13"/>
        </w:rPr>
        <w:t>can be defined at multiple scales. It is suggested that BSUs should be formed by delineating tessellations (small areas e.g. 1 km</w:t>
      </w:r>
      <w:r w:rsidR="00F3424E" w:rsidRPr="00285489">
        <w:rPr>
          <w:sz w:val="13"/>
          <w:szCs w:val="13"/>
          <w:vertAlign w:val="superscript"/>
        </w:rPr>
        <w:t>2</w:t>
      </w:r>
      <w:r w:rsidR="00F3424E" w:rsidRPr="00285489">
        <w:rPr>
          <w:sz w:val="13"/>
          <w:szCs w:val="13"/>
        </w:rPr>
        <w:t>), typically by overlaying a grid on a map of the relevant territory, but they may also be land parcels delineated by the cadastre.</w:t>
      </w:r>
    </w:p>
    <w:p w:rsidR="00261064" w:rsidRDefault="00261064" w:rsidP="00977C62">
      <w:pPr>
        <w:spacing w:after="40" w:line="220" w:lineRule="exact"/>
        <w:ind w:right="-23"/>
        <w:rPr>
          <w:sz w:val="13"/>
          <w:szCs w:val="13"/>
        </w:rPr>
        <w:sectPr w:rsidR="00261064" w:rsidSect="00144327">
          <w:footerReference w:type="default" r:id="rId22"/>
          <w:pgSz w:w="8400" w:h="11900" w:code="9"/>
          <w:pgMar w:top="568" w:right="887" w:bottom="851" w:left="851" w:header="142" w:footer="529" w:gutter="0"/>
          <w:cols w:space="720"/>
          <w:docGrid w:linePitch="360"/>
        </w:sectPr>
      </w:pPr>
    </w:p>
    <w:p w:rsidR="00FA76BE" w:rsidRDefault="00FA76BE" w:rsidP="00261064">
      <w:pPr>
        <w:spacing w:after="0" w:line="240" w:lineRule="exact"/>
        <w:ind w:right="-23"/>
        <w:rPr>
          <w:sz w:val="13"/>
          <w:szCs w:val="13"/>
        </w:rPr>
      </w:pPr>
    </w:p>
    <w:p w:rsidR="00F3424E" w:rsidRPr="00285489" w:rsidRDefault="00522A01" w:rsidP="005660E2">
      <w:pPr>
        <w:spacing w:after="40" w:line="220" w:lineRule="exact"/>
        <w:rPr>
          <w:sz w:val="13"/>
          <w:szCs w:val="13"/>
        </w:rPr>
      </w:pPr>
      <w:r w:rsidRPr="00977C62">
        <w:rPr>
          <w:sz w:val="13"/>
          <w:szCs w:val="13"/>
        </w:rPr>
        <w:t>At the same time</w:t>
      </w:r>
      <w:r w:rsidR="00F3424E" w:rsidRPr="00285489">
        <w:rPr>
          <w:sz w:val="13"/>
          <w:szCs w:val="13"/>
        </w:rPr>
        <w:t xml:space="preserve">, BSUs can be grouped on a spatial basis according to common characteristics (e.g. land cover types) or geographic areas (e.g. river catchments). </w:t>
      </w:r>
      <w:r w:rsidRPr="00977C62">
        <w:rPr>
          <w:sz w:val="13"/>
          <w:szCs w:val="13"/>
        </w:rPr>
        <w:t>As</w:t>
      </w:r>
      <w:r w:rsidRPr="00285489">
        <w:rPr>
          <w:sz w:val="13"/>
          <w:szCs w:val="13"/>
        </w:rPr>
        <w:t xml:space="preserve"> </w:t>
      </w:r>
      <w:r w:rsidR="00F3424E" w:rsidRPr="00285489">
        <w:rPr>
          <w:sz w:val="13"/>
          <w:szCs w:val="13"/>
        </w:rPr>
        <w:t>data are managed with Geographical Information System</w:t>
      </w:r>
      <w:r w:rsidR="00D050AD" w:rsidRPr="00977C62">
        <w:rPr>
          <w:sz w:val="13"/>
          <w:szCs w:val="13"/>
        </w:rPr>
        <w:t>s</w:t>
      </w:r>
      <w:r w:rsidR="00F3424E" w:rsidRPr="00285489">
        <w:rPr>
          <w:sz w:val="13"/>
          <w:szCs w:val="13"/>
        </w:rPr>
        <w:t xml:space="preserve"> (GIS), accounting results can be reported according to various </w:t>
      </w:r>
      <w:r w:rsidRPr="00285489">
        <w:rPr>
          <w:sz w:val="13"/>
          <w:szCs w:val="13"/>
        </w:rPr>
        <w:t>zon</w:t>
      </w:r>
      <w:r w:rsidRPr="00977C62">
        <w:rPr>
          <w:sz w:val="13"/>
          <w:szCs w:val="13"/>
        </w:rPr>
        <w:t>e</w:t>
      </w:r>
      <w:r w:rsidRPr="00285489">
        <w:rPr>
          <w:sz w:val="13"/>
          <w:szCs w:val="13"/>
        </w:rPr>
        <w:t>s</w:t>
      </w:r>
      <w:r w:rsidR="00F3424E" w:rsidRPr="00285489">
        <w:rPr>
          <w:sz w:val="13"/>
          <w:szCs w:val="13"/>
        </w:rPr>
        <w:t xml:space="preserve">, in particular administrative units. </w:t>
      </w:r>
    </w:p>
    <w:p w:rsidR="00DE7076" w:rsidRPr="00285489" w:rsidRDefault="00F3424E" w:rsidP="005660E2">
      <w:pPr>
        <w:spacing w:after="40" w:line="220" w:lineRule="exact"/>
        <w:rPr>
          <w:rStyle w:val="Heading1Char"/>
          <w:b w:val="0"/>
          <w:bCs w:val="0"/>
          <w:color w:val="auto"/>
          <w:sz w:val="13"/>
          <w:szCs w:val="13"/>
        </w:rPr>
      </w:pPr>
      <w:r w:rsidRPr="00285489">
        <w:rPr>
          <w:sz w:val="13"/>
          <w:szCs w:val="13"/>
        </w:rPr>
        <w:t xml:space="preserve">Being experimental, the SEEA-Ecosystem </w:t>
      </w:r>
      <w:r w:rsidR="00522A01" w:rsidRPr="00977C62">
        <w:rPr>
          <w:sz w:val="13"/>
          <w:szCs w:val="13"/>
        </w:rPr>
        <w:t>A</w:t>
      </w:r>
      <w:r w:rsidRPr="00285489">
        <w:rPr>
          <w:sz w:val="13"/>
          <w:szCs w:val="13"/>
        </w:rPr>
        <w:t>ccounts do</w:t>
      </w:r>
      <w:r w:rsidR="00522A01" w:rsidRPr="00977C62">
        <w:rPr>
          <w:sz w:val="13"/>
          <w:szCs w:val="13"/>
        </w:rPr>
        <w:t xml:space="preserve"> not</w:t>
      </w:r>
      <w:r w:rsidRPr="00285489">
        <w:rPr>
          <w:sz w:val="13"/>
          <w:szCs w:val="13"/>
        </w:rPr>
        <w:t xml:space="preserve"> provide precise practical guidelines for data collection and processing. </w:t>
      </w:r>
      <w:r w:rsidR="00522A01" w:rsidRPr="00977C62">
        <w:rPr>
          <w:sz w:val="13"/>
          <w:szCs w:val="13"/>
        </w:rPr>
        <w:t>Such guidelines will t</w:t>
      </w:r>
      <w:r w:rsidRPr="00285489">
        <w:rPr>
          <w:sz w:val="13"/>
          <w:szCs w:val="13"/>
        </w:rPr>
        <w:t>he</w:t>
      </w:r>
      <w:r w:rsidR="00522A01" w:rsidRPr="00977C62">
        <w:rPr>
          <w:sz w:val="13"/>
          <w:szCs w:val="13"/>
        </w:rPr>
        <w:t>refore</w:t>
      </w:r>
      <w:r w:rsidRPr="00285489">
        <w:rPr>
          <w:sz w:val="13"/>
          <w:szCs w:val="13"/>
        </w:rPr>
        <w:t xml:space="preserve"> </w:t>
      </w:r>
      <w:r w:rsidR="00522A01" w:rsidRPr="00977C62">
        <w:rPr>
          <w:sz w:val="13"/>
          <w:szCs w:val="13"/>
        </w:rPr>
        <w:t xml:space="preserve">have to be defined </w:t>
      </w:r>
      <w:r w:rsidR="00BF67F9">
        <w:rPr>
          <w:sz w:val="13"/>
          <w:szCs w:val="13"/>
        </w:rPr>
        <w:t xml:space="preserve">when </w:t>
      </w:r>
      <w:r w:rsidR="005D43BE" w:rsidRPr="00977C62">
        <w:rPr>
          <w:sz w:val="13"/>
          <w:szCs w:val="13"/>
        </w:rPr>
        <w:t xml:space="preserve">undertaking ecosystem </w:t>
      </w:r>
      <w:r w:rsidRPr="00285489">
        <w:rPr>
          <w:sz w:val="13"/>
          <w:szCs w:val="13"/>
        </w:rPr>
        <w:t>experiments</w:t>
      </w:r>
      <w:r w:rsidR="00BF67F9">
        <w:rPr>
          <w:sz w:val="13"/>
          <w:szCs w:val="13"/>
        </w:rPr>
        <w:t>, as was done for the Mauritius ENCA project</w:t>
      </w:r>
      <w:r w:rsidRPr="00285489">
        <w:rPr>
          <w:sz w:val="13"/>
          <w:szCs w:val="13"/>
        </w:rPr>
        <w:t>.</w:t>
      </w:r>
    </w:p>
    <w:p w:rsidR="00947AD4" w:rsidRPr="000F5ADB" w:rsidRDefault="00947AD4" w:rsidP="00BF67F9">
      <w:pPr>
        <w:spacing w:after="40" w:line="240" w:lineRule="exact"/>
        <w:jc w:val="left"/>
        <w:rPr>
          <w:rStyle w:val="Heading1Char"/>
          <w:bCs w:val="0"/>
          <w:sz w:val="13"/>
          <w:szCs w:val="13"/>
        </w:rPr>
      </w:pPr>
    </w:p>
    <w:p w:rsidR="00F3424E" w:rsidRPr="00B0649C" w:rsidRDefault="00F3424E" w:rsidP="00B0649C">
      <w:pPr>
        <w:pStyle w:val="Headingnonumbers"/>
        <w:spacing w:after="40" w:line="240" w:lineRule="exact"/>
        <w:ind w:left="0" w:firstLine="0"/>
      </w:pPr>
      <w:bookmarkStart w:id="4" w:name="_Toc263448647"/>
      <w:r w:rsidRPr="00B0649C">
        <w:rPr>
          <w:sz w:val="17"/>
          <w:szCs w:val="17"/>
        </w:rPr>
        <w:t xml:space="preserve">2. </w:t>
      </w:r>
      <w:r w:rsidR="00183590" w:rsidRPr="00B0649C">
        <w:rPr>
          <w:sz w:val="17"/>
          <w:szCs w:val="17"/>
        </w:rPr>
        <w:t>Putting the SEEA - Experimental Ecosystem Accounts to work</w:t>
      </w:r>
      <w:bookmarkEnd w:id="4"/>
      <w:r w:rsidR="00183590" w:rsidRPr="00B0649C">
        <w:rPr>
          <w:sz w:val="17"/>
          <w:szCs w:val="17"/>
        </w:rPr>
        <w:t xml:space="preserve"> </w:t>
      </w:r>
    </w:p>
    <w:p w:rsidR="00947AD4" w:rsidRPr="009B0123" w:rsidRDefault="005F441A" w:rsidP="00354B41">
      <w:pPr>
        <w:pStyle w:val="Heading2"/>
        <w:spacing w:before="0" w:after="40" w:line="240" w:lineRule="exact"/>
        <w:rPr>
          <w:rStyle w:val="Heading1Char"/>
          <w:rFonts w:ascii="Century Gothic" w:hAnsi="Century Gothic"/>
          <w:b/>
          <w:bCs/>
          <w:color w:val="4BACC6"/>
          <w:sz w:val="14"/>
          <w:szCs w:val="14"/>
        </w:rPr>
      </w:pPr>
      <w:bookmarkStart w:id="5" w:name="_Toc263448648"/>
      <w:r w:rsidRPr="009B0123">
        <w:rPr>
          <w:rStyle w:val="Heading1Char"/>
          <w:rFonts w:ascii="Century Gothic" w:hAnsi="Century Gothic"/>
          <w:b/>
          <w:bCs/>
          <w:color w:val="4BACC6"/>
          <w:sz w:val="14"/>
          <w:szCs w:val="14"/>
        </w:rPr>
        <w:t>2.1</w:t>
      </w:r>
      <w:r w:rsidR="00DA7ECA" w:rsidRPr="009B0123">
        <w:rPr>
          <w:rStyle w:val="Heading1Char"/>
          <w:rFonts w:ascii="Century Gothic" w:hAnsi="Century Gothic"/>
          <w:b/>
          <w:bCs/>
          <w:color w:val="4BACC6"/>
          <w:sz w:val="14"/>
          <w:szCs w:val="14"/>
        </w:rPr>
        <w:t xml:space="preserve"> Ecosystem accounting</w:t>
      </w:r>
      <w:r w:rsidRPr="009B0123">
        <w:rPr>
          <w:rStyle w:val="Heading1Char"/>
          <w:rFonts w:ascii="Century Gothic" w:hAnsi="Century Gothic"/>
          <w:b/>
          <w:bCs/>
          <w:color w:val="4BACC6"/>
          <w:sz w:val="14"/>
          <w:szCs w:val="14"/>
        </w:rPr>
        <w:t xml:space="preserve"> </w:t>
      </w:r>
      <w:r w:rsidR="0028161F" w:rsidRPr="009B0123">
        <w:rPr>
          <w:rStyle w:val="Heading1Char"/>
          <w:rFonts w:ascii="Century Gothic" w:hAnsi="Century Gothic"/>
          <w:b/>
          <w:bCs/>
          <w:color w:val="4BACC6"/>
          <w:sz w:val="14"/>
          <w:szCs w:val="14"/>
        </w:rPr>
        <w:t>- an overview</w:t>
      </w:r>
      <w:bookmarkEnd w:id="5"/>
    </w:p>
    <w:p w:rsidR="00354B41" w:rsidRDefault="007F6BED" w:rsidP="005660E2">
      <w:pPr>
        <w:spacing w:after="40" w:line="220" w:lineRule="exact"/>
        <w:ind w:right="-1"/>
        <w:rPr>
          <w:color w:val="000000"/>
          <w:sz w:val="13"/>
          <w:szCs w:val="13"/>
        </w:rPr>
      </w:pPr>
      <w:r w:rsidRPr="000F5ADB">
        <w:rPr>
          <w:rFonts w:cs="NOCKBH+Arial"/>
          <w:color w:val="000000"/>
          <w:sz w:val="13"/>
          <w:szCs w:val="13"/>
        </w:rPr>
        <w:t xml:space="preserve">The impact of economic activities on the environment is generally a function of total population, per capita consumption, waste generation and the type of technologies used. The case for Mauritius may also include the effects of tourism, consumption behaviour, as well as </w:t>
      </w:r>
      <w:r w:rsidR="00AF1343" w:rsidRPr="000F5ADB">
        <w:rPr>
          <w:rFonts w:cs="NOCKBH+Arial"/>
          <w:color w:val="000000"/>
          <w:sz w:val="13"/>
          <w:szCs w:val="13"/>
        </w:rPr>
        <w:t xml:space="preserve">the </w:t>
      </w:r>
      <w:r w:rsidRPr="000F5ADB">
        <w:rPr>
          <w:rFonts w:cs="NOCKBH+Arial"/>
          <w:color w:val="000000"/>
          <w:sz w:val="13"/>
          <w:szCs w:val="13"/>
        </w:rPr>
        <w:t xml:space="preserve">scale of production of goods and services. The SEEA shows how economic activities impact the environment through </w:t>
      </w:r>
      <w:r w:rsidR="00AF1343" w:rsidRPr="000F5ADB">
        <w:rPr>
          <w:rFonts w:cs="NOCKBH+Arial"/>
          <w:color w:val="000000"/>
          <w:sz w:val="13"/>
          <w:szCs w:val="13"/>
        </w:rPr>
        <w:t xml:space="preserve">the </w:t>
      </w:r>
      <w:r w:rsidRPr="000F5ADB">
        <w:rPr>
          <w:rFonts w:cs="NOCKBH+Arial"/>
          <w:color w:val="000000"/>
          <w:sz w:val="13"/>
          <w:szCs w:val="13"/>
        </w:rPr>
        <w:t xml:space="preserve">consumption of resources such as energy, water and materials used in production. For instance, </w:t>
      </w:r>
      <w:r w:rsidR="00AF1343" w:rsidRPr="000F5ADB">
        <w:rPr>
          <w:rFonts w:cs="NOCKBH+Arial"/>
          <w:color w:val="000000"/>
          <w:sz w:val="13"/>
          <w:szCs w:val="13"/>
        </w:rPr>
        <w:t xml:space="preserve">the </w:t>
      </w:r>
      <w:r w:rsidRPr="000F5ADB">
        <w:rPr>
          <w:rFonts w:cs="NOCKBH+Arial"/>
          <w:color w:val="000000"/>
          <w:sz w:val="13"/>
          <w:szCs w:val="13"/>
        </w:rPr>
        <w:t xml:space="preserve">consumption of energy results in atmospheric emissions </w:t>
      </w:r>
      <w:r w:rsidRPr="000F5ADB">
        <w:rPr>
          <w:sz w:val="13"/>
          <w:szCs w:val="13"/>
        </w:rPr>
        <w:t>whil</w:t>
      </w:r>
      <w:r w:rsidR="00AF1343" w:rsidRPr="000F5ADB">
        <w:rPr>
          <w:sz w:val="13"/>
          <w:szCs w:val="13"/>
        </w:rPr>
        <w:t>st</w:t>
      </w:r>
      <w:r w:rsidRPr="000F5ADB">
        <w:rPr>
          <w:sz w:val="13"/>
          <w:szCs w:val="13"/>
        </w:rPr>
        <w:t xml:space="preserve"> water use may cause water shortages and </w:t>
      </w:r>
      <w:r w:rsidR="00AF1343" w:rsidRPr="000F5ADB">
        <w:rPr>
          <w:sz w:val="13"/>
          <w:szCs w:val="13"/>
        </w:rPr>
        <w:t xml:space="preserve">the </w:t>
      </w:r>
      <w:r w:rsidRPr="000F5ADB">
        <w:rPr>
          <w:sz w:val="13"/>
          <w:szCs w:val="13"/>
        </w:rPr>
        <w:t xml:space="preserve">generation of wastewater and water pollutants. The SEEA therefore shows the </w:t>
      </w:r>
      <w:r w:rsidR="00AF1343" w:rsidRPr="000F5ADB">
        <w:rPr>
          <w:sz w:val="13"/>
          <w:szCs w:val="13"/>
        </w:rPr>
        <w:t>e</w:t>
      </w:r>
      <w:r w:rsidRPr="000F5ADB">
        <w:rPr>
          <w:sz w:val="13"/>
          <w:szCs w:val="13"/>
        </w:rPr>
        <w:t>nvironment-</w:t>
      </w:r>
      <w:r w:rsidR="00AF1343" w:rsidRPr="000F5ADB">
        <w:rPr>
          <w:sz w:val="13"/>
          <w:szCs w:val="13"/>
        </w:rPr>
        <w:t>e</w:t>
      </w:r>
      <w:r w:rsidRPr="000F5ADB">
        <w:rPr>
          <w:sz w:val="13"/>
          <w:szCs w:val="13"/>
        </w:rPr>
        <w:t xml:space="preserve">conomic relationship by relating environmental pressures in physical terms to economic drivers expressed in monetary terms. </w:t>
      </w:r>
      <w:r w:rsidR="00DC38CE" w:rsidRPr="000F5ADB">
        <w:rPr>
          <w:sz w:val="13"/>
          <w:szCs w:val="13"/>
        </w:rPr>
        <w:t>In this way i</w:t>
      </w:r>
      <w:r w:rsidRPr="000F5ADB">
        <w:rPr>
          <w:color w:val="000000"/>
          <w:sz w:val="13"/>
          <w:szCs w:val="13"/>
        </w:rPr>
        <w:t>t facilitates a more in-depth analysis of environmental concerns, since the different modules are broken down by sectors of the economy.</w:t>
      </w:r>
    </w:p>
    <w:p w:rsidR="0010296A" w:rsidRPr="000F5ADB" w:rsidRDefault="007F6BED" w:rsidP="005660E2">
      <w:pPr>
        <w:spacing w:after="40" w:line="220" w:lineRule="exact"/>
        <w:ind w:right="-1"/>
        <w:rPr>
          <w:sz w:val="13"/>
          <w:szCs w:val="13"/>
        </w:rPr>
      </w:pPr>
      <w:r w:rsidRPr="000F5ADB">
        <w:rPr>
          <w:sz w:val="13"/>
          <w:szCs w:val="13"/>
        </w:rPr>
        <w:t xml:space="preserve">The SEEA Central Framework is an extension of the SNA to which it provides additional insights regarding materials and energy used for production, natural assets which supply them (subsoil reserves, forests, fish stocks, water bodies…), the monetary value of these assets and of their depletion, and of expenditure devoted to environmental protection and natural resource management. The consistency of the SEEA </w:t>
      </w:r>
      <w:r w:rsidR="00285489">
        <w:rPr>
          <w:sz w:val="13"/>
          <w:szCs w:val="13"/>
        </w:rPr>
        <w:t>CF</w:t>
      </w:r>
      <w:r w:rsidRPr="000F5ADB">
        <w:rPr>
          <w:sz w:val="13"/>
          <w:szCs w:val="13"/>
        </w:rPr>
        <w:t xml:space="preserve"> is given by the SNA itself, </w:t>
      </w:r>
      <w:r w:rsidR="00A420C0" w:rsidRPr="000F5ADB">
        <w:rPr>
          <w:sz w:val="13"/>
          <w:szCs w:val="13"/>
        </w:rPr>
        <w:t xml:space="preserve">via </w:t>
      </w:r>
      <w:r w:rsidRPr="000F5ADB">
        <w:rPr>
          <w:sz w:val="13"/>
          <w:szCs w:val="13"/>
        </w:rPr>
        <w:t xml:space="preserve">its classifications of commodities and industries, its rules of valuation and to a large extent its definition of natural assets </w:t>
      </w:r>
      <w:r w:rsidR="00A420C0" w:rsidRPr="000F5ADB">
        <w:rPr>
          <w:sz w:val="13"/>
          <w:szCs w:val="13"/>
        </w:rPr>
        <w:t>(</w:t>
      </w:r>
      <w:r w:rsidRPr="000F5ADB">
        <w:rPr>
          <w:sz w:val="13"/>
          <w:szCs w:val="13"/>
        </w:rPr>
        <w:t>economic-natural assets owned and managed in view of benefits</w:t>
      </w:r>
      <w:r w:rsidR="00A420C0" w:rsidRPr="000F5ADB">
        <w:rPr>
          <w:sz w:val="13"/>
          <w:szCs w:val="13"/>
        </w:rPr>
        <w:t>)</w:t>
      </w:r>
      <w:r w:rsidRPr="000F5ADB">
        <w:rPr>
          <w:sz w:val="13"/>
          <w:szCs w:val="13"/>
        </w:rPr>
        <w:t>.</w:t>
      </w:r>
    </w:p>
    <w:p w:rsidR="007F6BED" w:rsidRPr="000F5ADB" w:rsidRDefault="00A643EB" w:rsidP="00354B41">
      <w:pPr>
        <w:spacing w:after="40" w:line="220" w:lineRule="exact"/>
        <w:rPr>
          <w:color w:val="4BACC6"/>
          <w:sz w:val="13"/>
          <w:szCs w:val="13"/>
        </w:rPr>
      </w:pPr>
      <w:bookmarkStart w:id="6" w:name="_Toc263448950"/>
      <w:bookmarkStart w:id="7" w:name="_Toc262825677"/>
      <w:r w:rsidRPr="00A643EB">
        <w:rPr>
          <w:color w:val="4BACC6"/>
          <w:sz w:val="13"/>
          <w:szCs w:val="13"/>
        </w:rPr>
        <w:t xml:space="preserve">Figure </w:t>
      </w:r>
      <w:r w:rsidR="00024ED4" w:rsidRPr="00A643EB">
        <w:rPr>
          <w:color w:val="4BACC6"/>
          <w:sz w:val="13"/>
          <w:szCs w:val="13"/>
        </w:rPr>
        <w:fldChar w:fldCharType="begin"/>
      </w:r>
      <w:r w:rsidRPr="00A643EB">
        <w:rPr>
          <w:color w:val="4BACC6"/>
          <w:sz w:val="13"/>
          <w:szCs w:val="13"/>
        </w:rPr>
        <w:instrText xml:space="preserve"> </w:instrText>
      </w:r>
      <w:r w:rsidR="00742608">
        <w:rPr>
          <w:color w:val="4BACC6"/>
          <w:sz w:val="13"/>
          <w:szCs w:val="13"/>
        </w:rPr>
        <w:instrText>SEQ</w:instrText>
      </w:r>
      <w:r w:rsidRPr="00A643EB">
        <w:rPr>
          <w:color w:val="4BACC6"/>
          <w:sz w:val="13"/>
          <w:szCs w:val="13"/>
        </w:rPr>
        <w:instrText xml:space="preserve"> Figure \* ARABIC </w:instrText>
      </w:r>
      <w:r w:rsidR="00024ED4" w:rsidRPr="00A643EB">
        <w:rPr>
          <w:color w:val="4BACC6"/>
          <w:sz w:val="13"/>
          <w:szCs w:val="13"/>
        </w:rPr>
        <w:fldChar w:fldCharType="separate"/>
      </w:r>
      <w:r w:rsidR="0059099B">
        <w:rPr>
          <w:noProof/>
          <w:color w:val="4BACC6"/>
          <w:sz w:val="13"/>
          <w:szCs w:val="13"/>
        </w:rPr>
        <w:t>1</w:t>
      </w:r>
      <w:r w:rsidR="00024ED4" w:rsidRPr="00A643EB">
        <w:rPr>
          <w:color w:val="4BACC6"/>
          <w:sz w:val="13"/>
          <w:szCs w:val="13"/>
        </w:rPr>
        <w:fldChar w:fldCharType="end"/>
      </w:r>
      <w:r w:rsidRPr="00A643EB">
        <w:rPr>
          <w:color w:val="4BACC6"/>
          <w:sz w:val="13"/>
          <w:szCs w:val="13"/>
        </w:rPr>
        <w:t>:</w:t>
      </w:r>
      <w:r w:rsidRPr="00BE2ACF">
        <w:rPr>
          <w:color w:val="4BACC6"/>
          <w:sz w:val="18"/>
          <w:szCs w:val="18"/>
        </w:rPr>
        <w:t xml:space="preserve"> </w:t>
      </w:r>
      <w:r w:rsidR="007F6BED" w:rsidRPr="000F5ADB">
        <w:rPr>
          <w:color w:val="4BACC6"/>
          <w:sz w:val="13"/>
          <w:szCs w:val="13"/>
        </w:rPr>
        <w:t>SNA</w:t>
      </w:r>
      <w:r w:rsidR="00400499">
        <w:rPr>
          <w:color w:val="4BACC6"/>
          <w:sz w:val="13"/>
          <w:szCs w:val="13"/>
        </w:rPr>
        <w:t xml:space="preserve">, </w:t>
      </w:r>
      <w:r w:rsidR="007F6BED" w:rsidRPr="000F5ADB">
        <w:rPr>
          <w:color w:val="4BACC6"/>
          <w:sz w:val="13"/>
          <w:szCs w:val="13"/>
        </w:rPr>
        <w:t>SEEA</w:t>
      </w:r>
      <w:r w:rsidR="00400499">
        <w:rPr>
          <w:color w:val="4BACC6"/>
          <w:sz w:val="13"/>
          <w:szCs w:val="13"/>
        </w:rPr>
        <w:t xml:space="preserve"> CF, SEEA-EEA and experiments</w:t>
      </w:r>
      <w:bookmarkEnd w:id="6"/>
      <w:r w:rsidR="007F6BED" w:rsidRPr="000F5ADB">
        <w:rPr>
          <w:color w:val="4BACC6"/>
          <w:sz w:val="13"/>
          <w:szCs w:val="13"/>
        </w:rPr>
        <w:t xml:space="preserve"> </w:t>
      </w:r>
      <w:bookmarkEnd w:id="7"/>
    </w:p>
    <w:p w:rsidR="00947AD4" w:rsidRPr="0035012C" w:rsidRDefault="0035012C" w:rsidP="00674901">
      <w:pPr>
        <w:spacing w:after="0" w:line="300" w:lineRule="exact"/>
        <w:jc w:val="left"/>
        <w:rPr>
          <w:rStyle w:val="Heading1Char"/>
          <w:bCs w:val="0"/>
          <w:sz w:val="13"/>
          <w:szCs w:val="13"/>
        </w:rPr>
      </w:pPr>
      <w:r w:rsidRPr="00B40F19">
        <w:rPr>
          <w:noProof/>
          <w:color w:val="4BACC6"/>
          <w:sz w:val="18"/>
          <w:szCs w:val="18"/>
        </w:rPr>
        <w:drawing>
          <wp:anchor distT="0" distB="0" distL="114300" distR="114300" simplePos="0" relativeHeight="251635712" behindDoc="1" locked="0" layoutInCell="1" allowOverlap="1">
            <wp:simplePos x="0" y="0"/>
            <wp:positionH relativeFrom="column">
              <wp:posOffset>114300</wp:posOffset>
            </wp:positionH>
            <wp:positionV relativeFrom="paragraph">
              <wp:posOffset>38100</wp:posOffset>
            </wp:positionV>
            <wp:extent cx="3429000" cy="2057400"/>
            <wp:effectExtent l="0" t="0" r="0" b="0"/>
            <wp:wrapNone/>
            <wp:docPr id="1" name="Imag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20574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7F6BED" w:rsidRPr="0035012C" w:rsidRDefault="007F6BED" w:rsidP="00674901">
      <w:pPr>
        <w:spacing w:after="0" w:line="300" w:lineRule="exact"/>
        <w:jc w:val="left"/>
        <w:rPr>
          <w:rStyle w:val="Heading1Char"/>
          <w:bCs w:val="0"/>
          <w:sz w:val="13"/>
          <w:szCs w:val="13"/>
        </w:rPr>
      </w:pPr>
    </w:p>
    <w:p w:rsidR="00A643EB" w:rsidRDefault="00A643EB" w:rsidP="00674901">
      <w:pPr>
        <w:spacing w:after="0" w:line="300" w:lineRule="exact"/>
        <w:jc w:val="left"/>
        <w:rPr>
          <w:rStyle w:val="Heading1Char"/>
          <w:bCs w:val="0"/>
          <w:sz w:val="13"/>
          <w:szCs w:val="13"/>
        </w:rPr>
        <w:sectPr w:rsidR="00A643EB" w:rsidSect="00655B8E">
          <w:footerReference w:type="default" r:id="rId24"/>
          <w:pgSz w:w="8400" w:h="11900" w:code="9"/>
          <w:pgMar w:top="567" w:right="887" w:bottom="993" w:left="851" w:header="142" w:footer="529" w:gutter="0"/>
          <w:cols w:space="720"/>
          <w:docGrid w:linePitch="360"/>
        </w:sectPr>
      </w:pPr>
    </w:p>
    <w:p w:rsidR="00354B41" w:rsidRPr="000721A6" w:rsidRDefault="00354B41" w:rsidP="00A643EB">
      <w:pPr>
        <w:spacing w:after="0" w:line="240" w:lineRule="exact"/>
        <w:jc w:val="left"/>
        <w:rPr>
          <w:rStyle w:val="Heading1Char"/>
          <w:bCs w:val="0"/>
          <w:sz w:val="13"/>
          <w:szCs w:val="13"/>
        </w:rPr>
      </w:pPr>
    </w:p>
    <w:p w:rsidR="00354B41" w:rsidRDefault="00953D11" w:rsidP="000721A6">
      <w:pPr>
        <w:spacing w:after="40" w:line="220" w:lineRule="exact"/>
        <w:rPr>
          <w:sz w:val="13"/>
          <w:szCs w:val="13"/>
        </w:rPr>
      </w:pPr>
      <w:r>
        <w:rPr>
          <w:sz w:val="13"/>
          <w:szCs w:val="13"/>
        </w:rPr>
        <w:t>Whilst</w:t>
      </w:r>
      <w:r w:rsidR="00DB6E3C" w:rsidRPr="007D4109">
        <w:rPr>
          <w:sz w:val="13"/>
          <w:szCs w:val="13"/>
        </w:rPr>
        <w:t xml:space="preserve"> resource depletion has a strong meaning </w:t>
      </w:r>
      <w:r w:rsidR="00CA5330" w:rsidRPr="000721A6">
        <w:rPr>
          <w:sz w:val="13"/>
          <w:szCs w:val="13"/>
        </w:rPr>
        <w:t>when it comes to</w:t>
      </w:r>
      <w:r w:rsidR="00CA5330" w:rsidRPr="007D4109">
        <w:rPr>
          <w:sz w:val="13"/>
          <w:szCs w:val="13"/>
        </w:rPr>
        <w:t xml:space="preserve"> </w:t>
      </w:r>
      <w:r w:rsidR="00DB6E3C" w:rsidRPr="007D4109">
        <w:rPr>
          <w:sz w:val="13"/>
          <w:szCs w:val="13"/>
        </w:rPr>
        <w:t>sustainability, it does</w:t>
      </w:r>
      <w:r w:rsidR="00CA5330" w:rsidRPr="000721A6">
        <w:rPr>
          <w:sz w:val="13"/>
          <w:szCs w:val="13"/>
        </w:rPr>
        <w:t xml:space="preserve"> </w:t>
      </w:r>
      <w:r w:rsidR="00DB6E3C" w:rsidRPr="007D4109">
        <w:rPr>
          <w:sz w:val="13"/>
          <w:szCs w:val="13"/>
        </w:rPr>
        <w:t>n</w:t>
      </w:r>
      <w:r w:rsidR="00CA5330" w:rsidRPr="000721A6">
        <w:rPr>
          <w:sz w:val="13"/>
          <w:szCs w:val="13"/>
        </w:rPr>
        <w:t>o</w:t>
      </w:r>
      <w:r w:rsidR="00DB6E3C" w:rsidRPr="007D4109">
        <w:rPr>
          <w:sz w:val="13"/>
          <w:szCs w:val="13"/>
        </w:rPr>
        <w:t xml:space="preserve">t reflect </w:t>
      </w:r>
      <w:r w:rsidR="00CA5330" w:rsidRPr="000721A6">
        <w:rPr>
          <w:sz w:val="13"/>
          <w:szCs w:val="13"/>
        </w:rPr>
        <w:t xml:space="preserve">the fact </w:t>
      </w:r>
      <w:r w:rsidR="00DB6E3C" w:rsidRPr="007D4109">
        <w:rPr>
          <w:sz w:val="13"/>
          <w:szCs w:val="13"/>
        </w:rPr>
        <w:t xml:space="preserve">that living and cycling natural systems are more than </w:t>
      </w:r>
      <w:r w:rsidR="00CA5330" w:rsidRPr="000721A6">
        <w:rPr>
          <w:sz w:val="13"/>
          <w:szCs w:val="13"/>
        </w:rPr>
        <w:t xml:space="preserve">just </w:t>
      </w:r>
      <w:r w:rsidR="00DB6E3C" w:rsidRPr="007D4109">
        <w:rPr>
          <w:sz w:val="13"/>
          <w:szCs w:val="13"/>
        </w:rPr>
        <w:t>stores of materials</w:t>
      </w:r>
      <w:r w:rsidR="005D6F85">
        <w:rPr>
          <w:sz w:val="13"/>
          <w:szCs w:val="13"/>
        </w:rPr>
        <w:t xml:space="preserve"> or energy</w:t>
      </w:r>
      <w:r w:rsidR="00DB6E3C" w:rsidRPr="007D4109">
        <w:rPr>
          <w:sz w:val="13"/>
          <w:szCs w:val="13"/>
        </w:rPr>
        <w:t xml:space="preserve">, that they are renewable and that the intensity and condition of their use is vital </w:t>
      </w:r>
      <w:r w:rsidR="00CA5330" w:rsidRPr="000721A6">
        <w:rPr>
          <w:sz w:val="13"/>
          <w:szCs w:val="13"/>
        </w:rPr>
        <w:t xml:space="preserve">when </w:t>
      </w:r>
      <w:r w:rsidR="00DB6E3C" w:rsidRPr="007D4109">
        <w:rPr>
          <w:sz w:val="13"/>
          <w:szCs w:val="13"/>
        </w:rPr>
        <w:t xml:space="preserve">considering the future services that they </w:t>
      </w:r>
      <w:r w:rsidR="005D6F85">
        <w:rPr>
          <w:sz w:val="13"/>
          <w:szCs w:val="13"/>
        </w:rPr>
        <w:t xml:space="preserve">are expected to </w:t>
      </w:r>
      <w:r w:rsidR="00DB6E3C" w:rsidRPr="007D4109">
        <w:rPr>
          <w:sz w:val="13"/>
          <w:szCs w:val="13"/>
        </w:rPr>
        <w:t>deliver.</w:t>
      </w:r>
    </w:p>
    <w:p w:rsidR="00354B41" w:rsidRDefault="00DB6E3C" w:rsidP="000721A6">
      <w:pPr>
        <w:spacing w:after="40" w:line="220" w:lineRule="exact"/>
        <w:rPr>
          <w:sz w:val="13"/>
          <w:szCs w:val="13"/>
        </w:rPr>
      </w:pPr>
      <w:r w:rsidRPr="007D4109">
        <w:rPr>
          <w:sz w:val="13"/>
          <w:szCs w:val="13"/>
        </w:rPr>
        <w:t xml:space="preserve">Depletion refers to the “weak sustainability” paradigm of maintenance of the flow of income and of the total wealth of various kinds of produced, human or natural capital </w:t>
      </w:r>
      <w:r w:rsidR="009669EE" w:rsidRPr="000721A6">
        <w:rPr>
          <w:sz w:val="13"/>
          <w:szCs w:val="13"/>
        </w:rPr>
        <w:t>that</w:t>
      </w:r>
      <w:r w:rsidR="009669EE" w:rsidRPr="007D4109">
        <w:rPr>
          <w:sz w:val="13"/>
          <w:szCs w:val="13"/>
        </w:rPr>
        <w:t xml:space="preserve"> </w:t>
      </w:r>
      <w:r w:rsidRPr="007D4109">
        <w:rPr>
          <w:sz w:val="13"/>
          <w:szCs w:val="13"/>
        </w:rPr>
        <w:t xml:space="preserve">are assumed </w:t>
      </w:r>
      <w:r w:rsidR="00CC0441" w:rsidRPr="000721A6">
        <w:rPr>
          <w:sz w:val="13"/>
          <w:szCs w:val="13"/>
        </w:rPr>
        <w:t>to be</w:t>
      </w:r>
      <w:r w:rsidRPr="007D4109">
        <w:rPr>
          <w:sz w:val="13"/>
          <w:szCs w:val="13"/>
        </w:rPr>
        <w:t xml:space="preserve"> broadly substitutable. </w:t>
      </w:r>
      <w:r w:rsidR="00240DE6" w:rsidRPr="000721A6">
        <w:rPr>
          <w:sz w:val="13"/>
          <w:szCs w:val="13"/>
        </w:rPr>
        <w:t xml:space="preserve">The fact that </w:t>
      </w:r>
      <w:r w:rsidRPr="007D4109">
        <w:rPr>
          <w:sz w:val="13"/>
          <w:szCs w:val="13"/>
        </w:rPr>
        <w:t>ecosystem</w:t>
      </w:r>
      <w:r w:rsidR="00240DE6" w:rsidRPr="000721A6">
        <w:rPr>
          <w:sz w:val="13"/>
          <w:szCs w:val="13"/>
        </w:rPr>
        <w:t xml:space="preserve">s are able </w:t>
      </w:r>
      <w:r w:rsidRPr="000721A6">
        <w:rPr>
          <w:sz w:val="13"/>
          <w:szCs w:val="13"/>
        </w:rPr>
        <w:t xml:space="preserve">to reproduce themselves and renew the many services they supply to the economy and </w:t>
      </w:r>
      <w:r w:rsidR="00D61FF3">
        <w:rPr>
          <w:sz w:val="13"/>
          <w:szCs w:val="13"/>
        </w:rPr>
        <w:t xml:space="preserve">to </w:t>
      </w:r>
      <w:r w:rsidRPr="000721A6">
        <w:rPr>
          <w:sz w:val="13"/>
          <w:szCs w:val="13"/>
        </w:rPr>
        <w:t xml:space="preserve">public wellbeing </w:t>
      </w:r>
      <w:r w:rsidR="006E1920" w:rsidRPr="000721A6">
        <w:rPr>
          <w:sz w:val="13"/>
          <w:szCs w:val="13"/>
        </w:rPr>
        <w:t xml:space="preserve">means they </w:t>
      </w:r>
      <w:r w:rsidR="00D61FF3">
        <w:rPr>
          <w:sz w:val="13"/>
          <w:szCs w:val="13"/>
        </w:rPr>
        <w:t>should be</w:t>
      </w:r>
      <w:r w:rsidR="006E1920" w:rsidRPr="000721A6">
        <w:rPr>
          <w:sz w:val="13"/>
          <w:szCs w:val="13"/>
        </w:rPr>
        <w:t xml:space="preserve"> </w:t>
      </w:r>
      <w:r w:rsidRPr="000721A6">
        <w:rPr>
          <w:sz w:val="13"/>
          <w:szCs w:val="13"/>
        </w:rPr>
        <w:t>consider</w:t>
      </w:r>
      <w:r w:rsidR="006E1920" w:rsidRPr="000721A6">
        <w:rPr>
          <w:sz w:val="13"/>
          <w:szCs w:val="13"/>
        </w:rPr>
        <w:t xml:space="preserve">ed </w:t>
      </w:r>
      <w:r w:rsidRPr="000721A6">
        <w:rPr>
          <w:sz w:val="13"/>
          <w:szCs w:val="13"/>
        </w:rPr>
        <w:t xml:space="preserve">as “critical” natural capital </w:t>
      </w:r>
      <w:r w:rsidR="006E1920" w:rsidRPr="000721A6">
        <w:rPr>
          <w:sz w:val="13"/>
          <w:szCs w:val="13"/>
        </w:rPr>
        <w:t>that</w:t>
      </w:r>
      <w:r w:rsidR="006E1920" w:rsidRPr="007D4109">
        <w:rPr>
          <w:sz w:val="13"/>
          <w:szCs w:val="13"/>
        </w:rPr>
        <w:t xml:space="preserve"> </w:t>
      </w:r>
      <w:r w:rsidRPr="007D4109">
        <w:rPr>
          <w:sz w:val="13"/>
          <w:szCs w:val="13"/>
        </w:rPr>
        <w:t xml:space="preserve">cannot be substituted with </w:t>
      </w:r>
      <w:r w:rsidR="006E1920" w:rsidRPr="000721A6">
        <w:rPr>
          <w:sz w:val="13"/>
          <w:szCs w:val="13"/>
        </w:rPr>
        <w:t>anything else</w:t>
      </w:r>
      <w:r w:rsidR="006E1920" w:rsidRPr="007D4109">
        <w:rPr>
          <w:sz w:val="13"/>
          <w:szCs w:val="13"/>
        </w:rPr>
        <w:t xml:space="preserve"> </w:t>
      </w:r>
      <w:r w:rsidRPr="007D4109">
        <w:rPr>
          <w:sz w:val="13"/>
          <w:szCs w:val="13"/>
        </w:rPr>
        <w:t>(</w:t>
      </w:r>
      <w:r w:rsidR="006E1920" w:rsidRPr="000721A6">
        <w:rPr>
          <w:sz w:val="13"/>
          <w:szCs w:val="13"/>
        </w:rPr>
        <w:t xml:space="preserve">notably </w:t>
      </w:r>
      <w:r w:rsidRPr="007D4109">
        <w:rPr>
          <w:sz w:val="13"/>
          <w:szCs w:val="13"/>
        </w:rPr>
        <w:t>with produced capital)</w:t>
      </w:r>
      <w:r w:rsidR="00D61FF3">
        <w:rPr>
          <w:sz w:val="13"/>
          <w:szCs w:val="13"/>
        </w:rPr>
        <w:t>,</w:t>
      </w:r>
      <w:r w:rsidRPr="007D4109">
        <w:rPr>
          <w:sz w:val="13"/>
          <w:szCs w:val="13"/>
        </w:rPr>
        <w:t xml:space="preserve"> </w:t>
      </w:r>
      <w:r w:rsidR="00D61FF3">
        <w:rPr>
          <w:sz w:val="13"/>
          <w:szCs w:val="13"/>
        </w:rPr>
        <w:t>that they hold</w:t>
      </w:r>
      <w:r w:rsidR="006E1920" w:rsidRPr="000721A6">
        <w:rPr>
          <w:sz w:val="13"/>
          <w:szCs w:val="13"/>
        </w:rPr>
        <w:t xml:space="preserve"> a</w:t>
      </w:r>
      <w:r w:rsidR="006E1920" w:rsidRPr="007D4109">
        <w:rPr>
          <w:sz w:val="13"/>
          <w:szCs w:val="13"/>
        </w:rPr>
        <w:t xml:space="preserve"> </w:t>
      </w:r>
      <w:r w:rsidRPr="007D4109">
        <w:rPr>
          <w:sz w:val="13"/>
          <w:szCs w:val="13"/>
        </w:rPr>
        <w:t xml:space="preserve">potential </w:t>
      </w:r>
      <w:r w:rsidR="006E1920" w:rsidRPr="000721A6">
        <w:rPr>
          <w:sz w:val="13"/>
          <w:szCs w:val="13"/>
        </w:rPr>
        <w:t xml:space="preserve">that </w:t>
      </w:r>
      <w:r w:rsidRPr="007D4109">
        <w:rPr>
          <w:sz w:val="13"/>
          <w:szCs w:val="13"/>
        </w:rPr>
        <w:t xml:space="preserve">should be maintained. This is commonly </w:t>
      </w:r>
      <w:r w:rsidR="008F0B82" w:rsidRPr="000721A6">
        <w:rPr>
          <w:sz w:val="13"/>
          <w:szCs w:val="13"/>
        </w:rPr>
        <w:t>known as</w:t>
      </w:r>
      <w:r w:rsidR="008F0B82" w:rsidRPr="007D4109">
        <w:rPr>
          <w:sz w:val="13"/>
          <w:szCs w:val="13"/>
        </w:rPr>
        <w:t xml:space="preserve"> </w:t>
      </w:r>
      <w:r w:rsidRPr="007D4109">
        <w:rPr>
          <w:sz w:val="13"/>
          <w:szCs w:val="13"/>
        </w:rPr>
        <w:t>“strong sustainability” and refers</w:t>
      </w:r>
      <w:r w:rsidR="006E1920" w:rsidRPr="000721A6">
        <w:rPr>
          <w:sz w:val="13"/>
          <w:szCs w:val="13"/>
        </w:rPr>
        <w:t>,</w:t>
      </w:r>
      <w:r w:rsidRPr="007D4109">
        <w:rPr>
          <w:sz w:val="13"/>
          <w:szCs w:val="13"/>
        </w:rPr>
        <w:t xml:space="preserve"> in addition to </w:t>
      </w:r>
      <w:r w:rsidR="006E1920" w:rsidRPr="000721A6">
        <w:rPr>
          <w:sz w:val="13"/>
          <w:szCs w:val="13"/>
        </w:rPr>
        <w:t xml:space="preserve">a </w:t>
      </w:r>
      <w:r w:rsidRPr="007D4109">
        <w:rPr>
          <w:sz w:val="13"/>
          <w:szCs w:val="13"/>
        </w:rPr>
        <w:t>quantitative extent (surface, volume, mass, energy…)</w:t>
      </w:r>
      <w:r w:rsidR="006E1920" w:rsidRPr="000721A6">
        <w:rPr>
          <w:sz w:val="13"/>
          <w:szCs w:val="13"/>
        </w:rPr>
        <w:t>,</w:t>
      </w:r>
      <w:r w:rsidRPr="007D4109">
        <w:rPr>
          <w:sz w:val="13"/>
          <w:szCs w:val="13"/>
        </w:rPr>
        <w:t xml:space="preserve"> to concepts of ecosystem health, resilience, functions and </w:t>
      </w:r>
      <w:r w:rsidR="006E1920" w:rsidRPr="000721A6">
        <w:rPr>
          <w:sz w:val="13"/>
          <w:szCs w:val="13"/>
        </w:rPr>
        <w:t xml:space="preserve">the </w:t>
      </w:r>
      <w:r w:rsidRPr="007D4109">
        <w:rPr>
          <w:sz w:val="13"/>
          <w:szCs w:val="13"/>
        </w:rPr>
        <w:t xml:space="preserve">sustainable capacity to deliver services. </w:t>
      </w:r>
    </w:p>
    <w:p w:rsidR="006E1920" w:rsidRPr="000721A6" w:rsidRDefault="0081294F" w:rsidP="007D4109">
      <w:pPr>
        <w:spacing w:after="40" w:line="220" w:lineRule="exact"/>
        <w:rPr>
          <w:sz w:val="13"/>
          <w:szCs w:val="13"/>
        </w:rPr>
      </w:pPr>
      <w:r w:rsidRPr="000721A6">
        <w:rPr>
          <w:sz w:val="13"/>
          <w:szCs w:val="13"/>
        </w:rPr>
        <w:t>It should be n</w:t>
      </w:r>
      <w:r w:rsidR="00DB6E3C" w:rsidRPr="007D4109">
        <w:rPr>
          <w:sz w:val="13"/>
          <w:szCs w:val="13"/>
        </w:rPr>
        <w:t>ote</w:t>
      </w:r>
      <w:r w:rsidRPr="000721A6">
        <w:rPr>
          <w:sz w:val="13"/>
          <w:szCs w:val="13"/>
        </w:rPr>
        <w:t>d</w:t>
      </w:r>
      <w:r w:rsidR="00DB6E3C" w:rsidRPr="007D4109">
        <w:rPr>
          <w:sz w:val="13"/>
          <w:szCs w:val="13"/>
        </w:rPr>
        <w:t xml:space="preserve"> that strong sustainability does</w:t>
      </w:r>
      <w:r w:rsidRPr="000721A6">
        <w:rPr>
          <w:sz w:val="13"/>
          <w:szCs w:val="13"/>
        </w:rPr>
        <w:t xml:space="preserve"> not</w:t>
      </w:r>
      <w:r w:rsidR="00DB6E3C" w:rsidRPr="007D4109">
        <w:rPr>
          <w:sz w:val="13"/>
          <w:szCs w:val="13"/>
        </w:rPr>
        <w:t xml:space="preserve"> mean hard conservationism</w:t>
      </w:r>
      <w:r w:rsidR="00E57301" w:rsidRPr="000721A6">
        <w:rPr>
          <w:sz w:val="13"/>
          <w:szCs w:val="13"/>
        </w:rPr>
        <w:t>:</w:t>
      </w:r>
      <w:r w:rsidR="00DB6E3C" w:rsidRPr="007D4109">
        <w:rPr>
          <w:sz w:val="13"/>
          <w:szCs w:val="13"/>
        </w:rPr>
        <w:t xml:space="preserve"> as long as ecosystem functions can be developed</w:t>
      </w:r>
      <w:r w:rsidR="00D61FF3">
        <w:rPr>
          <w:sz w:val="13"/>
          <w:szCs w:val="13"/>
        </w:rPr>
        <w:t xml:space="preserve"> or restored</w:t>
      </w:r>
      <w:r w:rsidR="00E57301" w:rsidRPr="000721A6">
        <w:rPr>
          <w:sz w:val="13"/>
          <w:szCs w:val="13"/>
        </w:rPr>
        <w:t>,</w:t>
      </w:r>
      <w:r w:rsidR="00DB6E3C" w:rsidRPr="007D4109">
        <w:rPr>
          <w:sz w:val="13"/>
          <w:szCs w:val="13"/>
        </w:rPr>
        <w:t xml:space="preserve"> as well as degraded</w:t>
      </w:r>
      <w:r w:rsidR="00E57301" w:rsidRPr="000721A6">
        <w:rPr>
          <w:sz w:val="13"/>
          <w:szCs w:val="13"/>
        </w:rPr>
        <w:t>,</w:t>
      </w:r>
      <w:r w:rsidR="00DB6E3C" w:rsidRPr="007D4109">
        <w:rPr>
          <w:sz w:val="13"/>
          <w:szCs w:val="13"/>
        </w:rPr>
        <w:t xml:space="preserve"> by human activities, mechanisms of mitigation or compensation (between ecosystems) when human need</w:t>
      </w:r>
      <w:r w:rsidRPr="000721A6">
        <w:rPr>
          <w:sz w:val="13"/>
          <w:szCs w:val="13"/>
        </w:rPr>
        <w:t>s</w:t>
      </w:r>
      <w:r w:rsidR="00DB6E3C" w:rsidRPr="007D4109">
        <w:rPr>
          <w:sz w:val="13"/>
          <w:szCs w:val="13"/>
        </w:rPr>
        <w:t xml:space="preserve"> lead to damaging ecosystems in one place.</w:t>
      </w:r>
    </w:p>
    <w:p w:rsidR="009669EE" w:rsidRPr="000721A6" w:rsidRDefault="00DB6E3C" w:rsidP="007D4109">
      <w:pPr>
        <w:spacing w:after="40" w:line="220" w:lineRule="exact"/>
        <w:rPr>
          <w:sz w:val="13"/>
          <w:szCs w:val="13"/>
        </w:rPr>
      </w:pPr>
      <w:r w:rsidRPr="007D4109">
        <w:rPr>
          <w:sz w:val="13"/>
          <w:szCs w:val="13"/>
        </w:rPr>
        <w:t xml:space="preserve">This vision underlines the </w:t>
      </w:r>
      <w:r w:rsidR="00EA1B8C" w:rsidRPr="000721A6">
        <w:rPr>
          <w:sz w:val="13"/>
          <w:szCs w:val="13"/>
        </w:rPr>
        <w:t xml:space="preserve">basis of </w:t>
      </w:r>
      <w:r w:rsidRPr="007D4109">
        <w:rPr>
          <w:sz w:val="13"/>
          <w:szCs w:val="13"/>
        </w:rPr>
        <w:t>ecosystem accounts wh</w:t>
      </w:r>
      <w:r w:rsidR="00EA1B8C" w:rsidRPr="000721A6">
        <w:rPr>
          <w:sz w:val="13"/>
          <w:szCs w:val="13"/>
        </w:rPr>
        <w:t xml:space="preserve">ose </w:t>
      </w:r>
      <w:r w:rsidRPr="007D4109">
        <w:rPr>
          <w:sz w:val="13"/>
          <w:szCs w:val="13"/>
        </w:rPr>
        <w:t xml:space="preserve">purpose is to measure degradation (and enhancement) and human responsibility in the process. </w:t>
      </w:r>
      <w:r w:rsidR="00EA1B8C" w:rsidRPr="000721A6">
        <w:rPr>
          <w:sz w:val="13"/>
          <w:szCs w:val="13"/>
        </w:rPr>
        <w:t>As</w:t>
      </w:r>
      <w:r w:rsidR="00EA1B8C" w:rsidRPr="007D4109">
        <w:rPr>
          <w:sz w:val="13"/>
          <w:szCs w:val="13"/>
        </w:rPr>
        <w:t xml:space="preserve"> </w:t>
      </w:r>
      <w:r w:rsidRPr="007D4109">
        <w:rPr>
          <w:sz w:val="13"/>
          <w:szCs w:val="13"/>
        </w:rPr>
        <w:t xml:space="preserve">not all aspects of ecosystems are accounted </w:t>
      </w:r>
      <w:r w:rsidR="00EA1B8C" w:rsidRPr="000721A6">
        <w:rPr>
          <w:sz w:val="13"/>
          <w:szCs w:val="13"/>
        </w:rPr>
        <w:t xml:space="preserve">for </w:t>
      </w:r>
      <w:r w:rsidRPr="007D4109">
        <w:rPr>
          <w:sz w:val="13"/>
          <w:szCs w:val="13"/>
        </w:rPr>
        <w:t xml:space="preserve">but </w:t>
      </w:r>
      <w:r w:rsidR="00EA1B8C" w:rsidRPr="000721A6">
        <w:rPr>
          <w:sz w:val="13"/>
          <w:szCs w:val="13"/>
        </w:rPr>
        <w:t xml:space="preserve">refer, for the most part, </w:t>
      </w:r>
      <w:r w:rsidR="00D61FF3">
        <w:rPr>
          <w:sz w:val="13"/>
          <w:szCs w:val="13"/>
        </w:rPr>
        <w:t xml:space="preserve">to </w:t>
      </w:r>
      <w:r w:rsidRPr="007D4109">
        <w:rPr>
          <w:sz w:val="13"/>
          <w:szCs w:val="13"/>
        </w:rPr>
        <w:t>their relation</w:t>
      </w:r>
      <w:r w:rsidR="00EA1B8C" w:rsidRPr="000721A6">
        <w:rPr>
          <w:sz w:val="13"/>
          <w:szCs w:val="13"/>
        </w:rPr>
        <w:t xml:space="preserve">ship with </w:t>
      </w:r>
      <w:r w:rsidRPr="007D4109">
        <w:rPr>
          <w:sz w:val="13"/>
          <w:szCs w:val="13"/>
        </w:rPr>
        <w:t xml:space="preserve">human activity, </w:t>
      </w:r>
      <w:r w:rsidR="00EA1B8C" w:rsidRPr="000721A6">
        <w:rPr>
          <w:sz w:val="13"/>
          <w:szCs w:val="13"/>
        </w:rPr>
        <w:t>the process/system is known as</w:t>
      </w:r>
      <w:r w:rsidRPr="007D4109">
        <w:rPr>
          <w:sz w:val="13"/>
          <w:szCs w:val="13"/>
        </w:rPr>
        <w:t xml:space="preserve"> ecosystem </w:t>
      </w:r>
      <w:r w:rsidR="00D61FF3">
        <w:rPr>
          <w:sz w:val="13"/>
          <w:szCs w:val="13"/>
        </w:rPr>
        <w:t xml:space="preserve">natural </w:t>
      </w:r>
      <w:r w:rsidRPr="007D4109">
        <w:rPr>
          <w:sz w:val="13"/>
          <w:szCs w:val="13"/>
        </w:rPr>
        <w:t>capital accounts (E</w:t>
      </w:r>
      <w:r w:rsidR="00D61FF3">
        <w:rPr>
          <w:sz w:val="13"/>
          <w:szCs w:val="13"/>
        </w:rPr>
        <w:t>N</w:t>
      </w:r>
      <w:r w:rsidRPr="007D4109">
        <w:rPr>
          <w:sz w:val="13"/>
          <w:szCs w:val="13"/>
        </w:rPr>
        <w:t xml:space="preserve">CA). </w:t>
      </w:r>
      <w:r w:rsidR="00D61FF3">
        <w:rPr>
          <w:sz w:val="13"/>
          <w:szCs w:val="13"/>
        </w:rPr>
        <w:t>In addition to ecosystems, Natural Capital also includes non-renewable subsoil assets (oil, gas, coal, minerals, etc.).</w:t>
      </w:r>
    </w:p>
    <w:p w:rsidR="00DB6E3C" w:rsidRPr="007D4109" w:rsidRDefault="00DB6E3C" w:rsidP="007D4109">
      <w:pPr>
        <w:spacing w:after="40" w:line="220" w:lineRule="exact"/>
        <w:rPr>
          <w:sz w:val="13"/>
          <w:szCs w:val="13"/>
        </w:rPr>
      </w:pPr>
      <w:r w:rsidRPr="007D4109">
        <w:rPr>
          <w:sz w:val="13"/>
          <w:szCs w:val="13"/>
        </w:rPr>
        <w:t>The use of the term of capital does</w:t>
      </w:r>
      <w:r w:rsidR="009669EE" w:rsidRPr="000721A6">
        <w:rPr>
          <w:sz w:val="13"/>
          <w:szCs w:val="13"/>
        </w:rPr>
        <w:t xml:space="preserve"> not</w:t>
      </w:r>
      <w:r w:rsidRPr="007D4109">
        <w:rPr>
          <w:sz w:val="13"/>
          <w:szCs w:val="13"/>
        </w:rPr>
        <w:t xml:space="preserve"> imply any acceptance of the standard capital model of the conventional economic theory where capital equals the net present value of expected future benefits. Capital in </w:t>
      </w:r>
      <w:r w:rsidR="009669EE" w:rsidRPr="000721A6">
        <w:rPr>
          <w:sz w:val="13"/>
          <w:szCs w:val="13"/>
        </w:rPr>
        <w:t xml:space="preserve">terms of </w:t>
      </w:r>
      <w:r w:rsidRPr="007D4109">
        <w:rPr>
          <w:sz w:val="13"/>
          <w:szCs w:val="13"/>
        </w:rPr>
        <w:t>E</w:t>
      </w:r>
      <w:r w:rsidR="009D4033">
        <w:rPr>
          <w:sz w:val="13"/>
          <w:szCs w:val="13"/>
        </w:rPr>
        <w:t>N</w:t>
      </w:r>
      <w:r w:rsidRPr="007D4109">
        <w:rPr>
          <w:sz w:val="13"/>
          <w:szCs w:val="13"/>
        </w:rPr>
        <w:t xml:space="preserve">CA </w:t>
      </w:r>
      <w:r w:rsidR="009669EE" w:rsidRPr="000721A6">
        <w:rPr>
          <w:sz w:val="13"/>
          <w:szCs w:val="13"/>
        </w:rPr>
        <w:t xml:space="preserve">is </w:t>
      </w:r>
      <w:r w:rsidRPr="007D4109">
        <w:rPr>
          <w:sz w:val="13"/>
          <w:szCs w:val="13"/>
        </w:rPr>
        <w:t>considered as a set of private and public, market and non-market assets, a patrimony to be forwarded from generation to generation. Such capital cannot be valued in mone</w:t>
      </w:r>
      <w:r w:rsidR="009669EE" w:rsidRPr="000721A6">
        <w:rPr>
          <w:sz w:val="13"/>
          <w:szCs w:val="13"/>
        </w:rPr>
        <w:t>tary terms:</w:t>
      </w:r>
      <w:r w:rsidRPr="007D4109">
        <w:rPr>
          <w:sz w:val="13"/>
          <w:szCs w:val="13"/>
        </w:rPr>
        <w:t xml:space="preserve"> only a few of its component</w:t>
      </w:r>
      <w:r w:rsidR="009669EE" w:rsidRPr="000721A6">
        <w:rPr>
          <w:sz w:val="13"/>
          <w:szCs w:val="13"/>
        </w:rPr>
        <w:t>s</w:t>
      </w:r>
      <w:r w:rsidRPr="007D4109">
        <w:rPr>
          <w:sz w:val="13"/>
          <w:szCs w:val="13"/>
        </w:rPr>
        <w:t xml:space="preserve"> can when they have a market value. Instead, the ecosystem capital has a specific value </w:t>
      </w:r>
      <w:r w:rsidR="009669EE" w:rsidRPr="000721A6">
        <w:rPr>
          <w:sz w:val="13"/>
          <w:szCs w:val="13"/>
        </w:rPr>
        <w:t>that</w:t>
      </w:r>
      <w:r w:rsidR="009669EE" w:rsidRPr="007D4109">
        <w:rPr>
          <w:sz w:val="13"/>
          <w:szCs w:val="13"/>
        </w:rPr>
        <w:t xml:space="preserve"> </w:t>
      </w:r>
      <w:r w:rsidRPr="007D4109">
        <w:rPr>
          <w:sz w:val="13"/>
          <w:szCs w:val="13"/>
        </w:rPr>
        <w:t xml:space="preserve">can be measured in units </w:t>
      </w:r>
      <w:r w:rsidR="009669EE" w:rsidRPr="000721A6">
        <w:rPr>
          <w:sz w:val="13"/>
          <w:szCs w:val="13"/>
        </w:rPr>
        <w:t xml:space="preserve">other </w:t>
      </w:r>
      <w:r w:rsidRPr="007D4109">
        <w:rPr>
          <w:sz w:val="13"/>
          <w:szCs w:val="13"/>
        </w:rPr>
        <w:t xml:space="preserve">than money and </w:t>
      </w:r>
      <w:r w:rsidR="009669EE" w:rsidRPr="000721A6">
        <w:rPr>
          <w:sz w:val="13"/>
          <w:szCs w:val="13"/>
        </w:rPr>
        <w:t xml:space="preserve">can </w:t>
      </w:r>
      <w:r w:rsidRPr="007D4109">
        <w:rPr>
          <w:sz w:val="13"/>
          <w:szCs w:val="13"/>
        </w:rPr>
        <w:t xml:space="preserve">be used to assess our responsibility – our accountability in the use of </w:t>
      </w:r>
      <w:r w:rsidR="009669EE" w:rsidRPr="000721A6">
        <w:rPr>
          <w:sz w:val="13"/>
          <w:szCs w:val="13"/>
        </w:rPr>
        <w:t>n</w:t>
      </w:r>
      <w:r w:rsidRPr="007D4109">
        <w:rPr>
          <w:sz w:val="13"/>
          <w:szCs w:val="13"/>
        </w:rPr>
        <w:t xml:space="preserve">ature.  </w:t>
      </w:r>
    </w:p>
    <w:p w:rsidR="00DB6E3C" w:rsidRPr="000721A6" w:rsidRDefault="00DB6E3C" w:rsidP="00B40F19">
      <w:pPr>
        <w:spacing w:after="40" w:line="240" w:lineRule="exact"/>
        <w:ind w:left="-142"/>
        <w:rPr>
          <w:sz w:val="13"/>
          <w:szCs w:val="13"/>
        </w:rPr>
      </w:pPr>
    </w:p>
    <w:p w:rsidR="00EB4DF1" w:rsidRPr="009B0123" w:rsidRDefault="00EB4DF1" w:rsidP="009B0123">
      <w:pPr>
        <w:pStyle w:val="Heading2"/>
        <w:spacing w:before="0" w:after="40" w:line="240" w:lineRule="exact"/>
        <w:rPr>
          <w:rStyle w:val="Heading1Char"/>
          <w:rFonts w:ascii="Century Gothic" w:hAnsi="Century Gothic"/>
          <w:b/>
          <w:bCs/>
          <w:color w:val="4BACC6"/>
          <w:sz w:val="14"/>
          <w:szCs w:val="14"/>
        </w:rPr>
      </w:pPr>
      <w:bookmarkStart w:id="8" w:name="_Toc263448649"/>
      <w:r w:rsidRPr="009B0123">
        <w:rPr>
          <w:rStyle w:val="Heading1Char"/>
          <w:rFonts w:ascii="Century Gothic" w:hAnsi="Century Gothic"/>
          <w:b/>
          <w:bCs/>
          <w:color w:val="4BACC6"/>
          <w:sz w:val="14"/>
          <w:szCs w:val="14"/>
        </w:rPr>
        <w:t>2.2 The accounting framework</w:t>
      </w:r>
      <w:bookmarkEnd w:id="8"/>
      <w:r w:rsidRPr="009B0123">
        <w:rPr>
          <w:rStyle w:val="Heading1Char"/>
          <w:rFonts w:ascii="Century Gothic" w:hAnsi="Century Gothic"/>
          <w:b/>
          <w:bCs/>
          <w:color w:val="4BACC6"/>
          <w:sz w:val="14"/>
          <w:szCs w:val="14"/>
        </w:rPr>
        <w:t xml:space="preserve"> </w:t>
      </w:r>
    </w:p>
    <w:p w:rsidR="00D16280" w:rsidRPr="000721A6" w:rsidRDefault="008F7ABE" w:rsidP="000721A6">
      <w:pPr>
        <w:spacing w:after="40" w:line="220" w:lineRule="exact"/>
        <w:rPr>
          <w:sz w:val="13"/>
          <w:szCs w:val="13"/>
        </w:rPr>
      </w:pPr>
      <w:r w:rsidRPr="007D4109">
        <w:rPr>
          <w:sz w:val="13"/>
          <w:szCs w:val="13"/>
        </w:rPr>
        <w:t xml:space="preserve">Multiple approaches for ecosystem accounting have been followed </w:t>
      </w:r>
      <w:r w:rsidR="009A1389" w:rsidRPr="000721A6">
        <w:rPr>
          <w:sz w:val="13"/>
          <w:szCs w:val="13"/>
        </w:rPr>
        <w:t>to date</w:t>
      </w:r>
      <w:r w:rsidRPr="007D4109">
        <w:rPr>
          <w:sz w:val="13"/>
          <w:szCs w:val="13"/>
        </w:rPr>
        <w:t>, exploring one or the other dimension without presenting the broad</w:t>
      </w:r>
      <w:r w:rsidR="009A1389" w:rsidRPr="000721A6">
        <w:rPr>
          <w:sz w:val="13"/>
          <w:szCs w:val="13"/>
        </w:rPr>
        <w:t>er</w:t>
      </w:r>
      <w:r w:rsidRPr="007D4109">
        <w:rPr>
          <w:sz w:val="13"/>
          <w:szCs w:val="13"/>
        </w:rPr>
        <w:t xml:space="preserve"> picture. </w:t>
      </w:r>
      <w:r w:rsidR="009A1389" w:rsidRPr="000721A6">
        <w:rPr>
          <w:sz w:val="13"/>
          <w:szCs w:val="13"/>
        </w:rPr>
        <w:t xml:space="preserve">As </w:t>
      </w:r>
      <w:r w:rsidR="00D16280" w:rsidRPr="000721A6">
        <w:rPr>
          <w:sz w:val="13"/>
          <w:szCs w:val="13"/>
        </w:rPr>
        <w:t xml:space="preserve">the issue is complex, there is </w:t>
      </w:r>
      <w:r w:rsidR="009A1389" w:rsidRPr="000721A6">
        <w:rPr>
          <w:sz w:val="13"/>
          <w:szCs w:val="13"/>
        </w:rPr>
        <w:t xml:space="preserve">a </w:t>
      </w:r>
      <w:r w:rsidR="00D16280" w:rsidRPr="000721A6">
        <w:rPr>
          <w:sz w:val="13"/>
          <w:szCs w:val="13"/>
        </w:rPr>
        <w:t xml:space="preserve">need for a holistic </w:t>
      </w:r>
      <w:r w:rsidR="009A1389" w:rsidRPr="000721A6">
        <w:rPr>
          <w:sz w:val="13"/>
          <w:szCs w:val="13"/>
        </w:rPr>
        <w:t xml:space="preserve">approach </w:t>
      </w:r>
      <w:r w:rsidR="00D16280" w:rsidRPr="000721A6">
        <w:rPr>
          <w:sz w:val="13"/>
          <w:szCs w:val="13"/>
        </w:rPr>
        <w:t xml:space="preserve">and a plan to avoid </w:t>
      </w:r>
      <w:r w:rsidR="009A1389" w:rsidRPr="000721A6">
        <w:rPr>
          <w:sz w:val="13"/>
          <w:szCs w:val="13"/>
        </w:rPr>
        <w:t xml:space="preserve">getting </w:t>
      </w:r>
      <w:r w:rsidR="00D16280" w:rsidRPr="000721A6">
        <w:rPr>
          <w:sz w:val="13"/>
          <w:szCs w:val="13"/>
        </w:rPr>
        <w:t xml:space="preserve">lost in </w:t>
      </w:r>
      <w:r w:rsidR="009A1389" w:rsidRPr="000721A6">
        <w:rPr>
          <w:sz w:val="13"/>
          <w:szCs w:val="13"/>
        </w:rPr>
        <w:t xml:space="preserve">the </w:t>
      </w:r>
      <w:r w:rsidR="00D16280" w:rsidRPr="000721A6">
        <w:rPr>
          <w:sz w:val="13"/>
          <w:szCs w:val="13"/>
        </w:rPr>
        <w:t>details. The approach to ecosystem capital accounts is definitely macroscopic</w:t>
      </w:r>
      <w:r w:rsidR="009A1389" w:rsidRPr="000721A6">
        <w:rPr>
          <w:sz w:val="13"/>
          <w:szCs w:val="13"/>
        </w:rPr>
        <w:t xml:space="preserve">, attempting </w:t>
      </w:r>
      <w:r w:rsidR="00D16280" w:rsidRPr="000721A6">
        <w:rPr>
          <w:sz w:val="13"/>
          <w:szCs w:val="13"/>
        </w:rPr>
        <w:t>to capture th</w:t>
      </w:r>
      <w:r w:rsidR="009A1389" w:rsidRPr="000721A6">
        <w:rPr>
          <w:sz w:val="13"/>
          <w:szCs w:val="13"/>
        </w:rPr>
        <w:t>ose</w:t>
      </w:r>
      <w:r w:rsidR="00D16280" w:rsidRPr="000721A6">
        <w:rPr>
          <w:sz w:val="13"/>
          <w:szCs w:val="13"/>
        </w:rPr>
        <w:t xml:space="preserve"> elements </w:t>
      </w:r>
      <w:r w:rsidR="009A1389" w:rsidRPr="000721A6">
        <w:rPr>
          <w:sz w:val="13"/>
          <w:szCs w:val="13"/>
        </w:rPr>
        <w:t xml:space="preserve">that </w:t>
      </w:r>
      <w:r w:rsidR="00D16280" w:rsidRPr="000721A6">
        <w:rPr>
          <w:sz w:val="13"/>
          <w:szCs w:val="13"/>
        </w:rPr>
        <w:t>are essential to answer</w:t>
      </w:r>
      <w:r w:rsidR="009A1389" w:rsidRPr="000721A6">
        <w:rPr>
          <w:sz w:val="13"/>
          <w:szCs w:val="13"/>
        </w:rPr>
        <w:t>ing</w:t>
      </w:r>
      <w:r w:rsidR="00D16280" w:rsidRPr="000721A6">
        <w:rPr>
          <w:sz w:val="13"/>
          <w:szCs w:val="13"/>
        </w:rPr>
        <w:t xml:space="preserve"> the central question: </w:t>
      </w:r>
      <w:r w:rsidR="009A1389" w:rsidRPr="000721A6">
        <w:rPr>
          <w:sz w:val="13"/>
          <w:szCs w:val="13"/>
        </w:rPr>
        <w:t>Has</w:t>
      </w:r>
      <w:r w:rsidR="00D16280" w:rsidRPr="000721A6">
        <w:rPr>
          <w:sz w:val="13"/>
          <w:szCs w:val="13"/>
        </w:rPr>
        <w:t xml:space="preserve"> this ecosystem been degraded by human activities? </w:t>
      </w:r>
    </w:p>
    <w:p w:rsidR="000F5ADB" w:rsidRDefault="00D16280" w:rsidP="000721A6">
      <w:pPr>
        <w:spacing w:after="40" w:line="220" w:lineRule="exact"/>
        <w:rPr>
          <w:sz w:val="13"/>
          <w:szCs w:val="13"/>
        </w:rPr>
      </w:pPr>
      <w:r w:rsidRPr="000721A6">
        <w:rPr>
          <w:sz w:val="13"/>
          <w:szCs w:val="13"/>
        </w:rPr>
        <w:t>The approach is outcome oriented: beyond the minimum of data and rules (presented below), there is little standardisation of data “a prior</w:t>
      </w:r>
      <w:r w:rsidR="00F7301E" w:rsidRPr="000721A6">
        <w:rPr>
          <w:sz w:val="13"/>
          <w:szCs w:val="13"/>
        </w:rPr>
        <w:t>i</w:t>
      </w:r>
      <w:r w:rsidRPr="000721A6">
        <w:rPr>
          <w:sz w:val="13"/>
          <w:szCs w:val="13"/>
        </w:rPr>
        <w:t>”. The broad categories of land cover are universal; the details are country or region specific. The variability of biodiversity is huge</w:t>
      </w:r>
      <w:r w:rsidR="00F7301E" w:rsidRPr="000721A6">
        <w:rPr>
          <w:sz w:val="13"/>
          <w:szCs w:val="13"/>
        </w:rPr>
        <w:t>, reaching</w:t>
      </w:r>
      <w:r w:rsidRPr="000721A6">
        <w:rPr>
          <w:sz w:val="13"/>
          <w:szCs w:val="13"/>
        </w:rPr>
        <w:t xml:space="preserve"> across the planet and the data even more heterogeneous; </w:t>
      </w:r>
      <w:r w:rsidR="00F7301E" w:rsidRPr="000721A6">
        <w:rPr>
          <w:sz w:val="13"/>
          <w:szCs w:val="13"/>
        </w:rPr>
        <w:t xml:space="preserve">however </w:t>
      </w:r>
      <w:r w:rsidRPr="000721A6">
        <w:rPr>
          <w:sz w:val="13"/>
          <w:szCs w:val="13"/>
        </w:rPr>
        <w:t>biodiversity degradation is a clear symptom of ecosystem distress.</w:t>
      </w:r>
      <w:r w:rsidR="007D4109">
        <w:rPr>
          <w:sz w:val="13"/>
          <w:szCs w:val="13"/>
        </w:rPr>
        <w:t xml:space="preserve"> </w:t>
      </w:r>
    </w:p>
    <w:p w:rsidR="007D4109" w:rsidRDefault="00D16280" w:rsidP="007D4109">
      <w:pPr>
        <w:spacing w:after="40" w:line="220" w:lineRule="exact"/>
        <w:rPr>
          <w:sz w:val="13"/>
          <w:szCs w:val="13"/>
        </w:rPr>
      </w:pPr>
      <w:r w:rsidRPr="000721A6">
        <w:rPr>
          <w:sz w:val="13"/>
          <w:szCs w:val="13"/>
        </w:rPr>
        <w:t>The approach is consistent with the principles of double</w:t>
      </w:r>
      <w:r w:rsidR="00E53D1B" w:rsidRPr="000721A6">
        <w:rPr>
          <w:sz w:val="13"/>
          <w:szCs w:val="13"/>
        </w:rPr>
        <w:t>-</w:t>
      </w:r>
      <w:r w:rsidRPr="000721A6">
        <w:rPr>
          <w:sz w:val="13"/>
          <w:szCs w:val="13"/>
        </w:rPr>
        <w:t xml:space="preserve"> and quadruple</w:t>
      </w:r>
      <w:r w:rsidR="00E53D1B" w:rsidRPr="000721A6">
        <w:rPr>
          <w:sz w:val="13"/>
          <w:szCs w:val="13"/>
        </w:rPr>
        <w:t>-</w:t>
      </w:r>
      <w:r w:rsidRPr="000721A6">
        <w:rPr>
          <w:sz w:val="13"/>
          <w:szCs w:val="13"/>
        </w:rPr>
        <w:t xml:space="preserve">entry accounting (SNA 2008). This is indispensable </w:t>
      </w:r>
      <w:r w:rsidR="00E41827" w:rsidRPr="000721A6">
        <w:rPr>
          <w:sz w:val="13"/>
          <w:szCs w:val="13"/>
        </w:rPr>
        <w:t xml:space="preserve">when </w:t>
      </w:r>
      <w:r w:rsidRPr="000721A6">
        <w:rPr>
          <w:sz w:val="13"/>
          <w:szCs w:val="13"/>
        </w:rPr>
        <w:t>considering the ecosystem</w:t>
      </w:r>
      <w:r w:rsidR="00E41827" w:rsidRPr="000721A6">
        <w:rPr>
          <w:sz w:val="13"/>
          <w:szCs w:val="13"/>
        </w:rPr>
        <w:t>s</w:t>
      </w:r>
      <w:r w:rsidRPr="000721A6">
        <w:rPr>
          <w:sz w:val="13"/>
          <w:szCs w:val="13"/>
        </w:rPr>
        <w:t xml:space="preserve"> and their interrelations as well as the relation between </w:t>
      </w:r>
      <w:r w:rsidR="00E41827" w:rsidRPr="000721A6">
        <w:rPr>
          <w:sz w:val="13"/>
          <w:szCs w:val="13"/>
        </w:rPr>
        <w:t xml:space="preserve">the </w:t>
      </w:r>
      <w:r w:rsidRPr="000721A6">
        <w:rPr>
          <w:sz w:val="13"/>
          <w:szCs w:val="13"/>
        </w:rPr>
        <w:t>ecosystem accounts and the SNA.</w:t>
      </w:r>
    </w:p>
    <w:p w:rsidR="007D4109" w:rsidRDefault="007D4109" w:rsidP="007D4109">
      <w:pPr>
        <w:spacing w:after="40" w:line="220" w:lineRule="exact"/>
        <w:rPr>
          <w:sz w:val="13"/>
          <w:szCs w:val="13"/>
        </w:rPr>
        <w:sectPr w:rsidR="007D4109" w:rsidSect="00655B8E">
          <w:footerReference w:type="default" r:id="rId25"/>
          <w:pgSz w:w="8400" w:h="11900" w:code="9"/>
          <w:pgMar w:top="567" w:right="887" w:bottom="1134" w:left="851" w:header="142" w:footer="529" w:gutter="0"/>
          <w:cols w:space="720"/>
          <w:docGrid w:linePitch="360"/>
        </w:sectPr>
      </w:pPr>
    </w:p>
    <w:p w:rsidR="00953D11" w:rsidRDefault="00953D11" w:rsidP="007D4109">
      <w:pPr>
        <w:spacing w:after="0" w:line="240" w:lineRule="exact"/>
        <w:rPr>
          <w:sz w:val="13"/>
          <w:szCs w:val="13"/>
        </w:rPr>
      </w:pPr>
    </w:p>
    <w:p w:rsidR="00D16280" w:rsidRPr="000721A6" w:rsidRDefault="00D16280" w:rsidP="00354B41">
      <w:pPr>
        <w:spacing w:after="40" w:line="220" w:lineRule="exact"/>
        <w:rPr>
          <w:sz w:val="13"/>
          <w:szCs w:val="13"/>
        </w:rPr>
      </w:pPr>
      <w:r w:rsidRPr="000721A6">
        <w:rPr>
          <w:sz w:val="13"/>
          <w:szCs w:val="13"/>
        </w:rPr>
        <w:t xml:space="preserve">Partial accounts have limited use and entail the risk of </w:t>
      </w:r>
      <w:r w:rsidR="00E41827" w:rsidRPr="000721A6">
        <w:rPr>
          <w:sz w:val="13"/>
          <w:szCs w:val="13"/>
        </w:rPr>
        <w:t xml:space="preserve">sending </w:t>
      </w:r>
      <w:r w:rsidRPr="000721A6">
        <w:rPr>
          <w:sz w:val="13"/>
          <w:szCs w:val="13"/>
        </w:rPr>
        <w:t>misleading messages to decision</w:t>
      </w:r>
      <w:r w:rsidR="00E41827" w:rsidRPr="000721A6">
        <w:rPr>
          <w:sz w:val="13"/>
          <w:szCs w:val="13"/>
        </w:rPr>
        <w:t>-</w:t>
      </w:r>
      <w:r w:rsidRPr="000721A6">
        <w:rPr>
          <w:sz w:val="13"/>
          <w:szCs w:val="13"/>
        </w:rPr>
        <w:t xml:space="preserve">makers </w:t>
      </w:r>
      <w:r w:rsidR="00015C25" w:rsidRPr="000721A6">
        <w:rPr>
          <w:sz w:val="13"/>
          <w:szCs w:val="13"/>
        </w:rPr>
        <w:t xml:space="preserve">as </w:t>
      </w:r>
      <w:r w:rsidRPr="000721A6">
        <w:rPr>
          <w:sz w:val="13"/>
          <w:szCs w:val="13"/>
        </w:rPr>
        <w:t xml:space="preserve">only one aspect is considered. </w:t>
      </w:r>
    </w:p>
    <w:p w:rsidR="00D16280" w:rsidRPr="007D4109" w:rsidRDefault="00D16280" w:rsidP="000721A6">
      <w:pPr>
        <w:spacing w:after="40" w:line="220" w:lineRule="exact"/>
        <w:rPr>
          <w:sz w:val="13"/>
          <w:szCs w:val="13"/>
        </w:rPr>
      </w:pPr>
      <w:r w:rsidRPr="000721A6">
        <w:rPr>
          <w:sz w:val="13"/>
          <w:szCs w:val="13"/>
        </w:rPr>
        <w:t xml:space="preserve">Ecosystem capital accounts are integrated which means </w:t>
      </w:r>
      <w:r w:rsidR="0093225A" w:rsidRPr="000721A6">
        <w:rPr>
          <w:sz w:val="13"/>
          <w:szCs w:val="13"/>
        </w:rPr>
        <w:t>greater</w:t>
      </w:r>
      <w:r w:rsidRPr="000721A6">
        <w:rPr>
          <w:sz w:val="13"/>
          <w:szCs w:val="13"/>
        </w:rPr>
        <w:t xml:space="preserve"> harmonisation of classification</w:t>
      </w:r>
      <w:r w:rsidR="0093225A" w:rsidRPr="000721A6">
        <w:rPr>
          <w:sz w:val="13"/>
          <w:szCs w:val="13"/>
        </w:rPr>
        <w:t xml:space="preserve"> categories</w:t>
      </w:r>
      <w:r w:rsidR="007D4109">
        <w:rPr>
          <w:sz w:val="13"/>
          <w:szCs w:val="13"/>
        </w:rPr>
        <w:t xml:space="preserve"> and at some stage,</w:t>
      </w:r>
      <w:r w:rsidRPr="000721A6">
        <w:rPr>
          <w:sz w:val="13"/>
          <w:szCs w:val="13"/>
        </w:rPr>
        <w:t xml:space="preserve"> the choice of a common measurement unit. </w:t>
      </w:r>
      <w:r w:rsidR="0093225A" w:rsidRPr="000721A6">
        <w:rPr>
          <w:sz w:val="13"/>
          <w:szCs w:val="13"/>
        </w:rPr>
        <w:t>M</w:t>
      </w:r>
      <w:r w:rsidRPr="000721A6">
        <w:rPr>
          <w:sz w:val="13"/>
          <w:szCs w:val="13"/>
        </w:rPr>
        <w:t xml:space="preserve">onetary accounts aggregate values </w:t>
      </w:r>
      <w:r w:rsidR="0093225A" w:rsidRPr="000721A6">
        <w:rPr>
          <w:sz w:val="13"/>
          <w:szCs w:val="13"/>
        </w:rPr>
        <w:t xml:space="preserve">that </w:t>
      </w:r>
      <w:r w:rsidRPr="000721A6">
        <w:rPr>
          <w:sz w:val="13"/>
          <w:szCs w:val="13"/>
        </w:rPr>
        <w:t xml:space="preserve">are </w:t>
      </w:r>
      <w:r w:rsidR="002E4120" w:rsidRPr="000721A6">
        <w:rPr>
          <w:sz w:val="13"/>
          <w:szCs w:val="13"/>
        </w:rPr>
        <w:t xml:space="preserve">defined </w:t>
      </w:r>
      <w:r w:rsidRPr="000721A6">
        <w:rPr>
          <w:sz w:val="13"/>
          <w:szCs w:val="13"/>
        </w:rPr>
        <w:t>by economic agents</w:t>
      </w:r>
      <w:r w:rsidR="0093225A" w:rsidRPr="000721A6">
        <w:rPr>
          <w:sz w:val="13"/>
          <w:szCs w:val="13"/>
        </w:rPr>
        <w:t xml:space="preserve"> - t</w:t>
      </w:r>
      <w:r w:rsidRPr="000721A6">
        <w:rPr>
          <w:sz w:val="13"/>
          <w:szCs w:val="13"/>
        </w:rPr>
        <w:t>hey do</w:t>
      </w:r>
      <w:r w:rsidR="0093225A" w:rsidRPr="000721A6">
        <w:rPr>
          <w:sz w:val="13"/>
          <w:szCs w:val="13"/>
        </w:rPr>
        <w:t xml:space="preserve"> </w:t>
      </w:r>
      <w:r w:rsidRPr="000721A6">
        <w:rPr>
          <w:sz w:val="13"/>
          <w:szCs w:val="13"/>
        </w:rPr>
        <w:t>n</w:t>
      </w:r>
      <w:r w:rsidR="0093225A" w:rsidRPr="000721A6">
        <w:rPr>
          <w:sz w:val="13"/>
          <w:szCs w:val="13"/>
        </w:rPr>
        <w:t>o</w:t>
      </w:r>
      <w:r w:rsidRPr="000721A6">
        <w:rPr>
          <w:sz w:val="13"/>
          <w:szCs w:val="13"/>
        </w:rPr>
        <w:t>t aggregate quantities</w:t>
      </w:r>
      <w:r w:rsidR="0093225A" w:rsidRPr="000721A6">
        <w:rPr>
          <w:sz w:val="13"/>
          <w:szCs w:val="13"/>
        </w:rPr>
        <w:t xml:space="preserve">. When </w:t>
      </w:r>
      <w:r w:rsidR="007D4109">
        <w:rPr>
          <w:sz w:val="13"/>
          <w:szCs w:val="13"/>
        </w:rPr>
        <w:t>physical quantities</w:t>
      </w:r>
      <w:r w:rsidR="0093225A" w:rsidRPr="000721A6">
        <w:rPr>
          <w:sz w:val="13"/>
          <w:szCs w:val="13"/>
        </w:rPr>
        <w:t xml:space="preserve"> are</w:t>
      </w:r>
      <w:r w:rsidRPr="000721A6">
        <w:rPr>
          <w:sz w:val="13"/>
          <w:szCs w:val="13"/>
        </w:rPr>
        <w:t xml:space="preserve"> record</w:t>
      </w:r>
      <w:r w:rsidR="0093225A" w:rsidRPr="000721A6">
        <w:rPr>
          <w:sz w:val="13"/>
          <w:szCs w:val="13"/>
        </w:rPr>
        <w:t>ed</w:t>
      </w:r>
      <w:r w:rsidRPr="000721A6">
        <w:rPr>
          <w:sz w:val="13"/>
          <w:szCs w:val="13"/>
        </w:rPr>
        <w:t xml:space="preserve"> (</w:t>
      </w:r>
      <w:r w:rsidR="0093225A" w:rsidRPr="000721A6">
        <w:rPr>
          <w:sz w:val="13"/>
          <w:szCs w:val="13"/>
        </w:rPr>
        <w:t xml:space="preserve">company </w:t>
      </w:r>
      <w:r w:rsidRPr="000721A6">
        <w:rPr>
          <w:sz w:val="13"/>
          <w:szCs w:val="13"/>
        </w:rPr>
        <w:t xml:space="preserve">inventories, employment </w:t>
      </w:r>
      <w:r w:rsidR="0093225A" w:rsidRPr="000721A6">
        <w:rPr>
          <w:sz w:val="13"/>
          <w:szCs w:val="13"/>
        </w:rPr>
        <w:t xml:space="preserve">figures </w:t>
      </w:r>
      <w:r w:rsidRPr="000721A6">
        <w:rPr>
          <w:sz w:val="13"/>
          <w:szCs w:val="13"/>
        </w:rPr>
        <w:t xml:space="preserve">in national accounts), </w:t>
      </w:r>
      <w:r w:rsidR="0093225A" w:rsidRPr="000721A6">
        <w:rPr>
          <w:sz w:val="13"/>
          <w:szCs w:val="13"/>
        </w:rPr>
        <w:t>they are</w:t>
      </w:r>
      <w:r w:rsidRPr="000721A6">
        <w:rPr>
          <w:sz w:val="13"/>
          <w:szCs w:val="13"/>
        </w:rPr>
        <w:t xml:space="preserve"> in the form of </w:t>
      </w:r>
      <w:r w:rsidR="0093225A" w:rsidRPr="000721A6">
        <w:rPr>
          <w:sz w:val="13"/>
          <w:szCs w:val="13"/>
        </w:rPr>
        <w:t xml:space="preserve">specific </w:t>
      </w:r>
      <w:r w:rsidRPr="000721A6">
        <w:rPr>
          <w:sz w:val="13"/>
          <w:szCs w:val="13"/>
        </w:rPr>
        <w:t xml:space="preserve">tables </w:t>
      </w:r>
      <w:r w:rsidR="0093225A" w:rsidRPr="000721A6">
        <w:rPr>
          <w:sz w:val="13"/>
          <w:szCs w:val="13"/>
        </w:rPr>
        <w:t xml:space="preserve">that </w:t>
      </w:r>
      <w:r w:rsidRPr="000721A6">
        <w:rPr>
          <w:sz w:val="13"/>
          <w:szCs w:val="13"/>
        </w:rPr>
        <w:t>do</w:t>
      </w:r>
      <w:r w:rsidR="0093225A" w:rsidRPr="000721A6">
        <w:rPr>
          <w:sz w:val="13"/>
          <w:szCs w:val="13"/>
        </w:rPr>
        <w:t xml:space="preserve"> </w:t>
      </w:r>
      <w:r w:rsidRPr="000721A6">
        <w:rPr>
          <w:sz w:val="13"/>
          <w:szCs w:val="13"/>
        </w:rPr>
        <w:t>n</w:t>
      </w:r>
      <w:r w:rsidR="0093225A" w:rsidRPr="000721A6">
        <w:rPr>
          <w:sz w:val="13"/>
          <w:szCs w:val="13"/>
        </w:rPr>
        <w:t>o</w:t>
      </w:r>
      <w:r w:rsidRPr="000721A6">
        <w:rPr>
          <w:sz w:val="13"/>
          <w:szCs w:val="13"/>
        </w:rPr>
        <w:t xml:space="preserve">t contribute to the </w:t>
      </w:r>
      <w:r w:rsidR="0093225A" w:rsidRPr="000721A6">
        <w:rPr>
          <w:sz w:val="13"/>
          <w:szCs w:val="13"/>
        </w:rPr>
        <w:t xml:space="preserve">calculation of </w:t>
      </w:r>
      <w:r w:rsidRPr="000721A6">
        <w:rPr>
          <w:sz w:val="13"/>
          <w:szCs w:val="13"/>
        </w:rPr>
        <w:t>accounting result</w:t>
      </w:r>
      <w:r w:rsidR="0093225A" w:rsidRPr="000721A6">
        <w:rPr>
          <w:sz w:val="13"/>
          <w:szCs w:val="13"/>
        </w:rPr>
        <w:t>s</w:t>
      </w:r>
      <w:r w:rsidR="001D7791" w:rsidRPr="000721A6">
        <w:rPr>
          <w:sz w:val="13"/>
          <w:szCs w:val="13"/>
        </w:rPr>
        <w:t xml:space="preserve"> such as</w:t>
      </w:r>
      <w:r w:rsidRPr="000721A6">
        <w:rPr>
          <w:sz w:val="13"/>
          <w:szCs w:val="13"/>
        </w:rPr>
        <w:t xml:space="preserve"> </w:t>
      </w:r>
      <w:r w:rsidR="0093225A" w:rsidRPr="000721A6">
        <w:rPr>
          <w:sz w:val="13"/>
          <w:szCs w:val="13"/>
        </w:rPr>
        <w:t>profit</w:t>
      </w:r>
      <w:r w:rsidRPr="000721A6">
        <w:rPr>
          <w:sz w:val="13"/>
          <w:szCs w:val="13"/>
        </w:rPr>
        <w:t>, loss, net worth</w:t>
      </w:r>
      <w:r w:rsidR="0093225A" w:rsidRPr="000721A6">
        <w:rPr>
          <w:sz w:val="13"/>
          <w:szCs w:val="13"/>
        </w:rPr>
        <w:t>, etc</w:t>
      </w:r>
      <w:r w:rsidR="00354B41">
        <w:rPr>
          <w:sz w:val="13"/>
          <w:szCs w:val="13"/>
        </w:rPr>
        <w:t>.</w:t>
      </w:r>
      <w:r w:rsidR="007D4109">
        <w:rPr>
          <w:sz w:val="13"/>
          <w:szCs w:val="13"/>
        </w:rPr>
        <w:t xml:space="preserve"> </w:t>
      </w:r>
      <w:r w:rsidRPr="000721A6">
        <w:rPr>
          <w:sz w:val="13"/>
          <w:szCs w:val="13"/>
        </w:rPr>
        <w:t>The possibility of aggregating quantities is always limited and requires the acceptance of an equivalen</w:t>
      </w:r>
      <w:r w:rsidR="001D7791" w:rsidRPr="000721A6">
        <w:rPr>
          <w:sz w:val="13"/>
          <w:szCs w:val="13"/>
        </w:rPr>
        <w:t>t</w:t>
      </w:r>
      <w:r w:rsidRPr="000721A6">
        <w:rPr>
          <w:sz w:val="13"/>
          <w:szCs w:val="13"/>
        </w:rPr>
        <w:t xml:space="preserve"> </w:t>
      </w:r>
      <w:r w:rsidR="000E01F2" w:rsidRPr="000721A6">
        <w:rPr>
          <w:sz w:val="13"/>
          <w:szCs w:val="13"/>
        </w:rPr>
        <w:t xml:space="preserve">unit </w:t>
      </w:r>
      <w:r w:rsidR="00262D78" w:rsidRPr="000721A6">
        <w:rPr>
          <w:sz w:val="13"/>
          <w:szCs w:val="13"/>
        </w:rPr>
        <w:t>linked to</w:t>
      </w:r>
      <w:r w:rsidR="000E01F2" w:rsidRPr="000721A6">
        <w:rPr>
          <w:sz w:val="13"/>
          <w:szCs w:val="13"/>
        </w:rPr>
        <w:t xml:space="preserve"> </w:t>
      </w:r>
      <w:r w:rsidRPr="000721A6">
        <w:rPr>
          <w:sz w:val="13"/>
          <w:szCs w:val="13"/>
        </w:rPr>
        <w:t xml:space="preserve">the qualities attached to </w:t>
      </w:r>
      <w:r w:rsidR="000E01F2" w:rsidRPr="000721A6">
        <w:rPr>
          <w:sz w:val="13"/>
          <w:szCs w:val="13"/>
        </w:rPr>
        <w:t xml:space="preserve">such </w:t>
      </w:r>
      <w:r w:rsidRPr="000721A6">
        <w:rPr>
          <w:sz w:val="13"/>
          <w:szCs w:val="13"/>
        </w:rPr>
        <w:t xml:space="preserve">quantities. For example, the total land surface of a country assumes that all </w:t>
      </w:r>
      <w:r w:rsidR="000E01F2" w:rsidRPr="000721A6">
        <w:rPr>
          <w:sz w:val="13"/>
          <w:szCs w:val="13"/>
        </w:rPr>
        <w:t xml:space="preserve">types </w:t>
      </w:r>
      <w:r w:rsidRPr="000721A6">
        <w:rPr>
          <w:sz w:val="13"/>
          <w:szCs w:val="13"/>
        </w:rPr>
        <w:t xml:space="preserve">of land use have </w:t>
      </w:r>
      <w:r w:rsidR="00C648AA" w:rsidRPr="000721A6">
        <w:rPr>
          <w:sz w:val="13"/>
          <w:szCs w:val="13"/>
        </w:rPr>
        <w:t>the same</w:t>
      </w:r>
      <w:r w:rsidRPr="000721A6">
        <w:rPr>
          <w:sz w:val="13"/>
          <w:szCs w:val="13"/>
        </w:rPr>
        <w:t xml:space="preserve"> value. </w:t>
      </w:r>
      <w:r w:rsidR="008F1B91" w:rsidRPr="000721A6">
        <w:rPr>
          <w:sz w:val="13"/>
          <w:szCs w:val="13"/>
        </w:rPr>
        <w:t xml:space="preserve">Moving away from </w:t>
      </w:r>
      <w:r w:rsidRPr="000721A6">
        <w:rPr>
          <w:sz w:val="13"/>
          <w:szCs w:val="13"/>
        </w:rPr>
        <w:t xml:space="preserve">this </w:t>
      </w:r>
      <w:r w:rsidR="000E01F2" w:rsidRPr="000721A6">
        <w:rPr>
          <w:sz w:val="13"/>
          <w:szCs w:val="13"/>
        </w:rPr>
        <w:t>assumption</w:t>
      </w:r>
      <w:r w:rsidRPr="000721A6">
        <w:rPr>
          <w:sz w:val="13"/>
          <w:szCs w:val="13"/>
        </w:rPr>
        <w:t xml:space="preserve">, it is possible to attach different weights to different pieces of land (this </w:t>
      </w:r>
      <w:r w:rsidR="008F1B91" w:rsidRPr="000721A6">
        <w:rPr>
          <w:sz w:val="13"/>
          <w:szCs w:val="13"/>
        </w:rPr>
        <w:t xml:space="preserve">can be seen </w:t>
      </w:r>
      <w:r w:rsidRPr="000721A6">
        <w:rPr>
          <w:sz w:val="13"/>
          <w:szCs w:val="13"/>
        </w:rPr>
        <w:t xml:space="preserve">in the </w:t>
      </w:r>
      <w:r w:rsidR="008F1B91" w:rsidRPr="000721A6">
        <w:rPr>
          <w:sz w:val="13"/>
          <w:szCs w:val="13"/>
        </w:rPr>
        <w:t>l</w:t>
      </w:r>
      <w:r w:rsidRPr="000721A6">
        <w:rPr>
          <w:sz w:val="13"/>
          <w:szCs w:val="13"/>
        </w:rPr>
        <w:t>andscape/biodiversity accounts</w:t>
      </w:r>
      <w:r w:rsidR="008F1B91" w:rsidRPr="000721A6">
        <w:rPr>
          <w:sz w:val="13"/>
          <w:szCs w:val="13"/>
        </w:rPr>
        <w:t xml:space="preserve"> below</w:t>
      </w:r>
      <w:r w:rsidRPr="000721A6">
        <w:rPr>
          <w:sz w:val="13"/>
          <w:szCs w:val="13"/>
        </w:rPr>
        <w:t xml:space="preserve"> </w:t>
      </w:r>
      <w:r w:rsidR="008F1B91" w:rsidRPr="000721A6">
        <w:rPr>
          <w:sz w:val="13"/>
          <w:szCs w:val="13"/>
        </w:rPr>
        <w:t>w</w:t>
      </w:r>
      <w:r w:rsidRPr="000721A6">
        <w:rPr>
          <w:sz w:val="13"/>
          <w:szCs w:val="13"/>
        </w:rPr>
        <w:t xml:space="preserve">here land is weighted </w:t>
      </w:r>
      <w:r w:rsidR="008F1B91" w:rsidRPr="000721A6">
        <w:rPr>
          <w:sz w:val="13"/>
          <w:szCs w:val="13"/>
        </w:rPr>
        <w:t xml:space="preserve">according to </w:t>
      </w:r>
      <w:r w:rsidRPr="000721A6">
        <w:rPr>
          <w:sz w:val="13"/>
          <w:szCs w:val="13"/>
        </w:rPr>
        <w:t>its ecological potential). ECA propose unit</w:t>
      </w:r>
      <w:r w:rsidR="007C60B2" w:rsidRPr="000721A6">
        <w:rPr>
          <w:sz w:val="13"/>
          <w:szCs w:val="13"/>
        </w:rPr>
        <w:t xml:space="preserve"> </w:t>
      </w:r>
      <w:r w:rsidRPr="000721A6">
        <w:rPr>
          <w:sz w:val="13"/>
          <w:szCs w:val="13"/>
        </w:rPr>
        <w:t>equivalent</w:t>
      </w:r>
      <w:r w:rsidR="007C60B2" w:rsidRPr="000721A6">
        <w:rPr>
          <w:sz w:val="13"/>
          <w:szCs w:val="13"/>
        </w:rPr>
        <w:t>s</w:t>
      </w:r>
      <w:r w:rsidRPr="000721A6">
        <w:rPr>
          <w:sz w:val="13"/>
          <w:szCs w:val="13"/>
        </w:rPr>
        <w:t xml:space="preserve"> to aggregate ecological values linked to three main ecosystem functions</w:t>
      </w:r>
      <w:r w:rsidR="007C60B2" w:rsidRPr="000721A6">
        <w:rPr>
          <w:sz w:val="13"/>
          <w:szCs w:val="13"/>
        </w:rPr>
        <w:t>:</w:t>
      </w:r>
      <w:r w:rsidRPr="000721A6">
        <w:rPr>
          <w:sz w:val="13"/>
          <w:szCs w:val="13"/>
        </w:rPr>
        <w:t xml:space="preserve"> biomass, water and systems and species biodiversity. For each component, values are calculated by combining the result of quantitative balances</w:t>
      </w:r>
      <w:r w:rsidR="007C60B2" w:rsidRPr="000721A6">
        <w:rPr>
          <w:sz w:val="13"/>
          <w:szCs w:val="13"/>
        </w:rPr>
        <w:t>,</w:t>
      </w:r>
      <w:r w:rsidRPr="000721A6">
        <w:rPr>
          <w:sz w:val="13"/>
          <w:szCs w:val="13"/>
        </w:rPr>
        <w:t xml:space="preserve"> which </w:t>
      </w:r>
      <w:r w:rsidR="00C21321" w:rsidRPr="000721A6">
        <w:rPr>
          <w:sz w:val="13"/>
          <w:szCs w:val="13"/>
        </w:rPr>
        <w:t>fall under the</w:t>
      </w:r>
      <w:r w:rsidRPr="000721A6">
        <w:rPr>
          <w:sz w:val="13"/>
          <w:szCs w:val="13"/>
        </w:rPr>
        <w:t xml:space="preserve"> SEEA </w:t>
      </w:r>
      <w:r w:rsidR="007D4109">
        <w:rPr>
          <w:sz w:val="13"/>
          <w:szCs w:val="13"/>
        </w:rPr>
        <w:t>CF</w:t>
      </w:r>
      <w:r w:rsidRPr="000721A6">
        <w:rPr>
          <w:sz w:val="13"/>
          <w:szCs w:val="13"/>
        </w:rPr>
        <w:t xml:space="preserve"> type (intensity of use of the biomass, water and biodiversity resources)</w:t>
      </w:r>
      <w:r w:rsidR="00C21321" w:rsidRPr="000721A6">
        <w:rPr>
          <w:sz w:val="13"/>
          <w:szCs w:val="13"/>
        </w:rPr>
        <w:t>,</w:t>
      </w:r>
      <w:r w:rsidRPr="000721A6">
        <w:rPr>
          <w:sz w:val="13"/>
          <w:szCs w:val="13"/>
        </w:rPr>
        <w:t xml:space="preserve"> and diagnosis of ecosystem health based on available indicators. </w:t>
      </w:r>
      <w:r w:rsidR="00D63986" w:rsidRPr="000721A6">
        <w:rPr>
          <w:sz w:val="13"/>
          <w:szCs w:val="13"/>
        </w:rPr>
        <w:t>Finally, t</w:t>
      </w:r>
      <w:r w:rsidRPr="000721A6">
        <w:rPr>
          <w:sz w:val="13"/>
          <w:szCs w:val="13"/>
        </w:rPr>
        <w:t xml:space="preserve">he three components are averaged. In ECA, the resulting composite unit is </w:t>
      </w:r>
      <w:r w:rsidR="007C60B2" w:rsidRPr="000721A6">
        <w:rPr>
          <w:sz w:val="13"/>
          <w:szCs w:val="13"/>
        </w:rPr>
        <w:t xml:space="preserve">known as the </w:t>
      </w:r>
      <w:r w:rsidRPr="000721A6">
        <w:rPr>
          <w:sz w:val="13"/>
          <w:szCs w:val="13"/>
        </w:rPr>
        <w:t xml:space="preserve">Ecosystem Capability Unit (ECU). </w:t>
      </w:r>
      <w:r w:rsidR="007C60B2" w:rsidRPr="000721A6">
        <w:rPr>
          <w:sz w:val="13"/>
          <w:szCs w:val="13"/>
        </w:rPr>
        <w:t xml:space="preserve">This is </w:t>
      </w:r>
      <w:r w:rsidRPr="000721A6">
        <w:rPr>
          <w:sz w:val="13"/>
          <w:szCs w:val="13"/>
        </w:rPr>
        <w:t>used to measure changes in the quantity and quality of any kind of ecosystem.</w:t>
      </w:r>
      <w:r w:rsidR="007D4109">
        <w:rPr>
          <w:sz w:val="13"/>
          <w:szCs w:val="13"/>
        </w:rPr>
        <w:t xml:space="preserve"> A similar procedure is used in IPCC accounting where global warming units are defined as CO</w:t>
      </w:r>
      <w:r w:rsidR="007D4109" w:rsidRPr="007D4109">
        <w:rPr>
          <w:sz w:val="13"/>
          <w:szCs w:val="13"/>
          <w:vertAlign w:val="subscript"/>
        </w:rPr>
        <w:t>2</w:t>
      </w:r>
      <w:r w:rsidR="007D4109">
        <w:rPr>
          <w:sz w:val="13"/>
          <w:szCs w:val="13"/>
        </w:rPr>
        <w:t xml:space="preserve"> equivalents (converted sometimes in</w:t>
      </w:r>
      <w:r w:rsidR="00351EFF">
        <w:rPr>
          <w:sz w:val="13"/>
          <w:szCs w:val="13"/>
        </w:rPr>
        <w:t>to</w:t>
      </w:r>
      <w:r w:rsidR="007D4109">
        <w:rPr>
          <w:sz w:val="13"/>
          <w:szCs w:val="13"/>
        </w:rPr>
        <w:t xml:space="preserve"> C equivalents) and used to quantify global and national targets (caps), calculate carbon credits and debits resulting from sector activities (emissions or sequestration) and organize mitigatio</w:t>
      </w:r>
      <w:r w:rsidR="00351EFF">
        <w:rPr>
          <w:sz w:val="13"/>
          <w:szCs w:val="13"/>
        </w:rPr>
        <w:t>n mechanisms (regulation of use</w:t>
      </w:r>
      <w:r w:rsidR="007D4109">
        <w:rPr>
          <w:sz w:val="13"/>
          <w:szCs w:val="13"/>
        </w:rPr>
        <w:t>, carbon taxes, ‘cap and trade’, etc.).</w:t>
      </w:r>
      <w:r w:rsidR="007D4109" w:rsidRPr="007D4109">
        <w:rPr>
          <w:rStyle w:val="FootnoteReference"/>
          <w:sz w:val="13"/>
          <w:szCs w:val="13"/>
        </w:rPr>
        <w:footnoteReference w:id="4"/>
      </w:r>
    </w:p>
    <w:p w:rsidR="00FF5D09" w:rsidRDefault="00D63986" w:rsidP="000721A6">
      <w:pPr>
        <w:spacing w:after="40" w:line="220" w:lineRule="exact"/>
        <w:rPr>
          <w:sz w:val="13"/>
          <w:szCs w:val="13"/>
        </w:rPr>
      </w:pPr>
      <w:r w:rsidRPr="000721A6">
        <w:rPr>
          <w:sz w:val="13"/>
          <w:szCs w:val="13"/>
        </w:rPr>
        <w:t xml:space="preserve">In terms of </w:t>
      </w:r>
      <w:r w:rsidR="008473C8" w:rsidRPr="000721A6">
        <w:rPr>
          <w:sz w:val="13"/>
          <w:szCs w:val="13"/>
        </w:rPr>
        <w:t xml:space="preserve">operational messages, the measure </w:t>
      </w:r>
      <w:r w:rsidRPr="000721A6">
        <w:rPr>
          <w:sz w:val="13"/>
          <w:szCs w:val="13"/>
        </w:rPr>
        <w:t xml:space="preserve">of </w:t>
      </w:r>
      <w:r w:rsidR="008473C8" w:rsidRPr="000721A6">
        <w:rPr>
          <w:sz w:val="13"/>
          <w:szCs w:val="13"/>
        </w:rPr>
        <w:t xml:space="preserve">ecosystem degradation in integrated physical accounts can be interpreted as an ecological debt (maintenance which is not </w:t>
      </w:r>
      <w:r w:rsidRPr="000721A6">
        <w:rPr>
          <w:sz w:val="13"/>
          <w:szCs w:val="13"/>
        </w:rPr>
        <w:t>carried out</w:t>
      </w:r>
      <w:r w:rsidR="008473C8" w:rsidRPr="000721A6">
        <w:rPr>
          <w:sz w:val="13"/>
          <w:szCs w:val="13"/>
        </w:rPr>
        <w:t xml:space="preserve">) and recorded as such in a specific </w:t>
      </w:r>
      <w:r w:rsidRPr="000721A6">
        <w:rPr>
          <w:sz w:val="13"/>
          <w:szCs w:val="13"/>
        </w:rPr>
        <w:t>balance sheet</w:t>
      </w:r>
      <w:r w:rsidR="008473C8" w:rsidRPr="000721A6">
        <w:rPr>
          <w:sz w:val="13"/>
          <w:szCs w:val="13"/>
        </w:rPr>
        <w:t xml:space="preserve">. The cost of </w:t>
      </w:r>
      <w:r w:rsidRPr="000721A6">
        <w:rPr>
          <w:sz w:val="13"/>
          <w:szCs w:val="13"/>
        </w:rPr>
        <w:t xml:space="preserve">restoring </w:t>
      </w:r>
      <w:r w:rsidR="008473C8" w:rsidRPr="000721A6">
        <w:rPr>
          <w:sz w:val="13"/>
          <w:szCs w:val="13"/>
        </w:rPr>
        <w:t xml:space="preserve">degradation can be also calculated. Lastly, </w:t>
      </w:r>
      <w:r w:rsidR="00FF5D09">
        <w:rPr>
          <w:sz w:val="13"/>
          <w:szCs w:val="13"/>
        </w:rPr>
        <w:t xml:space="preserve">accounts of </w:t>
      </w:r>
      <w:r w:rsidR="008473C8" w:rsidRPr="000721A6">
        <w:rPr>
          <w:sz w:val="13"/>
          <w:szCs w:val="13"/>
        </w:rPr>
        <w:t xml:space="preserve">ecosystem services recorded in physical terms </w:t>
      </w:r>
      <w:r w:rsidR="00FF5D09">
        <w:rPr>
          <w:sz w:val="13"/>
          <w:szCs w:val="13"/>
        </w:rPr>
        <w:t>should</w:t>
      </w:r>
      <w:r w:rsidR="008473C8" w:rsidRPr="000721A6">
        <w:rPr>
          <w:sz w:val="13"/>
          <w:szCs w:val="13"/>
        </w:rPr>
        <w:t xml:space="preserve"> lead to better valuation</w:t>
      </w:r>
      <w:r w:rsidR="00FF5D09">
        <w:rPr>
          <w:sz w:val="13"/>
          <w:szCs w:val="13"/>
        </w:rPr>
        <w:t>s</w:t>
      </w:r>
      <w:r w:rsidR="008473C8" w:rsidRPr="000721A6">
        <w:rPr>
          <w:sz w:val="13"/>
          <w:szCs w:val="13"/>
        </w:rPr>
        <w:t xml:space="preserve"> </w:t>
      </w:r>
      <w:r w:rsidRPr="000721A6">
        <w:rPr>
          <w:sz w:val="13"/>
          <w:szCs w:val="13"/>
        </w:rPr>
        <w:t xml:space="preserve">compared to what </w:t>
      </w:r>
      <w:r w:rsidR="008473C8" w:rsidRPr="000721A6">
        <w:rPr>
          <w:sz w:val="13"/>
          <w:szCs w:val="13"/>
        </w:rPr>
        <w:t xml:space="preserve">is </w:t>
      </w:r>
      <w:r w:rsidRPr="000721A6">
        <w:rPr>
          <w:sz w:val="13"/>
          <w:szCs w:val="13"/>
        </w:rPr>
        <w:t xml:space="preserve">currently being </w:t>
      </w:r>
      <w:r w:rsidR="00FF5D09">
        <w:rPr>
          <w:sz w:val="13"/>
          <w:szCs w:val="13"/>
        </w:rPr>
        <w:t>done</w:t>
      </w:r>
      <w:r w:rsidR="008473C8" w:rsidRPr="000721A6">
        <w:rPr>
          <w:sz w:val="13"/>
          <w:szCs w:val="13"/>
        </w:rPr>
        <w:t xml:space="preserve"> without </w:t>
      </w:r>
      <w:r w:rsidR="00FF5D09">
        <w:rPr>
          <w:sz w:val="13"/>
          <w:szCs w:val="13"/>
        </w:rPr>
        <w:t xml:space="preserve">such </w:t>
      </w:r>
      <w:r w:rsidR="008473C8" w:rsidRPr="000721A6">
        <w:rPr>
          <w:sz w:val="13"/>
          <w:szCs w:val="13"/>
        </w:rPr>
        <w:t xml:space="preserve">accounts. Figure 2 </w:t>
      </w:r>
      <w:r w:rsidR="002855AF" w:rsidRPr="000721A6">
        <w:rPr>
          <w:sz w:val="13"/>
          <w:szCs w:val="13"/>
        </w:rPr>
        <w:t>summarizes</w:t>
      </w:r>
      <w:r w:rsidR="008473C8" w:rsidRPr="000721A6">
        <w:rPr>
          <w:sz w:val="13"/>
          <w:szCs w:val="13"/>
        </w:rPr>
        <w:t xml:space="preserve"> the scope of </w:t>
      </w:r>
      <w:r w:rsidRPr="000721A6">
        <w:rPr>
          <w:sz w:val="13"/>
          <w:szCs w:val="13"/>
        </w:rPr>
        <w:t xml:space="preserve">ecosystem </w:t>
      </w:r>
      <w:r w:rsidR="008473C8" w:rsidRPr="000721A6">
        <w:rPr>
          <w:sz w:val="13"/>
          <w:szCs w:val="13"/>
        </w:rPr>
        <w:t>accounts.</w:t>
      </w:r>
    </w:p>
    <w:p w:rsidR="00FF5D09" w:rsidRDefault="00FF5D09" w:rsidP="000721A6">
      <w:pPr>
        <w:spacing w:after="40" w:line="220" w:lineRule="exact"/>
        <w:rPr>
          <w:sz w:val="13"/>
          <w:szCs w:val="13"/>
        </w:rPr>
        <w:sectPr w:rsidR="00FF5D09" w:rsidSect="00655B8E">
          <w:pgSz w:w="8400" w:h="11900" w:code="9"/>
          <w:pgMar w:top="567" w:right="887" w:bottom="993" w:left="851" w:header="142" w:footer="529" w:gutter="0"/>
          <w:cols w:space="720"/>
          <w:docGrid w:linePitch="360"/>
        </w:sectPr>
      </w:pPr>
    </w:p>
    <w:p w:rsidR="002855AF" w:rsidRPr="000721A6" w:rsidRDefault="002855AF" w:rsidP="00FF5D09">
      <w:pPr>
        <w:spacing w:after="0" w:line="240" w:lineRule="exact"/>
        <w:rPr>
          <w:sz w:val="13"/>
          <w:szCs w:val="13"/>
        </w:rPr>
      </w:pPr>
    </w:p>
    <w:p w:rsidR="008473C8" w:rsidRPr="000721A6" w:rsidRDefault="008473C8" w:rsidP="00FF5D09">
      <w:pPr>
        <w:spacing w:after="40" w:line="220" w:lineRule="exact"/>
        <w:rPr>
          <w:color w:val="4BACC6"/>
          <w:sz w:val="13"/>
          <w:szCs w:val="13"/>
        </w:rPr>
      </w:pPr>
      <w:bookmarkStart w:id="9" w:name="_Toc262825678"/>
      <w:bookmarkStart w:id="10" w:name="_Toc263448951"/>
      <w:r w:rsidRPr="000721A6">
        <w:rPr>
          <w:color w:val="4BACC6"/>
          <w:sz w:val="13"/>
          <w:szCs w:val="13"/>
        </w:rPr>
        <w:t xml:space="preserve">Figure </w:t>
      </w:r>
      <w:r w:rsidR="00024ED4" w:rsidRPr="000721A6">
        <w:rPr>
          <w:color w:val="4BACC6"/>
          <w:sz w:val="13"/>
          <w:szCs w:val="13"/>
        </w:rPr>
        <w:fldChar w:fldCharType="begin"/>
      </w:r>
      <w:r w:rsidR="00782C5B" w:rsidRPr="000721A6">
        <w:rPr>
          <w:color w:val="4BACC6"/>
          <w:sz w:val="13"/>
          <w:szCs w:val="13"/>
        </w:rPr>
        <w:instrText xml:space="preserve"> </w:instrText>
      </w:r>
      <w:r w:rsidR="00742608">
        <w:rPr>
          <w:color w:val="4BACC6"/>
          <w:sz w:val="13"/>
          <w:szCs w:val="13"/>
        </w:rPr>
        <w:instrText>SEQ</w:instrText>
      </w:r>
      <w:r w:rsidR="00782C5B" w:rsidRPr="000721A6">
        <w:rPr>
          <w:color w:val="4BACC6"/>
          <w:sz w:val="13"/>
          <w:szCs w:val="13"/>
        </w:rPr>
        <w:instrText xml:space="preserve"> Figure \* ARABIC </w:instrText>
      </w:r>
      <w:r w:rsidR="00024ED4" w:rsidRPr="000721A6">
        <w:rPr>
          <w:color w:val="4BACC6"/>
          <w:sz w:val="13"/>
          <w:szCs w:val="13"/>
        </w:rPr>
        <w:fldChar w:fldCharType="separate"/>
      </w:r>
      <w:r w:rsidR="0059099B">
        <w:rPr>
          <w:noProof/>
          <w:color w:val="4BACC6"/>
          <w:sz w:val="13"/>
          <w:szCs w:val="13"/>
        </w:rPr>
        <w:t>2</w:t>
      </w:r>
      <w:r w:rsidR="00024ED4" w:rsidRPr="000721A6">
        <w:rPr>
          <w:color w:val="4BACC6"/>
          <w:sz w:val="13"/>
          <w:szCs w:val="13"/>
        </w:rPr>
        <w:fldChar w:fldCharType="end"/>
      </w:r>
      <w:r w:rsidR="00FF5D09">
        <w:rPr>
          <w:color w:val="4BACC6"/>
          <w:sz w:val="13"/>
          <w:szCs w:val="13"/>
        </w:rPr>
        <w:t>: Scope of integrated ecosystem capital a</w:t>
      </w:r>
      <w:r w:rsidRPr="000721A6">
        <w:rPr>
          <w:color w:val="4BACC6"/>
          <w:sz w:val="13"/>
          <w:szCs w:val="13"/>
        </w:rPr>
        <w:t>ccounts</w:t>
      </w:r>
      <w:bookmarkEnd w:id="9"/>
      <w:r w:rsidR="00FF5D09">
        <w:rPr>
          <w:color w:val="4BACC6"/>
          <w:sz w:val="13"/>
          <w:szCs w:val="13"/>
        </w:rPr>
        <w:t xml:space="preserve"> (example of a country with three ecosystems)</w:t>
      </w:r>
      <w:bookmarkEnd w:id="10"/>
    </w:p>
    <w:p w:rsidR="008473C8" w:rsidRPr="008473C8" w:rsidRDefault="00FF5D09" w:rsidP="008473C8">
      <w:pPr>
        <w:jc w:val="left"/>
        <w:rPr>
          <w:sz w:val="18"/>
          <w:szCs w:val="18"/>
        </w:rPr>
      </w:pPr>
      <w:r>
        <w:rPr>
          <w:rFonts w:ascii="Calibri" w:hAnsi="Calibri"/>
          <w:noProof/>
          <w:szCs w:val="24"/>
        </w:rPr>
        <w:drawing>
          <wp:anchor distT="0" distB="0" distL="114300" distR="114300" simplePos="0" relativeHeight="251634688" behindDoc="1" locked="0" layoutInCell="1" allowOverlap="1">
            <wp:simplePos x="0" y="0"/>
            <wp:positionH relativeFrom="column">
              <wp:posOffset>114300</wp:posOffset>
            </wp:positionH>
            <wp:positionV relativeFrom="paragraph">
              <wp:posOffset>28575</wp:posOffset>
            </wp:positionV>
            <wp:extent cx="3429000" cy="2372537"/>
            <wp:effectExtent l="0" t="0" r="0" b="0"/>
            <wp:wrapNone/>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0" cy="2372537"/>
                    </a:xfrm>
                    <a:prstGeom prst="rect">
                      <a:avLst/>
                    </a:prstGeom>
                    <a:no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8473C8" w:rsidRPr="00E76842" w:rsidRDefault="008473C8" w:rsidP="00D16280">
      <w:pPr>
        <w:spacing w:after="120" w:line="280" w:lineRule="exact"/>
        <w:rPr>
          <w:rFonts w:ascii="Calibri" w:hAnsi="Calibri"/>
          <w:szCs w:val="24"/>
        </w:rPr>
      </w:pPr>
    </w:p>
    <w:p w:rsidR="00947AD4" w:rsidRPr="00BE2ACF" w:rsidRDefault="00947AD4" w:rsidP="00BE2ACF">
      <w:pPr>
        <w:spacing w:after="0" w:line="300" w:lineRule="exact"/>
        <w:rPr>
          <w:rStyle w:val="Heading1Char"/>
          <w:bCs w:val="0"/>
          <w:sz w:val="18"/>
          <w:szCs w:val="18"/>
        </w:rPr>
      </w:pPr>
    </w:p>
    <w:p w:rsidR="00947AD4" w:rsidRDefault="00947AD4"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674901">
      <w:pPr>
        <w:spacing w:after="0" w:line="300" w:lineRule="exact"/>
        <w:jc w:val="left"/>
        <w:rPr>
          <w:rStyle w:val="Heading1Char"/>
          <w:bCs w:val="0"/>
        </w:rPr>
      </w:pPr>
    </w:p>
    <w:p w:rsidR="00211AE8" w:rsidRDefault="00211AE8" w:rsidP="005C4254">
      <w:pPr>
        <w:spacing w:after="0" w:line="240" w:lineRule="auto"/>
        <w:jc w:val="left"/>
        <w:rPr>
          <w:rStyle w:val="Heading1Char"/>
          <w:bCs w:val="0"/>
        </w:rPr>
      </w:pPr>
    </w:p>
    <w:p w:rsidR="00FF5D09" w:rsidRPr="005C4254" w:rsidRDefault="00FF5D09" w:rsidP="005C4254">
      <w:pPr>
        <w:spacing w:after="0" w:line="240" w:lineRule="auto"/>
        <w:jc w:val="left"/>
        <w:rPr>
          <w:rStyle w:val="Heading1Char"/>
          <w:bCs w:val="0"/>
          <w:sz w:val="13"/>
          <w:szCs w:val="13"/>
        </w:rPr>
      </w:pPr>
    </w:p>
    <w:p w:rsidR="002A1602" w:rsidRPr="005C4254" w:rsidRDefault="002A1602" w:rsidP="005C4254">
      <w:pPr>
        <w:spacing w:after="40" w:line="220" w:lineRule="exact"/>
        <w:rPr>
          <w:sz w:val="13"/>
          <w:szCs w:val="13"/>
        </w:rPr>
      </w:pPr>
      <w:r w:rsidRPr="005C4254">
        <w:rPr>
          <w:sz w:val="13"/>
          <w:szCs w:val="13"/>
        </w:rPr>
        <w:t>At the core of integrated E</w:t>
      </w:r>
      <w:r w:rsidR="00322803">
        <w:rPr>
          <w:sz w:val="13"/>
          <w:szCs w:val="13"/>
        </w:rPr>
        <w:t>N</w:t>
      </w:r>
      <w:r w:rsidRPr="005C4254">
        <w:rPr>
          <w:sz w:val="13"/>
          <w:szCs w:val="13"/>
        </w:rPr>
        <w:t xml:space="preserve">CA are accounts for each ecosystem of biomass/bio-carbon, water and </w:t>
      </w:r>
      <w:r w:rsidR="00322803">
        <w:rPr>
          <w:sz w:val="13"/>
          <w:szCs w:val="13"/>
        </w:rPr>
        <w:t>functional</w:t>
      </w:r>
      <w:r w:rsidRPr="005C4254">
        <w:rPr>
          <w:sz w:val="13"/>
          <w:szCs w:val="13"/>
        </w:rPr>
        <w:t xml:space="preserve"> services related to </w:t>
      </w:r>
      <w:r w:rsidR="00322803">
        <w:rPr>
          <w:sz w:val="13"/>
          <w:szCs w:val="13"/>
        </w:rPr>
        <w:t xml:space="preserve">ecosystem integrity and </w:t>
      </w:r>
      <w:r w:rsidRPr="005C4254">
        <w:rPr>
          <w:sz w:val="13"/>
          <w:szCs w:val="13"/>
        </w:rPr>
        <w:t>biodiversity. These accounts relate to statistical units</w:t>
      </w:r>
      <w:r w:rsidR="00C42082" w:rsidRPr="005C4254">
        <w:rPr>
          <w:sz w:val="13"/>
          <w:szCs w:val="13"/>
        </w:rPr>
        <w:t xml:space="preserve"> that </w:t>
      </w:r>
      <w:r w:rsidRPr="005C4254">
        <w:rPr>
          <w:sz w:val="13"/>
          <w:szCs w:val="13"/>
        </w:rPr>
        <w:t xml:space="preserve">are defined </w:t>
      </w:r>
      <w:r w:rsidR="00C42082" w:rsidRPr="005C4254">
        <w:rPr>
          <w:sz w:val="13"/>
          <w:szCs w:val="13"/>
        </w:rPr>
        <w:t xml:space="preserve">by </w:t>
      </w:r>
      <w:r w:rsidRPr="005C4254">
        <w:rPr>
          <w:sz w:val="13"/>
          <w:szCs w:val="13"/>
        </w:rPr>
        <w:t xml:space="preserve">their spatial characteristics, areas or linear features (in the case of rivers). The data infrastructure of statistics and monitoring </w:t>
      </w:r>
      <w:r w:rsidR="00A0490C" w:rsidRPr="005C4254">
        <w:rPr>
          <w:sz w:val="13"/>
          <w:szCs w:val="13"/>
        </w:rPr>
        <w:t xml:space="preserve">information </w:t>
      </w:r>
      <w:r w:rsidRPr="005C4254">
        <w:rPr>
          <w:sz w:val="13"/>
          <w:szCs w:val="13"/>
        </w:rPr>
        <w:t>is buil</w:t>
      </w:r>
      <w:r w:rsidR="00DB6339" w:rsidRPr="005C4254">
        <w:rPr>
          <w:sz w:val="13"/>
          <w:szCs w:val="13"/>
        </w:rPr>
        <w:t>t</w:t>
      </w:r>
      <w:r w:rsidRPr="005C4254">
        <w:rPr>
          <w:sz w:val="13"/>
          <w:szCs w:val="13"/>
        </w:rPr>
        <w:t xml:space="preserve"> up accordingly. In the case of inland ecosystems, land cover and land cover change accounts play a major role in structuring information as well as detecting the main trends.</w:t>
      </w:r>
    </w:p>
    <w:p w:rsidR="002A1602" w:rsidRPr="005C4254" w:rsidRDefault="00A0490C" w:rsidP="005C4254">
      <w:pPr>
        <w:spacing w:after="40" w:line="220" w:lineRule="exact"/>
        <w:rPr>
          <w:sz w:val="13"/>
          <w:szCs w:val="13"/>
        </w:rPr>
      </w:pPr>
      <w:r w:rsidRPr="005C4254">
        <w:rPr>
          <w:sz w:val="13"/>
          <w:szCs w:val="13"/>
        </w:rPr>
        <w:t xml:space="preserve">In addition to </w:t>
      </w:r>
      <w:r w:rsidR="002A1602" w:rsidRPr="005C4254">
        <w:rPr>
          <w:sz w:val="13"/>
          <w:szCs w:val="13"/>
        </w:rPr>
        <w:t>each individual ecosystem account</w:t>
      </w:r>
      <w:r w:rsidR="00322803">
        <w:rPr>
          <w:sz w:val="13"/>
          <w:szCs w:val="13"/>
        </w:rPr>
        <w:t>,</w:t>
      </w:r>
      <w:r w:rsidR="002A1602" w:rsidRPr="005C4254">
        <w:rPr>
          <w:sz w:val="13"/>
          <w:szCs w:val="13"/>
        </w:rPr>
        <w:t xml:space="preserve"> a value in ecosystem capability units (ECU) </w:t>
      </w:r>
      <w:r w:rsidRPr="005C4254">
        <w:rPr>
          <w:sz w:val="13"/>
          <w:szCs w:val="13"/>
        </w:rPr>
        <w:t xml:space="preserve">is calculated: this is </w:t>
      </w:r>
      <w:r w:rsidR="002A1602" w:rsidRPr="005C4254">
        <w:rPr>
          <w:sz w:val="13"/>
          <w:szCs w:val="13"/>
        </w:rPr>
        <w:t xml:space="preserve">a composite measurement unit </w:t>
      </w:r>
      <w:r w:rsidR="00D40D11" w:rsidRPr="005C4254">
        <w:rPr>
          <w:sz w:val="13"/>
          <w:szCs w:val="13"/>
        </w:rPr>
        <w:t xml:space="preserve">that </w:t>
      </w:r>
      <w:r w:rsidR="002A1602" w:rsidRPr="005C4254">
        <w:rPr>
          <w:sz w:val="13"/>
          <w:szCs w:val="13"/>
        </w:rPr>
        <w:t>is common to all ecosystems and can be aggregated</w:t>
      </w:r>
      <w:r w:rsidR="002A1602" w:rsidRPr="005C4254">
        <w:rPr>
          <w:rStyle w:val="FootnoteReference"/>
          <w:sz w:val="13"/>
          <w:szCs w:val="13"/>
        </w:rPr>
        <w:footnoteReference w:id="5"/>
      </w:r>
      <w:r w:rsidR="002A1602" w:rsidRPr="005C4254">
        <w:rPr>
          <w:sz w:val="13"/>
          <w:szCs w:val="13"/>
        </w:rPr>
        <w:t xml:space="preserve">. </w:t>
      </w:r>
      <w:r w:rsidR="00971FF3" w:rsidRPr="005C4254">
        <w:rPr>
          <w:sz w:val="13"/>
          <w:szCs w:val="13"/>
        </w:rPr>
        <w:t xml:space="preserve">These </w:t>
      </w:r>
      <w:r w:rsidRPr="005C4254">
        <w:rPr>
          <w:sz w:val="13"/>
          <w:szCs w:val="13"/>
        </w:rPr>
        <w:t>ECU m</w:t>
      </w:r>
      <w:r w:rsidR="002A1602" w:rsidRPr="005C4254">
        <w:rPr>
          <w:sz w:val="13"/>
          <w:szCs w:val="13"/>
        </w:rPr>
        <w:t>easurements can then be used to establish three accounts:</w:t>
      </w:r>
    </w:p>
    <w:p w:rsidR="002A1602" w:rsidRPr="005C4254" w:rsidRDefault="002A1602" w:rsidP="00322803">
      <w:pPr>
        <w:pStyle w:val="ListParagraph"/>
        <w:numPr>
          <w:ilvl w:val="0"/>
          <w:numId w:val="2"/>
        </w:numPr>
        <w:spacing w:after="40" w:line="220" w:lineRule="exact"/>
        <w:ind w:left="567" w:hanging="283"/>
        <w:contextualSpacing w:val="0"/>
        <w:jc w:val="both"/>
        <w:rPr>
          <w:rFonts w:ascii="Verdana" w:hAnsi="Verdana"/>
          <w:sz w:val="13"/>
          <w:szCs w:val="13"/>
        </w:rPr>
      </w:pPr>
      <w:r w:rsidRPr="005C4254">
        <w:rPr>
          <w:rFonts w:ascii="Verdana" w:hAnsi="Verdana"/>
          <w:sz w:val="13"/>
          <w:szCs w:val="13"/>
        </w:rPr>
        <w:t xml:space="preserve">The </w:t>
      </w:r>
      <w:r w:rsidR="00F50544" w:rsidRPr="005C4254">
        <w:rPr>
          <w:rFonts w:ascii="Verdana" w:hAnsi="Verdana"/>
          <w:sz w:val="13"/>
          <w:szCs w:val="13"/>
        </w:rPr>
        <w:t>b</w:t>
      </w:r>
      <w:r w:rsidRPr="005C4254">
        <w:rPr>
          <w:rFonts w:ascii="Verdana" w:hAnsi="Verdana"/>
          <w:sz w:val="13"/>
          <w:szCs w:val="13"/>
        </w:rPr>
        <w:t>alance</w:t>
      </w:r>
      <w:r w:rsidR="00F50544" w:rsidRPr="005C4254">
        <w:rPr>
          <w:rFonts w:ascii="Verdana" w:hAnsi="Verdana"/>
          <w:sz w:val="13"/>
          <w:szCs w:val="13"/>
        </w:rPr>
        <w:t xml:space="preserve"> </w:t>
      </w:r>
      <w:r w:rsidRPr="005C4254">
        <w:rPr>
          <w:rFonts w:ascii="Verdana" w:hAnsi="Verdana"/>
          <w:sz w:val="13"/>
          <w:szCs w:val="13"/>
        </w:rPr>
        <w:t>sheet of ecological deb</w:t>
      </w:r>
      <w:r w:rsidR="00440E97" w:rsidRPr="005C4254">
        <w:rPr>
          <w:rFonts w:ascii="Verdana" w:hAnsi="Verdana"/>
          <w:sz w:val="13"/>
          <w:szCs w:val="13"/>
        </w:rPr>
        <w:t>i</w:t>
      </w:r>
      <w:r w:rsidRPr="005C4254">
        <w:rPr>
          <w:rFonts w:ascii="Verdana" w:hAnsi="Verdana"/>
          <w:sz w:val="13"/>
          <w:szCs w:val="13"/>
        </w:rPr>
        <w:t>ts and credits</w:t>
      </w:r>
      <w:r w:rsidR="00F50544" w:rsidRPr="005C4254">
        <w:rPr>
          <w:rFonts w:ascii="Verdana" w:hAnsi="Verdana"/>
          <w:sz w:val="13"/>
          <w:szCs w:val="13"/>
        </w:rPr>
        <w:t>;</w:t>
      </w:r>
    </w:p>
    <w:p w:rsidR="002A1602" w:rsidRPr="005C4254" w:rsidRDefault="00DB26C3" w:rsidP="00322803">
      <w:pPr>
        <w:pStyle w:val="ListParagraph"/>
        <w:numPr>
          <w:ilvl w:val="0"/>
          <w:numId w:val="2"/>
        </w:numPr>
        <w:spacing w:after="40" w:line="220" w:lineRule="exact"/>
        <w:ind w:left="567" w:hanging="283"/>
        <w:contextualSpacing w:val="0"/>
        <w:jc w:val="both"/>
        <w:rPr>
          <w:rFonts w:ascii="Verdana" w:hAnsi="Verdana"/>
          <w:sz w:val="13"/>
          <w:szCs w:val="13"/>
        </w:rPr>
      </w:pPr>
      <w:r w:rsidRPr="005C4254">
        <w:rPr>
          <w:rFonts w:ascii="Verdana" w:hAnsi="Verdana"/>
          <w:sz w:val="13"/>
          <w:szCs w:val="13"/>
        </w:rPr>
        <w:t>S</w:t>
      </w:r>
      <w:r w:rsidR="002A1602" w:rsidRPr="005C4254">
        <w:rPr>
          <w:rFonts w:ascii="Verdana" w:hAnsi="Verdana"/>
          <w:sz w:val="13"/>
          <w:szCs w:val="13"/>
        </w:rPr>
        <w:t xml:space="preserve">ocial demand for ecosystem services, which is of particular importance </w:t>
      </w:r>
      <w:r w:rsidR="001B1931" w:rsidRPr="005C4254">
        <w:rPr>
          <w:rFonts w:ascii="Verdana" w:hAnsi="Verdana"/>
          <w:sz w:val="13"/>
          <w:szCs w:val="13"/>
        </w:rPr>
        <w:t xml:space="preserve">given that </w:t>
      </w:r>
      <w:r w:rsidR="002A1602" w:rsidRPr="005C4254">
        <w:rPr>
          <w:rFonts w:ascii="Verdana" w:hAnsi="Verdana"/>
          <w:sz w:val="13"/>
          <w:szCs w:val="13"/>
        </w:rPr>
        <w:t xml:space="preserve">systemic services are assessed indirectly in proportion </w:t>
      </w:r>
      <w:r w:rsidR="001B1931" w:rsidRPr="005C4254">
        <w:rPr>
          <w:rFonts w:ascii="Verdana" w:hAnsi="Verdana"/>
          <w:sz w:val="13"/>
          <w:szCs w:val="13"/>
        </w:rPr>
        <w:t xml:space="preserve">to the extent and health of </w:t>
      </w:r>
      <w:r w:rsidR="002A1602" w:rsidRPr="005C4254">
        <w:rPr>
          <w:rFonts w:ascii="Verdana" w:hAnsi="Verdana"/>
          <w:sz w:val="13"/>
          <w:szCs w:val="13"/>
        </w:rPr>
        <w:t>ecosystem</w:t>
      </w:r>
      <w:r w:rsidR="001B1931" w:rsidRPr="005C4254">
        <w:rPr>
          <w:rFonts w:ascii="Verdana" w:hAnsi="Verdana"/>
          <w:sz w:val="13"/>
          <w:szCs w:val="13"/>
        </w:rPr>
        <w:t>s</w:t>
      </w:r>
      <w:r w:rsidR="002A1602" w:rsidRPr="005C4254">
        <w:rPr>
          <w:rFonts w:ascii="Verdana" w:hAnsi="Verdana"/>
          <w:sz w:val="13"/>
          <w:szCs w:val="13"/>
        </w:rPr>
        <w:t xml:space="preserve"> as well as their actual use by people</w:t>
      </w:r>
      <w:r w:rsidR="00F50544" w:rsidRPr="005C4254">
        <w:rPr>
          <w:rFonts w:ascii="Verdana" w:hAnsi="Verdana"/>
          <w:sz w:val="13"/>
          <w:szCs w:val="13"/>
        </w:rPr>
        <w:t>;</w:t>
      </w:r>
    </w:p>
    <w:p w:rsidR="003369E9" w:rsidRDefault="007A69A2" w:rsidP="00322803">
      <w:pPr>
        <w:pStyle w:val="ListParagraph"/>
        <w:numPr>
          <w:ilvl w:val="0"/>
          <w:numId w:val="2"/>
        </w:numPr>
        <w:spacing w:after="40" w:line="220" w:lineRule="exact"/>
        <w:ind w:left="567" w:hanging="283"/>
        <w:contextualSpacing w:val="0"/>
        <w:jc w:val="both"/>
        <w:rPr>
          <w:rFonts w:ascii="Verdana" w:hAnsi="Verdana"/>
          <w:sz w:val="13"/>
          <w:szCs w:val="13"/>
        </w:rPr>
      </w:pPr>
      <w:r w:rsidRPr="005C4254">
        <w:rPr>
          <w:rFonts w:ascii="Verdana" w:hAnsi="Verdana"/>
          <w:sz w:val="13"/>
          <w:szCs w:val="13"/>
        </w:rPr>
        <w:t>S</w:t>
      </w:r>
      <w:r w:rsidR="002A1602" w:rsidRPr="005C4254">
        <w:rPr>
          <w:rFonts w:ascii="Verdana" w:hAnsi="Verdana"/>
          <w:sz w:val="13"/>
          <w:szCs w:val="13"/>
        </w:rPr>
        <w:t>ector liability to ecosystem degradation</w:t>
      </w:r>
      <w:r w:rsidRPr="005C4254">
        <w:rPr>
          <w:rFonts w:ascii="Verdana" w:hAnsi="Verdana"/>
          <w:sz w:val="13"/>
          <w:szCs w:val="13"/>
        </w:rPr>
        <w:t>,</w:t>
      </w:r>
      <w:r w:rsidR="002A1602" w:rsidRPr="005C4254">
        <w:rPr>
          <w:rFonts w:ascii="Verdana" w:hAnsi="Verdana"/>
          <w:sz w:val="13"/>
          <w:szCs w:val="13"/>
        </w:rPr>
        <w:t xml:space="preserve"> which encompasses both resource use</w:t>
      </w:r>
      <w:r w:rsidRPr="005C4254">
        <w:rPr>
          <w:rFonts w:ascii="Verdana" w:hAnsi="Verdana"/>
          <w:sz w:val="13"/>
          <w:szCs w:val="13"/>
        </w:rPr>
        <w:t>,</w:t>
      </w:r>
      <w:r w:rsidR="002A1602" w:rsidRPr="005C4254">
        <w:rPr>
          <w:rFonts w:ascii="Verdana" w:hAnsi="Verdana"/>
          <w:sz w:val="13"/>
          <w:szCs w:val="13"/>
        </w:rPr>
        <w:t xml:space="preserve"> </w:t>
      </w:r>
      <w:r w:rsidRPr="005C4254">
        <w:rPr>
          <w:rFonts w:ascii="Verdana" w:hAnsi="Verdana"/>
          <w:sz w:val="13"/>
          <w:szCs w:val="13"/>
        </w:rPr>
        <w:t>as</w:t>
      </w:r>
      <w:r w:rsidR="002A1602" w:rsidRPr="005C4254">
        <w:rPr>
          <w:rFonts w:ascii="Verdana" w:hAnsi="Verdana"/>
          <w:sz w:val="13"/>
          <w:szCs w:val="13"/>
        </w:rPr>
        <w:t xml:space="preserve"> defined in SEEA </w:t>
      </w:r>
      <w:r w:rsidR="00322803">
        <w:rPr>
          <w:rFonts w:ascii="Verdana" w:hAnsi="Verdana"/>
          <w:sz w:val="13"/>
          <w:szCs w:val="13"/>
        </w:rPr>
        <w:t>CF</w:t>
      </w:r>
      <w:r w:rsidRPr="005C4254">
        <w:rPr>
          <w:rFonts w:ascii="Verdana" w:hAnsi="Verdana"/>
          <w:sz w:val="13"/>
          <w:szCs w:val="13"/>
        </w:rPr>
        <w:t>,</w:t>
      </w:r>
      <w:r w:rsidR="002A1602" w:rsidRPr="005C4254">
        <w:rPr>
          <w:rFonts w:ascii="Verdana" w:hAnsi="Verdana"/>
          <w:sz w:val="13"/>
          <w:szCs w:val="13"/>
        </w:rPr>
        <w:t xml:space="preserve"> and ecosystem degradation or enhancement. This account connects economic sectors and ecosystems on a spatial basis, </w:t>
      </w:r>
      <w:r w:rsidR="00042B2B" w:rsidRPr="005C4254">
        <w:rPr>
          <w:rFonts w:ascii="Verdana" w:hAnsi="Verdana"/>
          <w:sz w:val="13"/>
          <w:szCs w:val="13"/>
        </w:rPr>
        <w:t xml:space="preserve">and thus </w:t>
      </w:r>
      <w:r w:rsidR="002A1602" w:rsidRPr="005C4254">
        <w:rPr>
          <w:rFonts w:ascii="Verdana" w:hAnsi="Verdana"/>
          <w:sz w:val="13"/>
          <w:szCs w:val="13"/>
        </w:rPr>
        <w:t>requires resampling statistics to space. In th</w:t>
      </w:r>
      <w:r w:rsidRPr="005C4254">
        <w:rPr>
          <w:rFonts w:ascii="Verdana" w:hAnsi="Verdana"/>
          <w:sz w:val="13"/>
          <w:szCs w:val="13"/>
        </w:rPr>
        <w:t>is</w:t>
      </w:r>
      <w:r w:rsidR="002A1602" w:rsidRPr="005C4254">
        <w:rPr>
          <w:rFonts w:ascii="Verdana" w:hAnsi="Verdana"/>
          <w:sz w:val="13"/>
          <w:szCs w:val="13"/>
        </w:rPr>
        <w:t xml:space="preserve"> way, it is an important gateway between the macro approach </w:t>
      </w:r>
      <w:r w:rsidR="00042B2B" w:rsidRPr="005C4254">
        <w:rPr>
          <w:rFonts w:ascii="Verdana" w:hAnsi="Verdana"/>
          <w:sz w:val="13"/>
          <w:szCs w:val="13"/>
        </w:rPr>
        <w:t xml:space="preserve">for </w:t>
      </w:r>
      <w:r w:rsidR="002A1602" w:rsidRPr="005C4254">
        <w:rPr>
          <w:rFonts w:ascii="Verdana" w:hAnsi="Verdana"/>
          <w:sz w:val="13"/>
          <w:szCs w:val="13"/>
        </w:rPr>
        <w:t xml:space="preserve">national accounts and </w:t>
      </w:r>
      <w:r w:rsidR="00042B2B" w:rsidRPr="005C4254">
        <w:rPr>
          <w:rFonts w:ascii="Verdana" w:hAnsi="Verdana"/>
          <w:sz w:val="13"/>
          <w:szCs w:val="13"/>
        </w:rPr>
        <w:t xml:space="preserve">the micro approach </w:t>
      </w:r>
      <w:r w:rsidR="002A1602" w:rsidRPr="005C4254">
        <w:rPr>
          <w:rFonts w:ascii="Verdana" w:hAnsi="Verdana"/>
          <w:sz w:val="13"/>
          <w:szCs w:val="13"/>
        </w:rPr>
        <w:t>for companies, farms or local governments.</w:t>
      </w:r>
    </w:p>
    <w:p w:rsidR="003369E9" w:rsidRDefault="003369E9" w:rsidP="00322803">
      <w:pPr>
        <w:pStyle w:val="ListParagraph"/>
        <w:numPr>
          <w:ilvl w:val="0"/>
          <w:numId w:val="2"/>
        </w:numPr>
        <w:spacing w:after="40" w:line="220" w:lineRule="exact"/>
        <w:ind w:left="567" w:hanging="283"/>
        <w:contextualSpacing w:val="0"/>
        <w:jc w:val="both"/>
        <w:rPr>
          <w:rFonts w:ascii="Verdana" w:hAnsi="Verdana"/>
          <w:sz w:val="13"/>
          <w:szCs w:val="13"/>
        </w:rPr>
        <w:sectPr w:rsidR="003369E9" w:rsidSect="009A6008">
          <w:footerReference w:type="default" r:id="rId27"/>
          <w:pgSz w:w="8400" w:h="11900" w:code="9"/>
          <w:pgMar w:top="567" w:right="887" w:bottom="1440" w:left="851" w:header="142" w:footer="529" w:gutter="0"/>
          <w:cols w:space="720"/>
          <w:docGrid w:linePitch="360"/>
        </w:sectPr>
      </w:pPr>
    </w:p>
    <w:p w:rsidR="002A1602" w:rsidRPr="003369E9" w:rsidRDefault="002A1602" w:rsidP="00EC57CC">
      <w:pPr>
        <w:spacing w:after="0" w:line="240" w:lineRule="exact"/>
        <w:rPr>
          <w:sz w:val="13"/>
          <w:szCs w:val="13"/>
        </w:rPr>
      </w:pPr>
    </w:p>
    <w:p w:rsidR="002A1602" w:rsidRPr="005C4254" w:rsidRDefault="002A1602" w:rsidP="005C4254">
      <w:pPr>
        <w:spacing w:after="40" w:line="220" w:lineRule="exact"/>
        <w:rPr>
          <w:sz w:val="13"/>
          <w:szCs w:val="13"/>
        </w:rPr>
      </w:pPr>
      <w:r w:rsidRPr="005C4254">
        <w:rPr>
          <w:sz w:val="13"/>
          <w:szCs w:val="13"/>
        </w:rPr>
        <w:t>Beyond measurements in ECU</w:t>
      </w:r>
      <w:r w:rsidR="00EC57CC">
        <w:rPr>
          <w:sz w:val="13"/>
          <w:szCs w:val="13"/>
        </w:rPr>
        <w:t>,</w:t>
      </w:r>
      <w:r w:rsidRPr="005C4254">
        <w:rPr>
          <w:sz w:val="13"/>
          <w:szCs w:val="13"/>
        </w:rPr>
        <w:t xml:space="preserve"> monetary valuations can be ca</w:t>
      </w:r>
      <w:r w:rsidR="00170535" w:rsidRPr="005C4254">
        <w:rPr>
          <w:sz w:val="13"/>
          <w:szCs w:val="13"/>
        </w:rPr>
        <w:t>lculated</w:t>
      </w:r>
      <w:r w:rsidR="00EC57CC">
        <w:rPr>
          <w:sz w:val="13"/>
          <w:szCs w:val="13"/>
        </w:rPr>
        <w:t xml:space="preserve"> on the basis of physical accounts</w:t>
      </w:r>
      <w:r w:rsidRPr="005C4254">
        <w:rPr>
          <w:sz w:val="13"/>
          <w:szCs w:val="13"/>
        </w:rPr>
        <w:t xml:space="preserve">. </w:t>
      </w:r>
      <w:r w:rsidR="00817EBC" w:rsidRPr="005C4254">
        <w:rPr>
          <w:sz w:val="13"/>
          <w:szCs w:val="13"/>
        </w:rPr>
        <w:t>Firstly, t</w:t>
      </w:r>
      <w:r w:rsidRPr="005C4254">
        <w:rPr>
          <w:sz w:val="13"/>
          <w:szCs w:val="13"/>
        </w:rPr>
        <w:t xml:space="preserve">he cost of restoring </w:t>
      </w:r>
      <w:r w:rsidR="00817EBC" w:rsidRPr="005C4254">
        <w:rPr>
          <w:sz w:val="13"/>
          <w:szCs w:val="13"/>
        </w:rPr>
        <w:t xml:space="preserve">degraded </w:t>
      </w:r>
      <w:r w:rsidRPr="005C4254">
        <w:rPr>
          <w:sz w:val="13"/>
          <w:szCs w:val="13"/>
        </w:rPr>
        <w:t>ecosystem</w:t>
      </w:r>
      <w:r w:rsidR="00817EBC" w:rsidRPr="005C4254">
        <w:rPr>
          <w:sz w:val="13"/>
          <w:szCs w:val="13"/>
        </w:rPr>
        <w:t xml:space="preserve">s is </w:t>
      </w:r>
      <w:r w:rsidR="00943F2B" w:rsidRPr="005C4254">
        <w:rPr>
          <w:sz w:val="13"/>
          <w:szCs w:val="13"/>
        </w:rPr>
        <w:t xml:space="preserve">assessed by reviewing </w:t>
      </w:r>
      <w:r w:rsidRPr="005C4254">
        <w:rPr>
          <w:sz w:val="13"/>
          <w:szCs w:val="13"/>
        </w:rPr>
        <w:t xml:space="preserve">unpaid costs, </w:t>
      </w:r>
      <w:r w:rsidR="00170535" w:rsidRPr="005C4254">
        <w:rPr>
          <w:sz w:val="13"/>
          <w:szCs w:val="13"/>
        </w:rPr>
        <w:t>or</w:t>
      </w:r>
      <w:r w:rsidRPr="005C4254">
        <w:rPr>
          <w:sz w:val="13"/>
          <w:szCs w:val="13"/>
        </w:rPr>
        <w:t xml:space="preserve"> capital depreciation </w:t>
      </w:r>
      <w:r w:rsidR="00170535" w:rsidRPr="005C4254">
        <w:rPr>
          <w:sz w:val="13"/>
          <w:szCs w:val="13"/>
        </w:rPr>
        <w:t>that</w:t>
      </w:r>
      <w:r w:rsidR="0002217F" w:rsidRPr="005C4254">
        <w:rPr>
          <w:sz w:val="13"/>
          <w:szCs w:val="13"/>
        </w:rPr>
        <w:t xml:space="preserve"> are</w:t>
      </w:r>
      <w:r w:rsidRPr="005C4254">
        <w:rPr>
          <w:sz w:val="13"/>
          <w:szCs w:val="13"/>
        </w:rPr>
        <w:t xml:space="preserve"> not recorded in accounting books – </w:t>
      </w:r>
      <w:r w:rsidR="007748DD" w:rsidRPr="005C4254">
        <w:rPr>
          <w:sz w:val="13"/>
          <w:szCs w:val="13"/>
        </w:rPr>
        <w:t xml:space="preserve">otherwise </w:t>
      </w:r>
      <w:r w:rsidR="00943F2B" w:rsidRPr="005C4254">
        <w:rPr>
          <w:sz w:val="13"/>
          <w:szCs w:val="13"/>
        </w:rPr>
        <w:t xml:space="preserve">known </w:t>
      </w:r>
      <w:r w:rsidR="007748DD" w:rsidRPr="005C4254">
        <w:rPr>
          <w:sz w:val="13"/>
          <w:szCs w:val="13"/>
        </w:rPr>
        <w:t>as</w:t>
      </w:r>
      <w:r w:rsidR="00943F2B" w:rsidRPr="005C4254">
        <w:rPr>
          <w:sz w:val="13"/>
          <w:szCs w:val="13"/>
        </w:rPr>
        <w:t xml:space="preserve"> </w:t>
      </w:r>
      <w:r w:rsidR="007748DD" w:rsidRPr="005C4254">
        <w:rPr>
          <w:sz w:val="13"/>
          <w:szCs w:val="13"/>
        </w:rPr>
        <w:t>‘</w:t>
      </w:r>
      <w:r w:rsidR="007748DD" w:rsidRPr="00EC57CC">
        <w:rPr>
          <w:sz w:val="13"/>
          <w:szCs w:val="13"/>
        </w:rPr>
        <w:t>externalities’</w:t>
      </w:r>
      <w:r w:rsidRPr="00EC57CC">
        <w:rPr>
          <w:sz w:val="13"/>
          <w:szCs w:val="13"/>
        </w:rPr>
        <w:t xml:space="preserve">. Such restoration costs </w:t>
      </w:r>
      <w:r w:rsidR="00EC57CC" w:rsidRPr="00EC57CC">
        <w:rPr>
          <w:sz w:val="13"/>
          <w:szCs w:val="13"/>
        </w:rPr>
        <w:t>sho</w:t>
      </w:r>
      <w:r w:rsidRPr="00EC57CC">
        <w:rPr>
          <w:sz w:val="13"/>
          <w:szCs w:val="13"/>
        </w:rPr>
        <w:t>uld</w:t>
      </w:r>
      <w:r w:rsidR="00EC57CC" w:rsidRPr="00EC57CC">
        <w:rPr>
          <w:sz w:val="13"/>
          <w:szCs w:val="13"/>
        </w:rPr>
        <w:t xml:space="preserve"> be added to the final demand aggregate </w:t>
      </w:r>
      <w:r w:rsidRPr="00EC57CC">
        <w:rPr>
          <w:sz w:val="13"/>
          <w:szCs w:val="13"/>
        </w:rPr>
        <w:t xml:space="preserve">of the national accounts </w:t>
      </w:r>
      <w:r w:rsidR="005E1330" w:rsidRPr="00EC57CC">
        <w:rPr>
          <w:sz w:val="13"/>
          <w:szCs w:val="13"/>
        </w:rPr>
        <w:t xml:space="preserve">so </w:t>
      </w:r>
      <w:r w:rsidR="00EC57CC" w:rsidRPr="00EC57CC">
        <w:rPr>
          <w:sz w:val="13"/>
          <w:szCs w:val="13"/>
        </w:rPr>
        <w:t xml:space="preserve">it is </w:t>
      </w:r>
      <w:r w:rsidRPr="00DB735D">
        <w:rPr>
          <w:sz w:val="13"/>
          <w:szCs w:val="13"/>
        </w:rPr>
        <w:t>measure</w:t>
      </w:r>
      <w:r w:rsidR="005E1330" w:rsidRPr="00EC57CC">
        <w:rPr>
          <w:sz w:val="13"/>
          <w:szCs w:val="13"/>
        </w:rPr>
        <w:t xml:space="preserve">d </w:t>
      </w:r>
      <w:r w:rsidRPr="00DB735D">
        <w:rPr>
          <w:sz w:val="13"/>
          <w:szCs w:val="13"/>
        </w:rPr>
        <w:t xml:space="preserve">at full cost instead of </w:t>
      </w:r>
      <w:r w:rsidR="00EC57CC" w:rsidRPr="00EC57CC">
        <w:rPr>
          <w:sz w:val="13"/>
          <w:szCs w:val="13"/>
        </w:rPr>
        <w:t xml:space="preserve">on the basis of incomplete purchaser </w:t>
      </w:r>
      <w:r w:rsidRPr="00DB735D">
        <w:rPr>
          <w:sz w:val="13"/>
          <w:szCs w:val="13"/>
        </w:rPr>
        <w:t xml:space="preserve">prices as </w:t>
      </w:r>
      <w:r w:rsidR="007748DD" w:rsidRPr="00EC57CC">
        <w:rPr>
          <w:sz w:val="13"/>
          <w:szCs w:val="13"/>
        </w:rPr>
        <w:t xml:space="preserve">is </w:t>
      </w:r>
      <w:r w:rsidR="005E1330" w:rsidRPr="00EC57CC">
        <w:rPr>
          <w:sz w:val="13"/>
          <w:szCs w:val="13"/>
        </w:rPr>
        <w:t>curren</w:t>
      </w:r>
      <w:r w:rsidR="005E1330" w:rsidRPr="00DB735D">
        <w:rPr>
          <w:sz w:val="13"/>
          <w:szCs w:val="13"/>
        </w:rPr>
        <w:t xml:space="preserve">tly </w:t>
      </w:r>
      <w:r w:rsidRPr="00DB735D">
        <w:rPr>
          <w:sz w:val="13"/>
          <w:szCs w:val="13"/>
        </w:rPr>
        <w:t>done</w:t>
      </w:r>
      <w:r w:rsidR="00EC57CC" w:rsidRPr="00EC57CC">
        <w:rPr>
          <w:sz w:val="13"/>
          <w:szCs w:val="13"/>
        </w:rPr>
        <w:t xml:space="preserve"> in the SNA</w:t>
      </w:r>
      <w:r w:rsidRPr="00DB735D">
        <w:rPr>
          <w:sz w:val="13"/>
          <w:szCs w:val="13"/>
        </w:rPr>
        <w:t>.</w:t>
      </w:r>
      <w:r w:rsidRPr="005C4254">
        <w:rPr>
          <w:sz w:val="13"/>
          <w:szCs w:val="13"/>
        </w:rPr>
        <w:t xml:space="preserve"> E</w:t>
      </w:r>
      <w:r w:rsidR="00EC57CC">
        <w:rPr>
          <w:sz w:val="13"/>
          <w:szCs w:val="13"/>
        </w:rPr>
        <w:t>N</w:t>
      </w:r>
      <w:r w:rsidRPr="005C4254">
        <w:rPr>
          <w:sz w:val="13"/>
          <w:szCs w:val="13"/>
        </w:rPr>
        <w:t xml:space="preserve">CA restoration costs can be assessed </w:t>
      </w:r>
      <w:r w:rsidR="008A2169" w:rsidRPr="005C4254">
        <w:rPr>
          <w:sz w:val="13"/>
          <w:szCs w:val="13"/>
        </w:rPr>
        <w:t xml:space="preserve">based </w:t>
      </w:r>
      <w:r w:rsidRPr="005C4254">
        <w:rPr>
          <w:sz w:val="13"/>
          <w:szCs w:val="13"/>
        </w:rPr>
        <w:t xml:space="preserve">on the statistics of actual costs calculated by agronomists, foresters, water agencies for restoration programmes as well as </w:t>
      </w:r>
      <w:r w:rsidR="00D0416F" w:rsidRPr="005C4254">
        <w:rPr>
          <w:sz w:val="13"/>
          <w:szCs w:val="13"/>
        </w:rPr>
        <w:t xml:space="preserve">by </w:t>
      </w:r>
      <w:r w:rsidR="000A6181" w:rsidRPr="005C4254">
        <w:rPr>
          <w:sz w:val="13"/>
          <w:szCs w:val="13"/>
        </w:rPr>
        <w:t xml:space="preserve">calculating the </w:t>
      </w:r>
      <w:r w:rsidRPr="005C4254">
        <w:rPr>
          <w:sz w:val="13"/>
          <w:szCs w:val="13"/>
        </w:rPr>
        <w:t>opportunity costs of alleviating pressure</w:t>
      </w:r>
      <w:r w:rsidR="008A2169" w:rsidRPr="005C4254">
        <w:rPr>
          <w:sz w:val="13"/>
          <w:szCs w:val="13"/>
        </w:rPr>
        <w:t>s</w:t>
      </w:r>
      <w:r w:rsidRPr="005C4254">
        <w:rPr>
          <w:sz w:val="13"/>
          <w:szCs w:val="13"/>
        </w:rPr>
        <w:t xml:space="preserve"> on ecosystems by </w:t>
      </w:r>
      <w:r w:rsidR="008A2169" w:rsidRPr="005C4254">
        <w:rPr>
          <w:sz w:val="13"/>
          <w:szCs w:val="13"/>
        </w:rPr>
        <w:t xml:space="preserve">rotating </w:t>
      </w:r>
      <w:r w:rsidRPr="005C4254">
        <w:rPr>
          <w:sz w:val="13"/>
          <w:szCs w:val="13"/>
        </w:rPr>
        <w:t>crop</w:t>
      </w:r>
      <w:r w:rsidR="008A2169" w:rsidRPr="005C4254">
        <w:rPr>
          <w:sz w:val="13"/>
          <w:szCs w:val="13"/>
        </w:rPr>
        <w:t>s</w:t>
      </w:r>
      <w:r w:rsidRPr="005C4254">
        <w:rPr>
          <w:sz w:val="13"/>
          <w:szCs w:val="13"/>
        </w:rPr>
        <w:t xml:space="preserve"> or setting land aside to </w:t>
      </w:r>
      <w:r w:rsidR="00D0416F" w:rsidRPr="005C4254">
        <w:rPr>
          <w:sz w:val="13"/>
          <w:szCs w:val="13"/>
        </w:rPr>
        <w:t xml:space="preserve">allow </w:t>
      </w:r>
      <w:r w:rsidRPr="005C4254">
        <w:rPr>
          <w:sz w:val="13"/>
          <w:szCs w:val="13"/>
        </w:rPr>
        <w:t xml:space="preserve">ecosystems </w:t>
      </w:r>
      <w:r w:rsidR="00D0416F" w:rsidRPr="005C4254">
        <w:rPr>
          <w:sz w:val="13"/>
          <w:szCs w:val="13"/>
        </w:rPr>
        <w:t xml:space="preserve">time to </w:t>
      </w:r>
      <w:r w:rsidRPr="005C4254">
        <w:rPr>
          <w:sz w:val="13"/>
          <w:szCs w:val="13"/>
        </w:rPr>
        <w:t>recover.</w:t>
      </w:r>
    </w:p>
    <w:p w:rsidR="00222736" w:rsidRPr="005C4254" w:rsidRDefault="002A1602" w:rsidP="007F4160">
      <w:pPr>
        <w:spacing w:after="40" w:line="220" w:lineRule="exact"/>
        <w:rPr>
          <w:sz w:val="13"/>
          <w:szCs w:val="13"/>
        </w:rPr>
      </w:pPr>
      <w:r w:rsidRPr="005C4254">
        <w:rPr>
          <w:sz w:val="13"/>
          <w:szCs w:val="13"/>
        </w:rPr>
        <w:t xml:space="preserve">Another type of valuation relates to the services supplied by ecosystems. </w:t>
      </w:r>
      <w:r w:rsidR="000D3BC4" w:rsidRPr="005C4254">
        <w:rPr>
          <w:sz w:val="13"/>
          <w:szCs w:val="13"/>
        </w:rPr>
        <w:t xml:space="preserve">Certain components of ecosystems are used for </w:t>
      </w:r>
      <w:r w:rsidRPr="005C4254">
        <w:rPr>
          <w:sz w:val="13"/>
          <w:szCs w:val="13"/>
        </w:rPr>
        <w:t xml:space="preserve">production and </w:t>
      </w:r>
      <w:r w:rsidR="000D3BC4" w:rsidRPr="005C4254">
        <w:rPr>
          <w:sz w:val="13"/>
          <w:szCs w:val="13"/>
        </w:rPr>
        <w:t xml:space="preserve">therefore </w:t>
      </w:r>
      <w:r w:rsidRPr="005C4254">
        <w:rPr>
          <w:sz w:val="13"/>
          <w:szCs w:val="13"/>
        </w:rPr>
        <w:t>ha</w:t>
      </w:r>
      <w:r w:rsidR="000D3BC4" w:rsidRPr="005C4254">
        <w:rPr>
          <w:sz w:val="13"/>
          <w:szCs w:val="13"/>
        </w:rPr>
        <w:t>ve</w:t>
      </w:r>
      <w:r w:rsidRPr="005C4254">
        <w:rPr>
          <w:sz w:val="13"/>
          <w:szCs w:val="13"/>
        </w:rPr>
        <w:t xml:space="preserve"> a </w:t>
      </w:r>
      <w:r w:rsidR="000D3BC4" w:rsidRPr="005C4254">
        <w:rPr>
          <w:sz w:val="13"/>
          <w:szCs w:val="13"/>
        </w:rPr>
        <w:t xml:space="preserve">market-attributed </w:t>
      </w:r>
      <w:r w:rsidRPr="005C4254">
        <w:rPr>
          <w:sz w:val="13"/>
          <w:szCs w:val="13"/>
        </w:rPr>
        <w:t>value</w:t>
      </w:r>
      <w:r w:rsidR="000D3BC4" w:rsidRPr="005C4254">
        <w:rPr>
          <w:sz w:val="13"/>
          <w:szCs w:val="13"/>
        </w:rPr>
        <w:t>: a</w:t>
      </w:r>
      <w:r w:rsidRPr="005C4254">
        <w:rPr>
          <w:sz w:val="13"/>
          <w:szCs w:val="13"/>
        </w:rPr>
        <w:t xml:space="preserve"> joint </w:t>
      </w:r>
      <w:r w:rsidR="00C5005A" w:rsidRPr="005C4254">
        <w:rPr>
          <w:sz w:val="13"/>
          <w:szCs w:val="13"/>
        </w:rPr>
        <w:t xml:space="preserve">economy-ecosystem </w:t>
      </w:r>
      <w:r w:rsidRPr="005C4254">
        <w:rPr>
          <w:sz w:val="13"/>
          <w:szCs w:val="13"/>
        </w:rPr>
        <w:t>value</w:t>
      </w:r>
      <w:r w:rsidR="000D3BC4" w:rsidRPr="005C4254">
        <w:rPr>
          <w:sz w:val="13"/>
          <w:szCs w:val="13"/>
        </w:rPr>
        <w:t>. I</w:t>
      </w:r>
      <w:r w:rsidRPr="005C4254">
        <w:rPr>
          <w:sz w:val="13"/>
          <w:szCs w:val="13"/>
        </w:rPr>
        <w:t xml:space="preserve">t </w:t>
      </w:r>
      <w:r w:rsidR="00085737" w:rsidRPr="005C4254">
        <w:rPr>
          <w:sz w:val="13"/>
          <w:szCs w:val="13"/>
        </w:rPr>
        <w:t xml:space="preserve">could prove </w:t>
      </w:r>
      <w:r w:rsidRPr="005C4254">
        <w:rPr>
          <w:sz w:val="13"/>
          <w:szCs w:val="13"/>
        </w:rPr>
        <w:t>interest</w:t>
      </w:r>
      <w:r w:rsidR="00085737" w:rsidRPr="005C4254">
        <w:rPr>
          <w:sz w:val="13"/>
          <w:szCs w:val="13"/>
        </w:rPr>
        <w:t>ing</w:t>
      </w:r>
      <w:r w:rsidRPr="005C4254">
        <w:rPr>
          <w:sz w:val="13"/>
          <w:szCs w:val="13"/>
        </w:rPr>
        <w:t xml:space="preserve"> to </w:t>
      </w:r>
      <w:r w:rsidR="00085737" w:rsidRPr="005C4254">
        <w:rPr>
          <w:sz w:val="13"/>
          <w:szCs w:val="13"/>
        </w:rPr>
        <w:t xml:space="preserve">separate </w:t>
      </w:r>
      <w:r w:rsidRPr="005C4254">
        <w:rPr>
          <w:sz w:val="13"/>
          <w:szCs w:val="13"/>
        </w:rPr>
        <w:t>the</w:t>
      </w:r>
      <w:r w:rsidR="000D3BC4" w:rsidRPr="005C4254">
        <w:rPr>
          <w:sz w:val="13"/>
          <w:szCs w:val="13"/>
        </w:rPr>
        <w:t>se</w:t>
      </w:r>
      <w:r w:rsidRPr="005C4254">
        <w:rPr>
          <w:sz w:val="13"/>
          <w:szCs w:val="13"/>
        </w:rPr>
        <w:t xml:space="preserve"> two components, using for example</w:t>
      </w:r>
      <w:r w:rsidR="00C5005A" w:rsidRPr="005C4254">
        <w:rPr>
          <w:sz w:val="13"/>
          <w:szCs w:val="13"/>
        </w:rPr>
        <w:t>,</w:t>
      </w:r>
      <w:r w:rsidRPr="005C4254">
        <w:rPr>
          <w:sz w:val="13"/>
          <w:szCs w:val="13"/>
        </w:rPr>
        <w:t xml:space="preserve"> econometric models. Other </w:t>
      </w:r>
      <w:r w:rsidR="000D3BC4" w:rsidRPr="005C4254">
        <w:rPr>
          <w:sz w:val="13"/>
          <w:szCs w:val="13"/>
        </w:rPr>
        <w:t xml:space="preserve">ecosystem </w:t>
      </w:r>
      <w:r w:rsidRPr="005C4254">
        <w:rPr>
          <w:sz w:val="13"/>
          <w:szCs w:val="13"/>
        </w:rPr>
        <w:t>services have little or no value because their legitimate owners are not in a position to negotiate the rent attached to them</w:t>
      </w:r>
      <w:r w:rsidR="00336500" w:rsidRPr="005C4254">
        <w:rPr>
          <w:sz w:val="13"/>
          <w:szCs w:val="13"/>
        </w:rPr>
        <w:t>. A</w:t>
      </w:r>
      <w:r w:rsidRPr="005C4254">
        <w:rPr>
          <w:sz w:val="13"/>
          <w:szCs w:val="13"/>
        </w:rPr>
        <w:t xml:space="preserve"> typical</w:t>
      </w:r>
      <w:r w:rsidR="00336500" w:rsidRPr="005C4254">
        <w:rPr>
          <w:sz w:val="13"/>
          <w:szCs w:val="13"/>
        </w:rPr>
        <w:t xml:space="preserve"> example of this </w:t>
      </w:r>
      <w:r w:rsidRPr="005C4254">
        <w:rPr>
          <w:sz w:val="13"/>
          <w:szCs w:val="13"/>
        </w:rPr>
        <w:t>is</w:t>
      </w:r>
      <w:r w:rsidR="00336500" w:rsidRPr="005C4254">
        <w:rPr>
          <w:sz w:val="13"/>
          <w:szCs w:val="13"/>
        </w:rPr>
        <w:t xml:space="preserve"> what is</w:t>
      </w:r>
      <w:r w:rsidRPr="005C4254">
        <w:rPr>
          <w:sz w:val="13"/>
          <w:szCs w:val="13"/>
        </w:rPr>
        <w:t xml:space="preserve"> </w:t>
      </w:r>
      <w:r w:rsidR="00336500" w:rsidRPr="005C4254">
        <w:rPr>
          <w:sz w:val="13"/>
          <w:szCs w:val="13"/>
        </w:rPr>
        <w:t>known as bio prospecting</w:t>
      </w:r>
      <w:r w:rsidRPr="005C4254">
        <w:rPr>
          <w:sz w:val="13"/>
          <w:szCs w:val="13"/>
        </w:rPr>
        <w:t xml:space="preserve"> where pharmaceutical companies use natural molecules from wild ecosystems without payment. </w:t>
      </w:r>
      <w:r w:rsidR="00D155EE" w:rsidRPr="005C4254">
        <w:rPr>
          <w:sz w:val="13"/>
          <w:szCs w:val="13"/>
        </w:rPr>
        <w:t>C</w:t>
      </w:r>
      <w:r w:rsidRPr="005C4254">
        <w:rPr>
          <w:sz w:val="13"/>
          <w:szCs w:val="13"/>
        </w:rPr>
        <w:t>ase</w:t>
      </w:r>
      <w:r w:rsidR="00D155EE" w:rsidRPr="005C4254">
        <w:rPr>
          <w:sz w:val="13"/>
          <w:szCs w:val="13"/>
        </w:rPr>
        <w:t>s such as this</w:t>
      </w:r>
      <w:r w:rsidRPr="005C4254">
        <w:rPr>
          <w:sz w:val="13"/>
          <w:szCs w:val="13"/>
        </w:rPr>
        <w:t xml:space="preserve"> </w:t>
      </w:r>
      <w:r w:rsidR="00412A0B" w:rsidRPr="005C4254">
        <w:rPr>
          <w:sz w:val="13"/>
          <w:szCs w:val="13"/>
        </w:rPr>
        <w:t>have been</w:t>
      </w:r>
      <w:r w:rsidRPr="005C4254">
        <w:rPr>
          <w:sz w:val="13"/>
          <w:szCs w:val="13"/>
        </w:rPr>
        <w:t xml:space="preserve"> addressed in the A</w:t>
      </w:r>
      <w:r w:rsidR="00D155EE" w:rsidRPr="005C4254">
        <w:rPr>
          <w:sz w:val="13"/>
          <w:szCs w:val="13"/>
        </w:rPr>
        <w:t xml:space="preserve">ccess and </w:t>
      </w:r>
      <w:r w:rsidRPr="005C4254">
        <w:rPr>
          <w:sz w:val="13"/>
          <w:szCs w:val="13"/>
        </w:rPr>
        <w:t>B</w:t>
      </w:r>
      <w:r w:rsidR="00D155EE" w:rsidRPr="005C4254">
        <w:rPr>
          <w:sz w:val="13"/>
          <w:szCs w:val="13"/>
        </w:rPr>
        <w:t xml:space="preserve">enefit </w:t>
      </w:r>
      <w:r w:rsidRPr="005C4254">
        <w:rPr>
          <w:sz w:val="13"/>
          <w:szCs w:val="13"/>
        </w:rPr>
        <w:t>S</w:t>
      </w:r>
      <w:r w:rsidR="00D155EE" w:rsidRPr="005C4254">
        <w:rPr>
          <w:sz w:val="13"/>
          <w:szCs w:val="13"/>
        </w:rPr>
        <w:t>haring</w:t>
      </w:r>
      <w:r w:rsidRPr="005C4254">
        <w:rPr>
          <w:sz w:val="13"/>
          <w:szCs w:val="13"/>
        </w:rPr>
        <w:t xml:space="preserve"> Protocol of the CBD negotiated in the Aichi-Nagoya COP 10 in 2010</w:t>
      </w:r>
      <w:r w:rsidR="00412A0B" w:rsidRPr="005C4254">
        <w:rPr>
          <w:sz w:val="13"/>
          <w:szCs w:val="13"/>
        </w:rPr>
        <w:t>. Finally</w:t>
      </w:r>
      <w:r w:rsidRPr="005C4254">
        <w:rPr>
          <w:sz w:val="13"/>
          <w:szCs w:val="13"/>
        </w:rPr>
        <w:t xml:space="preserve">, many ecosystem services are public goods </w:t>
      </w:r>
      <w:r w:rsidR="00412A0B" w:rsidRPr="005C4254">
        <w:rPr>
          <w:sz w:val="13"/>
          <w:szCs w:val="13"/>
        </w:rPr>
        <w:t xml:space="preserve">that </w:t>
      </w:r>
      <w:r w:rsidRPr="005C4254">
        <w:rPr>
          <w:sz w:val="13"/>
          <w:szCs w:val="13"/>
        </w:rPr>
        <w:t xml:space="preserve">are not valued by the market </w:t>
      </w:r>
      <w:r w:rsidR="00412A0B" w:rsidRPr="005C4254">
        <w:rPr>
          <w:sz w:val="13"/>
          <w:szCs w:val="13"/>
        </w:rPr>
        <w:t xml:space="preserve">therefore </w:t>
      </w:r>
      <w:r w:rsidRPr="005C4254">
        <w:rPr>
          <w:sz w:val="13"/>
          <w:szCs w:val="13"/>
        </w:rPr>
        <w:t xml:space="preserve">there are no </w:t>
      </w:r>
      <w:r w:rsidR="00EC57CC">
        <w:rPr>
          <w:sz w:val="13"/>
          <w:szCs w:val="13"/>
        </w:rPr>
        <w:t xml:space="preserve">clear </w:t>
      </w:r>
      <w:r w:rsidRPr="005C4254">
        <w:rPr>
          <w:sz w:val="13"/>
          <w:szCs w:val="13"/>
        </w:rPr>
        <w:t xml:space="preserve">property </w:t>
      </w:r>
      <w:r w:rsidR="00412A0B" w:rsidRPr="005C4254">
        <w:rPr>
          <w:sz w:val="13"/>
          <w:szCs w:val="13"/>
        </w:rPr>
        <w:t>rights or transaction costs</w:t>
      </w:r>
      <w:r w:rsidRPr="005C4254">
        <w:rPr>
          <w:sz w:val="13"/>
          <w:szCs w:val="13"/>
        </w:rPr>
        <w:t>.</w:t>
      </w:r>
      <w:r w:rsidR="007F4160">
        <w:rPr>
          <w:sz w:val="13"/>
          <w:szCs w:val="13"/>
        </w:rPr>
        <w:t xml:space="preserve"> </w:t>
      </w:r>
    </w:p>
    <w:p w:rsidR="002A1602" w:rsidRPr="005C4254" w:rsidRDefault="008C4DF7" w:rsidP="005C4254">
      <w:pPr>
        <w:spacing w:after="40" w:line="220" w:lineRule="exact"/>
        <w:rPr>
          <w:sz w:val="13"/>
          <w:szCs w:val="13"/>
        </w:rPr>
      </w:pPr>
      <w:r w:rsidRPr="005C4254">
        <w:rPr>
          <w:sz w:val="13"/>
          <w:szCs w:val="13"/>
        </w:rPr>
        <w:t xml:space="preserve">Within the context </w:t>
      </w:r>
      <w:r w:rsidR="002A1602" w:rsidRPr="005C4254">
        <w:rPr>
          <w:sz w:val="13"/>
          <w:szCs w:val="13"/>
        </w:rPr>
        <w:t>of welfare economics, the value of such services can be calculated by different methods</w:t>
      </w:r>
      <w:r w:rsidR="009D3B69" w:rsidRPr="005C4254">
        <w:rPr>
          <w:sz w:val="13"/>
          <w:szCs w:val="13"/>
        </w:rPr>
        <w:t>,</w:t>
      </w:r>
      <w:r w:rsidR="002A1602" w:rsidRPr="005C4254">
        <w:rPr>
          <w:sz w:val="13"/>
          <w:szCs w:val="13"/>
        </w:rPr>
        <w:t xml:space="preserve"> which have been </w:t>
      </w:r>
      <w:r w:rsidR="000D16F2" w:rsidRPr="005C4254">
        <w:rPr>
          <w:sz w:val="13"/>
          <w:szCs w:val="13"/>
        </w:rPr>
        <w:t>studied</w:t>
      </w:r>
      <w:r w:rsidR="00AB58B7" w:rsidRPr="005C4254">
        <w:rPr>
          <w:sz w:val="13"/>
          <w:szCs w:val="13"/>
        </w:rPr>
        <w:t xml:space="preserve"> over the course of multiple </w:t>
      </w:r>
      <w:r w:rsidR="002A1602" w:rsidRPr="005C4254">
        <w:rPr>
          <w:sz w:val="13"/>
          <w:szCs w:val="13"/>
        </w:rPr>
        <w:t>research</w:t>
      </w:r>
      <w:r w:rsidR="00AB58B7" w:rsidRPr="005C4254">
        <w:rPr>
          <w:sz w:val="13"/>
          <w:szCs w:val="13"/>
        </w:rPr>
        <w:t xml:space="preserve"> initiatives</w:t>
      </w:r>
      <w:r w:rsidR="002A1602" w:rsidRPr="005C4254">
        <w:rPr>
          <w:sz w:val="13"/>
          <w:szCs w:val="13"/>
        </w:rPr>
        <w:t xml:space="preserve"> such as TEEB, WAVES (World Bank) or VANTAGE (UNEP). </w:t>
      </w:r>
      <w:r w:rsidR="00CF5E22" w:rsidRPr="005C4254">
        <w:rPr>
          <w:sz w:val="13"/>
          <w:szCs w:val="13"/>
        </w:rPr>
        <w:t>These m</w:t>
      </w:r>
      <w:r w:rsidR="002A1602" w:rsidRPr="005C4254">
        <w:rPr>
          <w:sz w:val="13"/>
          <w:szCs w:val="13"/>
        </w:rPr>
        <w:t xml:space="preserve">ethods are based </w:t>
      </w:r>
      <w:r w:rsidR="00AB58B7" w:rsidRPr="005C4254">
        <w:rPr>
          <w:sz w:val="13"/>
          <w:szCs w:val="13"/>
        </w:rPr>
        <w:t>on</w:t>
      </w:r>
      <w:r w:rsidR="002A1602" w:rsidRPr="005C4254">
        <w:rPr>
          <w:sz w:val="13"/>
          <w:szCs w:val="13"/>
        </w:rPr>
        <w:t xml:space="preserve"> services, issues and </w:t>
      </w:r>
      <w:r w:rsidR="0002217F" w:rsidRPr="00DB735D">
        <w:rPr>
          <w:sz w:val="13"/>
          <w:szCs w:val="13"/>
        </w:rPr>
        <w:t xml:space="preserve">the </w:t>
      </w:r>
      <w:r w:rsidR="002A1602" w:rsidRPr="005C4254">
        <w:rPr>
          <w:sz w:val="13"/>
          <w:szCs w:val="13"/>
        </w:rPr>
        <w:t xml:space="preserve">purposes of valuation </w:t>
      </w:r>
      <w:r w:rsidR="00CF5E22" w:rsidRPr="005C4254">
        <w:rPr>
          <w:sz w:val="13"/>
          <w:szCs w:val="13"/>
        </w:rPr>
        <w:t xml:space="preserve">based </w:t>
      </w:r>
      <w:r w:rsidR="002A1602" w:rsidRPr="005C4254">
        <w:rPr>
          <w:sz w:val="13"/>
          <w:szCs w:val="13"/>
        </w:rPr>
        <w:t>on shadow prices calculated from replacement costs, production costs, transport cost</w:t>
      </w:r>
      <w:r w:rsidR="0002217F" w:rsidRPr="00DB735D">
        <w:rPr>
          <w:sz w:val="13"/>
          <w:szCs w:val="13"/>
        </w:rPr>
        <w:t>s</w:t>
      </w:r>
      <w:r w:rsidR="002A1602" w:rsidRPr="005C4254">
        <w:rPr>
          <w:sz w:val="13"/>
          <w:szCs w:val="13"/>
        </w:rPr>
        <w:t xml:space="preserve">, hedonic prices and contingent valuation (sampling survey </w:t>
      </w:r>
      <w:r w:rsidR="00AB58B7" w:rsidRPr="005C4254">
        <w:rPr>
          <w:sz w:val="13"/>
          <w:szCs w:val="13"/>
        </w:rPr>
        <w:t xml:space="preserve">where </w:t>
      </w:r>
      <w:r w:rsidR="002A1602" w:rsidRPr="005C4254">
        <w:rPr>
          <w:sz w:val="13"/>
          <w:szCs w:val="13"/>
        </w:rPr>
        <w:t xml:space="preserve">individuals </w:t>
      </w:r>
      <w:r w:rsidR="00AB58B7" w:rsidRPr="005C4254">
        <w:rPr>
          <w:sz w:val="13"/>
          <w:szCs w:val="13"/>
        </w:rPr>
        <w:t xml:space="preserve">are </w:t>
      </w:r>
      <w:r w:rsidR="002A1602" w:rsidRPr="005C4254">
        <w:rPr>
          <w:sz w:val="13"/>
          <w:szCs w:val="13"/>
        </w:rPr>
        <w:t xml:space="preserve">asked to express their preferences). Once services are valued, additional calculations of capital value can be </w:t>
      </w:r>
      <w:r w:rsidR="001024F6" w:rsidRPr="005C4254">
        <w:rPr>
          <w:sz w:val="13"/>
          <w:szCs w:val="13"/>
        </w:rPr>
        <w:t xml:space="preserve">carried out with </w:t>
      </w:r>
      <w:r w:rsidR="002A1602" w:rsidRPr="005C4254">
        <w:rPr>
          <w:sz w:val="13"/>
          <w:szCs w:val="13"/>
        </w:rPr>
        <w:t>reference to standard economic model</w:t>
      </w:r>
      <w:r w:rsidR="00CF5E22" w:rsidRPr="005C4254">
        <w:rPr>
          <w:sz w:val="13"/>
          <w:szCs w:val="13"/>
        </w:rPr>
        <w:t>s</w:t>
      </w:r>
      <w:r w:rsidR="002A1602" w:rsidRPr="005C4254">
        <w:rPr>
          <w:sz w:val="13"/>
          <w:szCs w:val="13"/>
        </w:rPr>
        <w:t xml:space="preserve"> </w:t>
      </w:r>
      <w:r w:rsidR="001024F6" w:rsidRPr="005C4254">
        <w:rPr>
          <w:sz w:val="13"/>
          <w:szCs w:val="13"/>
        </w:rPr>
        <w:t xml:space="preserve">with a </w:t>
      </w:r>
      <w:r w:rsidR="002A1602" w:rsidRPr="005C4254">
        <w:rPr>
          <w:sz w:val="13"/>
          <w:szCs w:val="13"/>
        </w:rPr>
        <w:t xml:space="preserve">view </w:t>
      </w:r>
      <w:r w:rsidR="001024F6" w:rsidRPr="005C4254">
        <w:rPr>
          <w:sz w:val="13"/>
          <w:szCs w:val="13"/>
        </w:rPr>
        <w:t xml:space="preserve">to ultimately </w:t>
      </w:r>
      <w:r w:rsidR="002A1602" w:rsidRPr="005C4254">
        <w:rPr>
          <w:sz w:val="13"/>
          <w:szCs w:val="13"/>
        </w:rPr>
        <w:t xml:space="preserve">calculating </w:t>
      </w:r>
      <w:r w:rsidR="00CF5E22" w:rsidRPr="005C4254">
        <w:rPr>
          <w:sz w:val="13"/>
          <w:szCs w:val="13"/>
        </w:rPr>
        <w:t xml:space="preserve">specific </w:t>
      </w:r>
      <w:r w:rsidR="002A1602" w:rsidRPr="005C4254">
        <w:rPr>
          <w:sz w:val="13"/>
          <w:szCs w:val="13"/>
        </w:rPr>
        <w:t xml:space="preserve">aggregates such as </w:t>
      </w:r>
      <w:r w:rsidR="00C06A81" w:rsidRPr="005C4254">
        <w:rPr>
          <w:sz w:val="13"/>
          <w:szCs w:val="13"/>
        </w:rPr>
        <w:t>t</w:t>
      </w:r>
      <w:r w:rsidR="002A1602" w:rsidRPr="005C4254">
        <w:rPr>
          <w:sz w:val="13"/>
          <w:szCs w:val="13"/>
        </w:rPr>
        <w:t xml:space="preserve">otal </w:t>
      </w:r>
      <w:r w:rsidR="00C06A81" w:rsidRPr="005C4254">
        <w:rPr>
          <w:sz w:val="13"/>
          <w:szCs w:val="13"/>
        </w:rPr>
        <w:t>w</w:t>
      </w:r>
      <w:r w:rsidR="002A1602" w:rsidRPr="005C4254">
        <w:rPr>
          <w:sz w:val="13"/>
          <w:szCs w:val="13"/>
        </w:rPr>
        <w:t>ealth (W</w:t>
      </w:r>
      <w:r w:rsidR="00CF5E22" w:rsidRPr="005C4254">
        <w:rPr>
          <w:sz w:val="13"/>
          <w:szCs w:val="13"/>
        </w:rPr>
        <w:t xml:space="preserve">orld </w:t>
      </w:r>
      <w:r w:rsidR="002A1602" w:rsidRPr="005C4254">
        <w:rPr>
          <w:sz w:val="13"/>
          <w:szCs w:val="13"/>
        </w:rPr>
        <w:t>B</w:t>
      </w:r>
      <w:r w:rsidR="00CF5E22" w:rsidRPr="005C4254">
        <w:rPr>
          <w:sz w:val="13"/>
          <w:szCs w:val="13"/>
        </w:rPr>
        <w:t>ank</w:t>
      </w:r>
      <w:r w:rsidR="002A1602" w:rsidRPr="005C4254">
        <w:rPr>
          <w:sz w:val="13"/>
          <w:szCs w:val="13"/>
        </w:rPr>
        <w:t xml:space="preserve">) or </w:t>
      </w:r>
      <w:r w:rsidR="00C06A81" w:rsidRPr="005C4254">
        <w:rPr>
          <w:sz w:val="13"/>
          <w:szCs w:val="13"/>
        </w:rPr>
        <w:t>i</w:t>
      </w:r>
      <w:r w:rsidR="002A1602" w:rsidRPr="005C4254">
        <w:rPr>
          <w:sz w:val="13"/>
          <w:szCs w:val="13"/>
        </w:rPr>
        <w:t xml:space="preserve">nclusive </w:t>
      </w:r>
      <w:r w:rsidR="00C06A81" w:rsidRPr="005C4254">
        <w:rPr>
          <w:sz w:val="13"/>
          <w:szCs w:val="13"/>
        </w:rPr>
        <w:t>w</w:t>
      </w:r>
      <w:r w:rsidR="002A1602" w:rsidRPr="005C4254">
        <w:rPr>
          <w:sz w:val="13"/>
          <w:szCs w:val="13"/>
        </w:rPr>
        <w:t>ealth (UNEP/UNU).</w:t>
      </w:r>
    </w:p>
    <w:p w:rsidR="00B06D9F" w:rsidRDefault="00502F17" w:rsidP="005C4254">
      <w:pPr>
        <w:spacing w:after="40" w:line="220" w:lineRule="exact"/>
        <w:rPr>
          <w:sz w:val="13"/>
          <w:szCs w:val="13"/>
        </w:rPr>
      </w:pPr>
      <w:r w:rsidRPr="005C4254">
        <w:rPr>
          <w:sz w:val="13"/>
          <w:szCs w:val="13"/>
        </w:rPr>
        <w:t xml:space="preserve">This report </w:t>
      </w:r>
      <w:r w:rsidR="006F032E">
        <w:rPr>
          <w:sz w:val="13"/>
          <w:szCs w:val="13"/>
        </w:rPr>
        <w:t xml:space="preserve">focuses on accounts in physical units and </w:t>
      </w:r>
      <w:r w:rsidRPr="005C4254">
        <w:rPr>
          <w:sz w:val="13"/>
          <w:szCs w:val="13"/>
        </w:rPr>
        <w:t>does</w:t>
      </w:r>
      <w:r w:rsidR="002A1602" w:rsidRPr="005C4254">
        <w:rPr>
          <w:sz w:val="13"/>
          <w:szCs w:val="13"/>
        </w:rPr>
        <w:t xml:space="preserve"> not </w:t>
      </w:r>
      <w:r w:rsidRPr="005C4254">
        <w:rPr>
          <w:sz w:val="13"/>
          <w:szCs w:val="13"/>
        </w:rPr>
        <w:t>cover</w:t>
      </w:r>
      <w:r w:rsidR="002A1602" w:rsidRPr="005C4254">
        <w:rPr>
          <w:sz w:val="13"/>
          <w:szCs w:val="13"/>
        </w:rPr>
        <w:t xml:space="preserve"> </w:t>
      </w:r>
      <w:r w:rsidR="006F032E">
        <w:rPr>
          <w:sz w:val="13"/>
          <w:szCs w:val="13"/>
        </w:rPr>
        <w:t xml:space="preserve">the </w:t>
      </w:r>
      <w:r w:rsidRPr="005C4254">
        <w:rPr>
          <w:sz w:val="13"/>
          <w:szCs w:val="13"/>
        </w:rPr>
        <w:t xml:space="preserve">valuation </w:t>
      </w:r>
      <w:r w:rsidR="002A1602" w:rsidRPr="005C4254">
        <w:rPr>
          <w:sz w:val="13"/>
          <w:szCs w:val="13"/>
        </w:rPr>
        <w:t>of ecosystem services</w:t>
      </w:r>
      <w:r w:rsidR="00AC5A6B" w:rsidRPr="005C4254">
        <w:rPr>
          <w:sz w:val="13"/>
          <w:szCs w:val="13"/>
        </w:rPr>
        <w:t>, however, t</w:t>
      </w:r>
      <w:r w:rsidR="002A1602" w:rsidRPr="005C4254">
        <w:rPr>
          <w:sz w:val="13"/>
          <w:szCs w:val="13"/>
        </w:rPr>
        <w:t xml:space="preserve">wo </w:t>
      </w:r>
      <w:r w:rsidRPr="005C4254">
        <w:rPr>
          <w:sz w:val="13"/>
          <w:szCs w:val="13"/>
        </w:rPr>
        <w:t>relevant points should</w:t>
      </w:r>
      <w:r w:rsidR="002A1602" w:rsidRPr="005C4254">
        <w:rPr>
          <w:sz w:val="13"/>
          <w:szCs w:val="13"/>
        </w:rPr>
        <w:t xml:space="preserve"> be </w:t>
      </w:r>
      <w:r w:rsidR="00C1671A" w:rsidRPr="005C4254">
        <w:rPr>
          <w:sz w:val="13"/>
          <w:szCs w:val="13"/>
        </w:rPr>
        <w:t>highlighted</w:t>
      </w:r>
      <w:r w:rsidRPr="005C4254">
        <w:rPr>
          <w:sz w:val="13"/>
          <w:szCs w:val="13"/>
        </w:rPr>
        <w:t xml:space="preserve"> here</w:t>
      </w:r>
      <w:r w:rsidR="002A1602" w:rsidRPr="005C4254">
        <w:rPr>
          <w:sz w:val="13"/>
          <w:szCs w:val="13"/>
        </w:rPr>
        <w:t xml:space="preserve">. The first </w:t>
      </w:r>
      <w:r w:rsidRPr="005C4254">
        <w:rPr>
          <w:sz w:val="13"/>
          <w:szCs w:val="13"/>
        </w:rPr>
        <w:t xml:space="preserve">point being </w:t>
      </w:r>
      <w:r w:rsidR="002A1602" w:rsidRPr="005C4254">
        <w:rPr>
          <w:sz w:val="13"/>
          <w:szCs w:val="13"/>
        </w:rPr>
        <w:t>that valuation methods have proved feasib</w:t>
      </w:r>
      <w:r w:rsidRPr="005C4254">
        <w:rPr>
          <w:sz w:val="13"/>
          <w:szCs w:val="13"/>
        </w:rPr>
        <w:t>le</w:t>
      </w:r>
      <w:r w:rsidR="002A1602" w:rsidRPr="005C4254">
        <w:rPr>
          <w:sz w:val="13"/>
          <w:szCs w:val="13"/>
        </w:rPr>
        <w:t xml:space="preserve"> in the context of cost benefit analysis (CBA), </w:t>
      </w:r>
      <w:r w:rsidRPr="005C4254">
        <w:rPr>
          <w:sz w:val="13"/>
          <w:szCs w:val="13"/>
        </w:rPr>
        <w:t xml:space="preserve">particularly </w:t>
      </w:r>
      <w:r w:rsidR="002A1602" w:rsidRPr="005C4254">
        <w:rPr>
          <w:sz w:val="13"/>
          <w:szCs w:val="13"/>
        </w:rPr>
        <w:t xml:space="preserve">for projects, specific sectors or areas where terms of analysis can be </w:t>
      </w:r>
      <w:r w:rsidRPr="005C4254">
        <w:rPr>
          <w:sz w:val="13"/>
          <w:szCs w:val="13"/>
        </w:rPr>
        <w:t xml:space="preserve">safely </w:t>
      </w:r>
      <w:r w:rsidR="002A1602" w:rsidRPr="005C4254">
        <w:rPr>
          <w:sz w:val="13"/>
          <w:szCs w:val="13"/>
        </w:rPr>
        <w:t xml:space="preserve">established. </w:t>
      </w:r>
      <w:r w:rsidR="006F032E">
        <w:rPr>
          <w:sz w:val="13"/>
          <w:szCs w:val="13"/>
        </w:rPr>
        <w:t>Yet</w:t>
      </w:r>
      <w:r w:rsidRPr="005C4254">
        <w:rPr>
          <w:sz w:val="13"/>
          <w:szCs w:val="13"/>
        </w:rPr>
        <w:t>, the a</w:t>
      </w:r>
      <w:r w:rsidR="002A1602" w:rsidRPr="005C4254">
        <w:rPr>
          <w:sz w:val="13"/>
          <w:szCs w:val="13"/>
        </w:rPr>
        <w:t xml:space="preserve">ggregation of CBA results </w:t>
      </w:r>
      <w:r w:rsidRPr="005C4254">
        <w:rPr>
          <w:sz w:val="13"/>
          <w:szCs w:val="13"/>
        </w:rPr>
        <w:t xml:space="preserve">in </w:t>
      </w:r>
      <w:r w:rsidR="002A1602" w:rsidRPr="005C4254">
        <w:rPr>
          <w:sz w:val="13"/>
          <w:szCs w:val="13"/>
        </w:rPr>
        <w:t xml:space="preserve">national accounts remains </w:t>
      </w:r>
      <w:r w:rsidR="00AC5A6B" w:rsidRPr="005C4254">
        <w:rPr>
          <w:sz w:val="13"/>
          <w:szCs w:val="13"/>
        </w:rPr>
        <w:t xml:space="preserve">highly </w:t>
      </w:r>
      <w:r w:rsidR="002A1602" w:rsidRPr="005C4254">
        <w:rPr>
          <w:sz w:val="13"/>
          <w:szCs w:val="13"/>
        </w:rPr>
        <w:t>controversial</w:t>
      </w:r>
      <w:r w:rsidR="006F032E">
        <w:rPr>
          <w:sz w:val="13"/>
          <w:szCs w:val="13"/>
        </w:rPr>
        <w:t xml:space="preserve"> because of the heterogeneity of pricing systems and risks of double counting</w:t>
      </w:r>
      <w:r w:rsidR="002A1602" w:rsidRPr="005C4254">
        <w:rPr>
          <w:sz w:val="13"/>
          <w:szCs w:val="13"/>
        </w:rPr>
        <w:t xml:space="preserve">. The second </w:t>
      </w:r>
      <w:r w:rsidRPr="005C4254">
        <w:rPr>
          <w:sz w:val="13"/>
          <w:szCs w:val="13"/>
        </w:rPr>
        <w:t xml:space="preserve">point relates to the fact </w:t>
      </w:r>
      <w:r w:rsidR="002A1602" w:rsidRPr="005C4254">
        <w:rPr>
          <w:sz w:val="13"/>
          <w:szCs w:val="13"/>
        </w:rPr>
        <w:t xml:space="preserve">that the SNA is not only made </w:t>
      </w:r>
      <w:r w:rsidRPr="005C4254">
        <w:rPr>
          <w:sz w:val="13"/>
          <w:szCs w:val="13"/>
        </w:rPr>
        <w:t xml:space="preserve">up </w:t>
      </w:r>
      <w:r w:rsidR="002A1602" w:rsidRPr="005C4254">
        <w:rPr>
          <w:sz w:val="13"/>
          <w:szCs w:val="13"/>
        </w:rPr>
        <w:t>of core accounts connected by double entry accounting rules</w:t>
      </w:r>
      <w:r w:rsidRPr="005C4254">
        <w:rPr>
          <w:sz w:val="13"/>
          <w:szCs w:val="13"/>
        </w:rPr>
        <w:t xml:space="preserve"> but also </w:t>
      </w:r>
      <w:r w:rsidR="002A1602" w:rsidRPr="005C4254">
        <w:rPr>
          <w:sz w:val="13"/>
          <w:szCs w:val="13"/>
        </w:rPr>
        <w:t>includes so-called functional analys</w:t>
      </w:r>
      <w:r w:rsidRPr="005C4254">
        <w:rPr>
          <w:sz w:val="13"/>
          <w:szCs w:val="13"/>
        </w:rPr>
        <w:t>e</w:t>
      </w:r>
      <w:r w:rsidR="002A1602" w:rsidRPr="005C4254">
        <w:rPr>
          <w:sz w:val="13"/>
          <w:szCs w:val="13"/>
        </w:rPr>
        <w:t xml:space="preserve">s aimed at providing </w:t>
      </w:r>
      <w:r w:rsidRPr="005C4254">
        <w:rPr>
          <w:sz w:val="13"/>
          <w:szCs w:val="13"/>
        </w:rPr>
        <w:t xml:space="preserve">comprehensive and </w:t>
      </w:r>
      <w:r w:rsidR="002A1602" w:rsidRPr="005C4254">
        <w:rPr>
          <w:sz w:val="13"/>
          <w:szCs w:val="13"/>
        </w:rPr>
        <w:t>detailed</w:t>
      </w:r>
      <w:r w:rsidRPr="005C4254">
        <w:rPr>
          <w:sz w:val="13"/>
          <w:szCs w:val="13"/>
        </w:rPr>
        <w:t xml:space="preserve"> </w:t>
      </w:r>
      <w:r w:rsidR="002A1602" w:rsidRPr="005C4254">
        <w:rPr>
          <w:sz w:val="13"/>
          <w:szCs w:val="13"/>
        </w:rPr>
        <w:t>accounts of social functions such as education, health, social security, research and development or environmental protection.</w:t>
      </w:r>
    </w:p>
    <w:p w:rsidR="00B06D9F" w:rsidRDefault="002A1602" w:rsidP="005C4254">
      <w:pPr>
        <w:spacing w:after="40" w:line="220" w:lineRule="exact"/>
        <w:rPr>
          <w:sz w:val="13"/>
          <w:szCs w:val="13"/>
        </w:rPr>
        <w:sectPr w:rsidR="00B06D9F" w:rsidSect="009A6008">
          <w:footerReference w:type="default" r:id="rId28"/>
          <w:pgSz w:w="8400" w:h="11900" w:code="9"/>
          <w:pgMar w:top="568" w:right="887" w:bottom="1440" w:left="851" w:header="142" w:footer="529" w:gutter="0"/>
          <w:cols w:space="720"/>
          <w:docGrid w:linePitch="360"/>
        </w:sectPr>
      </w:pPr>
      <w:r w:rsidRPr="005C4254">
        <w:rPr>
          <w:sz w:val="13"/>
          <w:szCs w:val="13"/>
        </w:rPr>
        <w:t xml:space="preserve"> </w:t>
      </w:r>
    </w:p>
    <w:p w:rsidR="008C4DF7" w:rsidRPr="005C4254" w:rsidRDefault="008C4DF7" w:rsidP="00DB735D">
      <w:pPr>
        <w:spacing w:after="0" w:line="240" w:lineRule="exact"/>
        <w:rPr>
          <w:sz w:val="13"/>
          <w:szCs w:val="13"/>
        </w:rPr>
      </w:pPr>
    </w:p>
    <w:p w:rsidR="002A1602" w:rsidRPr="005C4254" w:rsidRDefault="002A1602" w:rsidP="005C4254">
      <w:pPr>
        <w:spacing w:after="40" w:line="220" w:lineRule="exact"/>
        <w:rPr>
          <w:sz w:val="13"/>
          <w:szCs w:val="13"/>
        </w:rPr>
      </w:pPr>
      <w:r w:rsidRPr="005C4254">
        <w:rPr>
          <w:sz w:val="13"/>
          <w:szCs w:val="13"/>
        </w:rPr>
        <w:t xml:space="preserve">Functional accounts are commonly </w:t>
      </w:r>
      <w:r w:rsidR="00C1671A" w:rsidRPr="005C4254">
        <w:rPr>
          <w:sz w:val="13"/>
          <w:szCs w:val="13"/>
        </w:rPr>
        <w:t xml:space="preserve">known as </w:t>
      </w:r>
      <w:r w:rsidRPr="005C4254">
        <w:rPr>
          <w:sz w:val="13"/>
          <w:szCs w:val="13"/>
        </w:rPr>
        <w:t xml:space="preserve">“satellite accounts” </w:t>
      </w:r>
      <w:r w:rsidR="00C1671A" w:rsidRPr="005C4254">
        <w:rPr>
          <w:sz w:val="13"/>
          <w:szCs w:val="13"/>
        </w:rPr>
        <w:t xml:space="preserve">as </w:t>
      </w:r>
      <w:r w:rsidRPr="005C4254">
        <w:rPr>
          <w:sz w:val="13"/>
          <w:szCs w:val="13"/>
        </w:rPr>
        <w:t>oppos</w:t>
      </w:r>
      <w:r w:rsidR="00C1671A" w:rsidRPr="005C4254">
        <w:rPr>
          <w:sz w:val="13"/>
          <w:szCs w:val="13"/>
        </w:rPr>
        <w:t>ed</w:t>
      </w:r>
      <w:r w:rsidRPr="005C4254">
        <w:rPr>
          <w:sz w:val="13"/>
          <w:szCs w:val="13"/>
        </w:rPr>
        <w:t xml:space="preserve"> to “core accounts”. </w:t>
      </w:r>
      <w:r w:rsidR="004535FC" w:rsidRPr="005C4254">
        <w:rPr>
          <w:sz w:val="13"/>
          <w:szCs w:val="13"/>
        </w:rPr>
        <w:t>S</w:t>
      </w:r>
      <w:r w:rsidRPr="005C4254">
        <w:rPr>
          <w:sz w:val="13"/>
          <w:szCs w:val="13"/>
        </w:rPr>
        <w:t xml:space="preserve">atellite accounts allow </w:t>
      </w:r>
      <w:r w:rsidR="004535FC" w:rsidRPr="005C4254">
        <w:rPr>
          <w:sz w:val="13"/>
          <w:szCs w:val="13"/>
        </w:rPr>
        <w:t xml:space="preserve">for specific aggregate calculations </w:t>
      </w:r>
      <w:r w:rsidRPr="005C4254">
        <w:rPr>
          <w:sz w:val="13"/>
          <w:szCs w:val="13"/>
        </w:rPr>
        <w:t xml:space="preserve">(e.g. </w:t>
      </w:r>
      <w:r w:rsidR="000411CE" w:rsidRPr="005C4254">
        <w:rPr>
          <w:sz w:val="13"/>
          <w:szCs w:val="13"/>
        </w:rPr>
        <w:t>n</w:t>
      </w:r>
      <w:r w:rsidRPr="005C4254">
        <w:rPr>
          <w:sz w:val="13"/>
          <w:szCs w:val="13"/>
        </w:rPr>
        <w:t xml:space="preserve">ational </w:t>
      </w:r>
      <w:r w:rsidR="000411CE" w:rsidRPr="005C4254">
        <w:rPr>
          <w:sz w:val="13"/>
          <w:szCs w:val="13"/>
        </w:rPr>
        <w:t>e</w:t>
      </w:r>
      <w:r w:rsidRPr="005C4254">
        <w:rPr>
          <w:sz w:val="13"/>
          <w:szCs w:val="13"/>
        </w:rPr>
        <w:t xml:space="preserve">xpenditure in a </w:t>
      </w:r>
      <w:r w:rsidR="004535FC" w:rsidRPr="005C4254">
        <w:rPr>
          <w:sz w:val="13"/>
          <w:szCs w:val="13"/>
        </w:rPr>
        <w:t>certain</w:t>
      </w:r>
      <w:r w:rsidR="000411CE" w:rsidRPr="005C4254">
        <w:rPr>
          <w:sz w:val="13"/>
          <w:szCs w:val="13"/>
        </w:rPr>
        <w:t xml:space="preserve"> </w:t>
      </w:r>
      <w:r w:rsidRPr="005C4254">
        <w:rPr>
          <w:sz w:val="13"/>
          <w:szCs w:val="13"/>
        </w:rPr>
        <w:t xml:space="preserve">domain) </w:t>
      </w:r>
      <w:r w:rsidR="004535FC" w:rsidRPr="005C4254">
        <w:rPr>
          <w:sz w:val="13"/>
          <w:szCs w:val="13"/>
        </w:rPr>
        <w:t xml:space="preserve">and </w:t>
      </w:r>
      <w:r w:rsidRPr="005C4254">
        <w:rPr>
          <w:sz w:val="13"/>
          <w:szCs w:val="13"/>
        </w:rPr>
        <w:t>can be compared between themselves and SNA aggregates, e.g</w:t>
      </w:r>
      <w:r w:rsidR="00D76B96" w:rsidRPr="005C4254">
        <w:rPr>
          <w:sz w:val="13"/>
          <w:szCs w:val="13"/>
        </w:rPr>
        <w:t>.</w:t>
      </w:r>
      <w:r w:rsidRPr="005C4254">
        <w:rPr>
          <w:sz w:val="13"/>
          <w:szCs w:val="13"/>
        </w:rPr>
        <w:t xml:space="preserve"> GDP. </w:t>
      </w:r>
      <w:r w:rsidR="004535FC" w:rsidRPr="005C4254">
        <w:rPr>
          <w:sz w:val="13"/>
          <w:szCs w:val="13"/>
        </w:rPr>
        <w:t xml:space="preserve">However, </w:t>
      </w:r>
      <w:r w:rsidRPr="005C4254">
        <w:rPr>
          <w:sz w:val="13"/>
          <w:szCs w:val="13"/>
        </w:rPr>
        <w:t xml:space="preserve">the </w:t>
      </w:r>
      <w:r w:rsidR="001563D2" w:rsidRPr="005C4254">
        <w:rPr>
          <w:sz w:val="13"/>
          <w:szCs w:val="13"/>
        </w:rPr>
        <w:t xml:space="preserve">different </w:t>
      </w:r>
      <w:r w:rsidRPr="005C4254">
        <w:rPr>
          <w:sz w:val="13"/>
          <w:szCs w:val="13"/>
        </w:rPr>
        <w:t xml:space="preserve">accounts cannot be added </w:t>
      </w:r>
      <w:r w:rsidR="001563D2" w:rsidRPr="005C4254">
        <w:rPr>
          <w:sz w:val="13"/>
          <w:szCs w:val="13"/>
        </w:rPr>
        <w:t>together</w:t>
      </w:r>
      <w:r w:rsidRPr="005C4254">
        <w:rPr>
          <w:sz w:val="13"/>
          <w:szCs w:val="13"/>
        </w:rPr>
        <w:t xml:space="preserve">, unlike </w:t>
      </w:r>
      <w:r w:rsidR="004535FC" w:rsidRPr="005C4254">
        <w:rPr>
          <w:sz w:val="13"/>
          <w:szCs w:val="13"/>
        </w:rPr>
        <w:t xml:space="preserve">those of the various </w:t>
      </w:r>
      <w:r w:rsidRPr="005C4254">
        <w:rPr>
          <w:sz w:val="13"/>
          <w:szCs w:val="13"/>
        </w:rPr>
        <w:t xml:space="preserve">sectors, industries and commodities in core accounts. The reason </w:t>
      </w:r>
      <w:r w:rsidR="001563D2" w:rsidRPr="005C4254">
        <w:rPr>
          <w:sz w:val="13"/>
          <w:szCs w:val="13"/>
        </w:rPr>
        <w:t xml:space="preserve">for this </w:t>
      </w:r>
      <w:r w:rsidRPr="005C4254">
        <w:rPr>
          <w:sz w:val="13"/>
          <w:szCs w:val="13"/>
        </w:rPr>
        <w:t>is that a</w:t>
      </w:r>
      <w:r w:rsidR="001563D2" w:rsidRPr="005C4254">
        <w:rPr>
          <w:sz w:val="13"/>
          <w:szCs w:val="13"/>
        </w:rPr>
        <w:t>ny</w:t>
      </w:r>
      <w:r w:rsidRPr="005C4254">
        <w:rPr>
          <w:sz w:val="13"/>
          <w:szCs w:val="13"/>
        </w:rPr>
        <w:t xml:space="preserve"> given expenditure can be recorded in several accounts</w:t>
      </w:r>
      <w:r w:rsidR="004535FC" w:rsidRPr="005C4254">
        <w:rPr>
          <w:sz w:val="13"/>
          <w:szCs w:val="13"/>
        </w:rPr>
        <w:t>. F</w:t>
      </w:r>
      <w:r w:rsidRPr="005C4254">
        <w:rPr>
          <w:sz w:val="13"/>
          <w:szCs w:val="13"/>
        </w:rPr>
        <w:t>or example, research on environmental disease</w:t>
      </w:r>
      <w:r w:rsidR="004535FC" w:rsidRPr="005C4254">
        <w:rPr>
          <w:sz w:val="13"/>
          <w:szCs w:val="13"/>
        </w:rPr>
        <w:t>s</w:t>
      </w:r>
      <w:r w:rsidRPr="005C4254">
        <w:rPr>
          <w:sz w:val="13"/>
          <w:szCs w:val="13"/>
        </w:rPr>
        <w:t xml:space="preserve"> </w:t>
      </w:r>
      <w:r w:rsidR="004535FC" w:rsidRPr="005C4254">
        <w:rPr>
          <w:sz w:val="13"/>
          <w:szCs w:val="13"/>
        </w:rPr>
        <w:t xml:space="preserve">can be </w:t>
      </w:r>
      <w:r w:rsidRPr="005C4254">
        <w:rPr>
          <w:sz w:val="13"/>
          <w:szCs w:val="13"/>
        </w:rPr>
        <w:t xml:space="preserve">recorded in the accounts for </w:t>
      </w:r>
      <w:r w:rsidR="004535FC" w:rsidRPr="005C4254">
        <w:rPr>
          <w:sz w:val="13"/>
          <w:szCs w:val="13"/>
        </w:rPr>
        <w:t xml:space="preserve">the </w:t>
      </w:r>
      <w:r w:rsidRPr="005C4254">
        <w:rPr>
          <w:sz w:val="13"/>
          <w:szCs w:val="13"/>
        </w:rPr>
        <w:t>environment,</w:t>
      </w:r>
      <w:r w:rsidR="000411CE" w:rsidRPr="005C4254">
        <w:rPr>
          <w:sz w:val="13"/>
          <w:szCs w:val="13"/>
        </w:rPr>
        <w:t xml:space="preserve"> </w:t>
      </w:r>
      <w:r w:rsidRPr="005C4254">
        <w:rPr>
          <w:sz w:val="13"/>
          <w:szCs w:val="13"/>
        </w:rPr>
        <w:t>health, research and even education</w:t>
      </w:r>
      <w:r w:rsidR="004535FC" w:rsidRPr="005C4254">
        <w:rPr>
          <w:sz w:val="13"/>
          <w:szCs w:val="13"/>
        </w:rPr>
        <w:t>,</w:t>
      </w:r>
      <w:r w:rsidRPr="005C4254">
        <w:rPr>
          <w:sz w:val="13"/>
          <w:szCs w:val="13"/>
        </w:rPr>
        <w:t xml:space="preserve"> if carried out by a university laboratory. If </w:t>
      </w:r>
      <w:r w:rsidR="00A75556" w:rsidRPr="005C4254">
        <w:rPr>
          <w:sz w:val="13"/>
          <w:szCs w:val="13"/>
        </w:rPr>
        <w:t xml:space="preserve">it is </w:t>
      </w:r>
      <w:r w:rsidRPr="005C4254">
        <w:rPr>
          <w:sz w:val="13"/>
          <w:szCs w:val="13"/>
        </w:rPr>
        <w:t>accept</w:t>
      </w:r>
      <w:r w:rsidR="00A75556" w:rsidRPr="005C4254">
        <w:rPr>
          <w:sz w:val="13"/>
          <w:szCs w:val="13"/>
        </w:rPr>
        <w:t>ed</w:t>
      </w:r>
      <w:r w:rsidRPr="005C4254">
        <w:rPr>
          <w:sz w:val="13"/>
          <w:szCs w:val="13"/>
        </w:rPr>
        <w:t xml:space="preserve"> </w:t>
      </w:r>
      <w:r w:rsidR="00A75556" w:rsidRPr="005C4254">
        <w:rPr>
          <w:sz w:val="13"/>
          <w:szCs w:val="13"/>
        </w:rPr>
        <w:t xml:space="preserve">that the </w:t>
      </w:r>
      <w:r w:rsidRPr="005C4254">
        <w:rPr>
          <w:sz w:val="13"/>
          <w:szCs w:val="13"/>
        </w:rPr>
        <w:t xml:space="preserve">valuation of ecosystem services </w:t>
      </w:r>
      <w:r w:rsidR="00A75556" w:rsidRPr="005C4254">
        <w:rPr>
          <w:sz w:val="13"/>
          <w:szCs w:val="13"/>
        </w:rPr>
        <w:t xml:space="preserve">falls under the framework </w:t>
      </w:r>
      <w:r w:rsidRPr="005C4254">
        <w:rPr>
          <w:sz w:val="13"/>
          <w:szCs w:val="13"/>
        </w:rPr>
        <w:t xml:space="preserve">of functional accounts, theoretical issues such as </w:t>
      </w:r>
      <w:r w:rsidR="0094765A" w:rsidRPr="005C4254">
        <w:rPr>
          <w:sz w:val="13"/>
          <w:szCs w:val="13"/>
        </w:rPr>
        <w:t xml:space="preserve">inconsistent </w:t>
      </w:r>
      <w:r w:rsidR="00A75556" w:rsidRPr="005C4254">
        <w:rPr>
          <w:sz w:val="13"/>
          <w:szCs w:val="13"/>
        </w:rPr>
        <w:t>pric</w:t>
      </w:r>
      <w:r w:rsidR="0094765A" w:rsidRPr="005C4254">
        <w:rPr>
          <w:sz w:val="13"/>
          <w:szCs w:val="13"/>
        </w:rPr>
        <w:t>ing</w:t>
      </w:r>
      <w:r w:rsidRPr="005C4254">
        <w:rPr>
          <w:sz w:val="13"/>
          <w:szCs w:val="13"/>
        </w:rPr>
        <w:t xml:space="preserve">, double counts (when services </w:t>
      </w:r>
      <w:r w:rsidR="000411CE" w:rsidRPr="005C4254">
        <w:rPr>
          <w:sz w:val="13"/>
          <w:szCs w:val="13"/>
        </w:rPr>
        <w:t>are</w:t>
      </w:r>
      <w:r w:rsidRPr="005C4254">
        <w:rPr>
          <w:sz w:val="13"/>
          <w:szCs w:val="13"/>
        </w:rPr>
        <w:t xml:space="preserve"> private as well as public) </w:t>
      </w:r>
      <w:r w:rsidR="0094765A" w:rsidRPr="005C4254">
        <w:rPr>
          <w:sz w:val="13"/>
          <w:szCs w:val="13"/>
        </w:rPr>
        <w:t xml:space="preserve">and </w:t>
      </w:r>
      <w:r w:rsidRPr="005C4254">
        <w:rPr>
          <w:sz w:val="13"/>
          <w:szCs w:val="13"/>
        </w:rPr>
        <w:t xml:space="preserve">incompleteness </w:t>
      </w:r>
      <w:r w:rsidR="0094765A" w:rsidRPr="005C4254">
        <w:rPr>
          <w:sz w:val="13"/>
          <w:szCs w:val="13"/>
        </w:rPr>
        <w:t xml:space="preserve">are of </w:t>
      </w:r>
      <w:r w:rsidRPr="005C4254">
        <w:rPr>
          <w:sz w:val="13"/>
          <w:szCs w:val="13"/>
        </w:rPr>
        <w:t xml:space="preserve">little importance. </w:t>
      </w:r>
      <w:r w:rsidR="0094765A" w:rsidRPr="005C4254">
        <w:rPr>
          <w:sz w:val="13"/>
          <w:szCs w:val="13"/>
        </w:rPr>
        <w:t xml:space="preserve">Figures </w:t>
      </w:r>
      <w:r w:rsidRPr="005C4254">
        <w:rPr>
          <w:sz w:val="13"/>
          <w:szCs w:val="13"/>
        </w:rPr>
        <w:t xml:space="preserve">can </w:t>
      </w:r>
      <w:r w:rsidR="0094765A" w:rsidRPr="005C4254">
        <w:rPr>
          <w:sz w:val="13"/>
          <w:szCs w:val="13"/>
        </w:rPr>
        <w:t xml:space="preserve">still </w:t>
      </w:r>
      <w:r w:rsidRPr="005C4254">
        <w:rPr>
          <w:sz w:val="13"/>
          <w:szCs w:val="13"/>
        </w:rPr>
        <w:t xml:space="preserve">be compared (in the </w:t>
      </w:r>
      <w:r w:rsidR="0094765A" w:rsidRPr="005C4254">
        <w:rPr>
          <w:sz w:val="13"/>
          <w:szCs w:val="13"/>
        </w:rPr>
        <w:t xml:space="preserve">spirit of </w:t>
      </w:r>
      <w:r w:rsidRPr="005C4254">
        <w:rPr>
          <w:sz w:val="13"/>
          <w:szCs w:val="13"/>
        </w:rPr>
        <w:t xml:space="preserve">CBA) even though they cannot be </w:t>
      </w:r>
      <w:r w:rsidR="00DB735D">
        <w:rPr>
          <w:sz w:val="13"/>
          <w:szCs w:val="13"/>
        </w:rPr>
        <w:t xml:space="preserve">fully </w:t>
      </w:r>
      <w:r w:rsidRPr="005C4254">
        <w:rPr>
          <w:sz w:val="13"/>
          <w:szCs w:val="13"/>
        </w:rPr>
        <w:t xml:space="preserve">aggregated. </w:t>
      </w:r>
    </w:p>
    <w:p w:rsidR="002A1602" w:rsidRPr="005C4254" w:rsidRDefault="002A1602" w:rsidP="005C4254">
      <w:pPr>
        <w:spacing w:after="40" w:line="220" w:lineRule="exact"/>
        <w:rPr>
          <w:sz w:val="13"/>
          <w:szCs w:val="13"/>
        </w:rPr>
      </w:pPr>
      <w:r w:rsidRPr="005C4254">
        <w:rPr>
          <w:sz w:val="13"/>
          <w:szCs w:val="13"/>
        </w:rPr>
        <w:t>Th</w:t>
      </w:r>
      <w:r w:rsidR="0094765A" w:rsidRPr="005C4254">
        <w:rPr>
          <w:sz w:val="13"/>
          <w:szCs w:val="13"/>
        </w:rPr>
        <w:t>at</w:t>
      </w:r>
      <w:r w:rsidRPr="005C4254">
        <w:rPr>
          <w:sz w:val="13"/>
          <w:szCs w:val="13"/>
        </w:rPr>
        <w:t xml:space="preserve"> is to say that ecosystem services accounts are satellite accounts of </w:t>
      </w:r>
      <w:r w:rsidR="00FF5D57">
        <w:rPr>
          <w:sz w:val="13"/>
          <w:szCs w:val="13"/>
        </w:rPr>
        <w:t xml:space="preserve">core accounts recording basic quantities (stock and flows) </w:t>
      </w:r>
      <w:r w:rsidR="0094765A" w:rsidRPr="005C4254">
        <w:rPr>
          <w:sz w:val="13"/>
          <w:szCs w:val="13"/>
        </w:rPr>
        <w:t xml:space="preserve">and health </w:t>
      </w:r>
      <w:r w:rsidR="00FF5D57">
        <w:rPr>
          <w:sz w:val="13"/>
          <w:szCs w:val="13"/>
        </w:rPr>
        <w:t xml:space="preserve">variables </w:t>
      </w:r>
      <w:r w:rsidR="0094765A" w:rsidRPr="005C4254">
        <w:rPr>
          <w:sz w:val="13"/>
          <w:szCs w:val="13"/>
        </w:rPr>
        <w:t>(</w:t>
      </w:r>
      <w:r w:rsidR="00FF5D57">
        <w:rPr>
          <w:sz w:val="13"/>
          <w:szCs w:val="13"/>
        </w:rPr>
        <w:t>robustness, resilience</w:t>
      </w:r>
      <w:r w:rsidR="0094765A" w:rsidRPr="005C4254">
        <w:rPr>
          <w:sz w:val="13"/>
          <w:szCs w:val="13"/>
        </w:rPr>
        <w:t xml:space="preserve">, </w:t>
      </w:r>
      <w:r w:rsidR="00FF5D57">
        <w:rPr>
          <w:sz w:val="13"/>
          <w:szCs w:val="13"/>
        </w:rPr>
        <w:t xml:space="preserve">integrity, </w:t>
      </w:r>
      <w:r w:rsidR="0094765A" w:rsidRPr="005C4254">
        <w:rPr>
          <w:sz w:val="13"/>
          <w:szCs w:val="13"/>
        </w:rPr>
        <w:t xml:space="preserve">etc. </w:t>
      </w:r>
      <w:r w:rsidR="00FF5D57">
        <w:rPr>
          <w:sz w:val="13"/>
          <w:szCs w:val="13"/>
        </w:rPr>
        <w:t>synthesized in an aggregate of potential or capacity, etc.)</w:t>
      </w:r>
      <w:r w:rsidR="0094658B">
        <w:rPr>
          <w:sz w:val="13"/>
          <w:szCs w:val="13"/>
        </w:rPr>
        <w:t xml:space="preserve">. </w:t>
      </w:r>
      <w:r w:rsidRPr="005C4254">
        <w:rPr>
          <w:sz w:val="13"/>
          <w:szCs w:val="13"/>
        </w:rPr>
        <w:t>E</w:t>
      </w:r>
      <w:r w:rsidR="0094658B">
        <w:rPr>
          <w:sz w:val="13"/>
          <w:szCs w:val="13"/>
        </w:rPr>
        <w:t>N</w:t>
      </w:r>
      <w:r w:rsidRPr="005C4254">
        <w:rPr>
          <w:sz w:val="13"/>
          <w:szCs w:val="13"/>
        </w:rPr>
        <w:t xml:space="preserve">CA core accounts are </w:t>
      </w:r>
      <w:r w:rsidR="008C68CA" w:rsidRPr="005C4254">
        <w:rPr>
          <w:sz w:val="13"/>
          <w:szCs w:val="13"/>
        </w:rPr>
        <w:t xml:space="preserve">ecosystem </w:t>
      </w:r>
      <w:r w:rsidRPr="005C4254">
        <w:rPr>
          <w:sz w:val="13"/>
          <w:szCs w:val="13"/>
        </w:rPr>
        <w:t>accounts</w:t>
      </w:r>
      <w:r w:rsidR="008C68CA" w:rsidRPr="005C4254">
        <w:rPr>
          <w:sz w:val="13"/>
          <w:szCs w:val="13"/>
        </w:rPr>
        <w:t xml:space="preserve"> that are</w:t>
      </w:r>
      <w:r w:rsidRPr="005C4254">
        <w:rPr>
          <w:sz w:val="13"/>
          <w:szCs w:val="13"/>
        </w:rPr>
        <w:t xml:space="preserve"> defined as biophysical entities </w:t>
      </w:r>
      <w:r w:rsidR="005573D9" w:rsidRPr="005C4254">
        <w:rPr>
          <w:sz w:val="13"/>
          <w:szCs w:val="13"/>
        </w:rPr>
        <w:t xml:space="preserve">and therefore do </w:t>
      </w:r>
      <w:r w:rsidRPr="005C4254">
        <w:rPr>
          <w:sz w:val="13"/>
          <w:szCs w:val="13"/>
        </w:rPr>
        <w:t>not</w:t>
      </w:r>
      <w:r w:rsidR="005573D9" w:rsidRPr="005C4254">
        <w:rPr>
          <w:sz w:val="13"/>
          <w:szCs w:val="13"/>
        </w:rPr>
        <w:t xml:space="preserve"> </w:t>
      </w:r>
      <w:r w:rsidR="0094658B">
        <w:rPr>
          <w:sz w:val="13"/>
          <w:szCs w:val="13"/>
        </w:rPr>
        <w:t>detail</w:t>
      </w:r>
      <w:r w:rsidRPr="005C4254">
        <w:rPr>
          <w:sz w:val="13"/>
          <w:szCs w:val="13"/>
        </w:rPr>
        <w:t xml:space="preserve"> </w:t>
      </w:r>
      <w:r w:rsidR="0094658B">
        <w:rPr>
          <w:sz w:val="13"/>
          <w:szCs w:val="13"/>
        </w:rPr>
        <w:t>all</w:t>
      </w:r>
      <w:r w:rsidRPr="005C4254">
        <w:rPr>
          <w:sz w:val="13"/>
          <w:szCs w:val="13"/>
        </w:rPr>
        <w:t xml:space="preserve"> ecosystem services</w:t>
      </w:r>
      <w:r w:rsidR="0094658B">
        <w:rPr>
          <w:sz w:val="13"/>
          <w:szCs w:val="13"/>
        </w:rPr>
        <w:t>, but only bio-carbon and freshwater accounts</w:t>
      </w:r>
      <w:r w:rsidRPr="005C4254">
        <w:rPr>
          <w:sz w:val="13"/>
          <w:szCs w:val="13"/>
        </w:rPr>
        <w:t xml:space="preserve">. </w:t>
      </w:r>
      <w:r w:rsidR="0094658B">
        <w:rPr>
          <w:sz w:val="13"/>
          <w:szCs w:val="13"/>
        </w:rPr>
        <w:t>Intangible ecosystem services (regulations, recreation, etc.) are assessed indirectly through the good state of ecosystems and are recorded more explicitly in functional accounts where ecosystem potential for delivering such services is confronted by social demand (protection from floods, free amenities related to nature, commercial tourism, etc.).</w:t>
      </w:r>
    </w:p>
    <w:p w:rsidR="00211AE8" w:rsidRDefault="00211AE8" w:rsidP="002A1602">
      <w:pPr>
        <w:spacing w:after="120" w:line="280" w:lineRule="exact"/>
        <w:jc w:val="left"/>
        <w:rPr>
          <w:rStyle w:val="Heading1Char"/>
          <w:bCs w:val="0"/>
          <w:sz w:val="18"/>
          <w:szCs w:val="18"/>
        </w:rPr>
      </w:pPr>
    </w:p>
    <w:p w:rsidR="002A1602" w:rsidRDefault="002A1602" w:rsidP="002A1602">
      <w:pPr>
        <w:spacing w:after="120" w:line="280" w:lineRule="exact"/>
        <w:jc w:val="left"/>
        <w:rPr>
          <w:rStyle w:val="Heading1Char"/>
          <w:bCs w:val="0"/>
          <w:sz w:val="18"/>
          <w:szCs w:val="18"/>
        </w:rPr>
      </w:pPr>
    </w:p>
    <w:p w:rsidR="002A1602" w:rsidRDefault="002A1602" w:rsidP="002A1602">
      <w:pPr>
        <w:spacing w:after="120" w:line="280" w:lineRule="exact"/>
        <w:jc w:val="left"/>
        <w:rPr>
          <w:rStyle w:val="Heading1Char"/>
          <w:bCs w:val="0"/>
          <w:sz w:val="18"/>
          <w:szCs w:val="18"/>
        </w:rPr>
      </w:pPr>
    </w:p>
    <w:p w:rsidR="002A1602" w:rsidRDefault="002A1602" w:rsidP="002A1602">
      <w:pPr>
        <w:spacing w:after="120" w:line="280" w:lineRule="exact"/>
        <w:jc w:val="left"/>
        <w:rPr>
          <w:rStyle w:val="Heading1Char"/>
          <w:bCs w:val="0"/>
          <w:sz w:val="18"/>
          <w:szCs w:val="18"/>
        </w:rPr>
      </w:pPr>
    </w:p>
    <w:p w:rsidR="002A1602" w:rsidRDefault="002A1602" w:rsidP="002A1602">
      <w:pPr>
        <w:spacing w:after="120" w:line="280" w:lineRule="exact"/>
        <w:jc w:val="left"/>
        <w:rPr>
          <w:rStyle w:val="Heading1Char"/>
          <w:bCs w:val="0"/>
          <w:sz w:val="18"/>
          <w:szCs w:val="18"/>
        </w:rPr>
      </w:pPr>
    </w:p>
    <w:p w:rsidR="002A1602" w:rsidRDefault="002A1602" w:rsidP="002A1602">
      <w:pPr>
        <w:spacing w:after="120" w:line="280" w:lineRule="exact"/>
        <w:jc w:val="left"/>
        <w:rPr>
          <w:rStyle w:val="Heading1Char"/>
          <w:bCs w:val="0"/>
          <w:sz w:val="18"/>
          <w:szCs w:val="18"/>
        </w:rPr>
      </w:pPr>
    </w:p>
    <w:p w:rsidR="007F6BED" w:rsidRDefault="007F6BED" w:rsidP="00674901">
      <w:pPr>
        <w:spacing w:after="0" w:line="300" w:lineRule="exact"/>
        <w:jc w:val="left"/>
        <w:rPr>
          <w:rStyle w:val="Heading1Char"/>
          <w:bCs w:val="0"/>
        </w:rPr>
      </w:pPr>
    </w:p>
    <w:p w:rsidR="006F725E" w:rsidRDefault="006F725E" w:rsidP="00674901">
      <w:pPr>
        <w:spacing w:after="0" w:line="300" w:lineRule="exact"/>
        <w:jc w:val="left"/>
        <w:rPr>
          <w:rStyle w:val="Heading1Char"/>
          <w:bCs w:val="0"/>
        </w:rPr>
        <w:sectPr w:rsidR="006F725E" w:rsidSect="009A6008">
          <w:pgSz w:w="8400" w:h="11900" w:code="9"/>
          <w:pgMar w:top="568" w:right="887" w:bottom="1440" w:left="851" w:header="142" w:footer="529" w:gutter="0"/>
          <w:cols w:space="720"/>
          <w:docGrid w:linePitch="360"/>
        </w:sectPr>
      </w:pPr>
    </w:p>
    <w:p w:rsidR="007F6BED" w:rsidRPr="005C4254" w:rsidRDefault="007F6BED" w:rsidP="00B835D6">
      <w:pPr>
        <w:spacing w:after="0" w:line="240" w:lineRule="exact"/>
        <w:jc w:val="left"/>
        <w:rPr>
          <w:rStyle w:val="Heading1Char"/>
          <w:bCs w:val="0"/>
          <w:sz w:val="13"/>
          <w:szCs w:val="13"/>
        </w:rPr>
      </w:pPr>
    </w:p>
    <w:p w:rsidR="005008DA" w:rsidRPr="009B0123" w:rsidRDefault="00222736" w:rsidP="009B0123">
      <w:pPr>
        <w:pStyle w:val="Heading2"/>
        <w:spacing w:before="0" w:after="40" w:line="240" w:lineRule="exact"/>
        <w:rPr>
          <w:rStyle w:val="Heading1Char"/>
          <w:rFonts w:ascii="Century Gothic" w:hAnsi="Century Gothic"/>
          <w:b/>
          <w:bCs/>
          <w:color w:val="4BACC6"/>
          <w:sz w:val="14"/>
          <w:szCs w:val="14"/>
        </w:rPr>
      </w:pPr>
      <w:bookmarkStart w:id="11" w:name="_Toc263448650"/>
      <w:r w:rsidRPr="009B0123">
        <w:rPr>
          <w:rStyle w:val="Heading1Char"/>
          <w:rFonts w:ascii="Century Gothic" w:hAnsi="Century Gothic"/>
          <w:b/>
          <w:bCs/>
          <w:color w:val="4BACC6"/>
          <w:sz w:val="14"/>
          <w:szCs w:val="14"/>
        </w:rPr>
        <w:t xml:space="preserve">2.3 </w:t>
      </w:r>
      <w:r w:rsidR="005008DA" w:rsidRPr="009B0123">
        <w:rPr>
          <w:rStyle w:val="Heading1Char"/>
          <w:rFonts w:ascii="Century Gothic" w:hAnsi="Century Gothic"/>
          <w:b/>
          <w:bCs/>
          <w:color w:val="4BACC6"/>
          <w:sz w:val="14"/>
          <w:szCs w:val="14"/>
        </w:rPr>
        <w:t>A work plan for producing ecosystem accounts</w:t>
      </w:r>
      <w:bookmarkEnd w:id="11"/>
    </w:p>
    <w:p w:rsidR="00716F85" w:rsidRPr="003F00B4" w:rsidRDefault="00024ED4" w:rsidP="003F00B4">
      <w:pPr>
        <w:pStyle w:val="ListParagraph"/>
        <w:spacing w:after="40" w:line="220" w:lineRule="exact"/>
        <w:ind w:left="0"/>
        <w:contextualSpacing w:val="0"/>
        <w:jc w:val="both"/>
        <w:rPr>
          <w:rFonts w:ascii="Verdana" w:hAnsi="Verdana"/>
          <w:sz w:val="13"/>
          <w:szCs w:val="13"/>
        </w:rPr>
      </w:pPr>
      <w:r w:rsidRPr="00024ED4">
        <w:rPr>
          <w:noProof/>
          <w:sz w:val="14"/>
          <w:szCs w:val="14"/>
          <w:lang w:val="fr-FR" w:eastAsia="fr-FR"/>
        </w:rPr>
        <w:pict>
          <v:shapetype id="_x0000_t202" coordsize="21600,21600" o:spt="202" path="m,l,21600r21600,l21600,xe">
            <v:stroke joinstyle="miter"/>
            <v:path gradientshapeok="t" o:connecttype="rect"/>
          </v:shapetype>
          <v:shape id="Zone de texte 64" o:spid="_x0000_s1026" type="#_x0000_t202" style="position:absolute;left:0;text-align:left;margin-left:9pt;margin-top:2pt;width:324pt;height:36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" fillcolor="#e36c0a" strokecolor="#fde9d9 [665]" strokeweight="3pt">
            <v:fill opacity="13107f"/>
            <v:stroke linestyle="thinThin"/>
            <v:textbox>
              <w:txbxContent>
                <w:p w:rsidR="00144327" w:rsidRPr="005C4254" w:rsidRDefault="00144327" w:rsidP="005C4254">
                  <w:pPr>
                    <w:spacing w:after="40" w:line="220" w:lineRule="exact"/>
                    <w:rPr>
                      <w:sz w:val="13"/>
                      <w:szCs w:val="13"/>
                    </w:rPr>
                  </w:pPr>
                  <w:r w:rsidRPr="005C4254">
                    <w:rPr>
                      <w:sz w:val="13"/>
                      <w:szCs w:val="13"/>
                    </w:rPr>
                    <w:t>Ecosystem capital accounts are produced by undertaking the following steps:</w:t>
                  </w:r>
                </w:p>
                <w:p w:rsidR="00144327" w:rsidRPr="00B37147" w:rsidRDefault="00144327" w:rsidP="00B37147">
                  <w:pPr>
                    <w:pStyle w:val="ListParagraph"/>
                    <w:numPr>
                      <w:ilvl w:val="0"/>
                      <w:numId w:val="18"/>
                    </w:numPr>
                    <w:spacing w:after="40" w:line="220" w:lineRule="exact"/>
                    <w:ind w:left="567" w:hanging="283"/>
                    <w:rPr>
                      <w:rFonts w:ascii="Verdana" w:hAnsi="Verdana"/>
                      <w:b/>
                      <w:color w:val="E36C0A"/>
                      <w:sz w:val="13"/>
                      <w:szCs w:val="13"/>
                    </w:rPr>
                  </w:pPr>
                  <w:r w:rsidRPr="00B37147">
                    <w:rPr>
                      <w:rFonts w:ascii="Verdana" w:hAnsi="Verdana"/>
                      <w:b/>
                      <w:color w:val="E36C0A"/>
                      <w:sz w:val="13"/>
                      <w:szCs w:val="13"/>
                    </w:rPr>
                    <w:t>Data collection and pre-processing:</w:t>
                  </w:r>
                </w:p>
                <w:p w:rsidR="00144327" w:rsidRPr="005C4254" w:rsidRDefault="00144327" w:rsidP="00B37147">
                  <w:pPr>
                    <w:pStyle w:val="ListParagraph"/>
                    <w:numPr>
                      <w:ilvl w:val="1"/>
                      <w:numId w:val="11"/>
                    </w:numPr>
                    <w:spacing w:after="40" w:line="220" w:lineRule="exact"/>
                    <w:ind w:left="851" w:right="234" w:hanging="284"/>
                    <w:contextualSpacing w:val="0"/>
                    <w:jc w:val="both"/>
                    <w:rPr>
                      <w:rFonts w:ascii="Verdana" w:hAnsi="Verdana"/>
                      <w:sz w:val="13"/>
                      <w:szCs w:val="13"/>
                    </w:rPr>
                  </w:pPr>
                  <w:r w:rsidRPr="005C4254">
                    <w:rPr>
                      <w:rFonts w:ascii="Verdana" w:hAnsi="Verdana"/>
                      <w:sz w:val="13"/>
                      <w:szCs w:val="13"/>
                    </w:rPr>
                    <w:t xml:space="preserve">Geographical information infrastructure: administrative boundaries (country, districts, municipalities), watershed delineation, relief, rivers, roads, etc. </w:t>
                  </w:r>
                </w:p>
                <w:p w:rsidR="00144327" w:rsidRPr="005C4254" w:rsidRDefault="00144327" w:rsidP="00B37147">
                  <w:pPr>
                    <w:pStyle w:val="ListParagraph"/>
                    <w:numPr>
                      <w:ilvl w:val="1"/>
                      <w:numId w:val="11"/>
                    </w:numPr>
                    <w:spacing w:after="40" w:line="220" w:lineRule="exact"/>
                    <w:ind w:left="851" w:right="234" w:hanging="284"/>
                    <w:contextualSpacing w:val="0"/>
                    <w:jc w:val="both"/>
                    <w:rPr>
                      <w:rFonts w:ascii="Verdana" w:hAnsi="Verdana"/>
                      <w:i/>
                      <w:sz w:val="13"/>
                      <w:szCs w:val="13"/>
                    </w:rPr>
                  </w:pPr>
                  <w:r w:rsidRPr="005C4254">
                    <w:rPr>
                      <w:rFonts w:ascii="Verdana" w:hAnsi="Verdana"/>
                      <w:sz w:val="13"/>
                      <w:szCs w:val="13"/>
                    </w:rPr>
                    <w:t>Thematic geographical layers: land cover, urban areas, forests, high natural value areas, soils, aquifers, etc.*</w:t>
                  </w:r>
                  <w:r w:rsidRPr="005C4254">
                    <w:rPr>
                      <w:rFonts w:ascii="Verdana" w:hAnsi="Verdana"/>
                      <w:i/>
                      <w:sz w:val="13"/>
                      <w:szCs w:val="13"/>
                    </w:rPr>
                    <w:t xml:space="preserve"> </w:t>
                  </w:r>
                </w:p>
                <w:p w:rsidR="00144327" w:rsidRPr="005C4254" w:rsidRDefault="00144327" w:rsidP="00B37147">
                  <w:pPr>
                    <w:pStyle w:val="ListParagraph"/>
                    <w:numPr>
                      <w:ilvl w:val="1"/>
                      <w:numId w:val="11"/>
                    </w:numPr>
                    <w:spacing w:after="40" w:line="220" w:lineRule="exact"/>
                    <w:ind w:left="851" w:right="234" w:hanging="284"/>
                    <w:contextualSpacing w:val="0"/>
                    <w:jc w:val="both"/>
                    <w:rPr>
                      <w:rFonts w:ascii="Verdana" w:hAnsi="Verdana"/>
                      <w:sz w:val="13"/>
                      <w:szCs w:val="13"/>
                    </w:rPr>
                  </w:pPr>
                  <w:r w:rsidRPr="005C4254">
                    <w:rPr>
                      <w:rFonts w:ascii="Verdana" w:hAnsi="Verdana"/>
                      <w:sz w:val="13"/>
                      <w:szCs w:val="13"/>
                    </w:rPr>
                    <w:t>In situ monitoring data: species biodiversity, pollution, weather, etc.</w:t>
                  </w:r>
                </w:p>
                <w:p w:rsidR="00144327" w:rsidRPr="005C4254" w:rsidRDefault="00144327" w:rsidP="00B37147">
                  <w:pPr>
                    <w:pStyle w:val="ListParagraph"/>
                    <w:numPr>
                      <w:ilvl w:val="1"/>
                      <w:numId w:val="11"/>
                    </w:numPr>
                    <w:spacing w:after="40" w:line="220" w:lineRule="exact"/>
                    <w:ind w:left="851" w:right="234" w:hanging="284"/>
                    <w:contextualSpacing w:val="0"/>
                    <w:jc w:val="both"/>
                    <w:rPr>
                      <w:rFonts w:ascii="Verdana" w:hAnsi="Verdana"/>
                      <w:sz w:val="13"/>
                      <w:szCs w:val="13"/>
                    </w:rPr>
                  </w:pPr>
                  <w:r w:rsidRPr="005C4254">
                    <w:rPr>
                      <w:rFonts w:ascii="Verdana" w:hAnsi="Verdana"/>
                      <w:sz w:val="13"/>
                      <w:szCs w:val="13"/>
                    </w:rPr>
                    <w:t>Earth observation by satellite data: vegetation index, Net Primary Production, evapotranspiration, etc.</w:t>
                  </w:r>
                </w:p>
                <w:p w:rsidR="00144327" w:rsidRPr="005C4254" w:rsidRDefault="00144327" w:rsidP="00B37147">
                  <w:pPr>
                    <w:pStyle w:val="ListParagraph"/>
                    <w:numPr>
                      <w:ilvl w:val="1"/>
                      <w:numId w:val="11"/>
                    </w:numPr>
                    <w:spacing w:after="40" w:line="220" w:lineRule="exact"/>
                    <w:ind w:left="851" w:right="234" w:hanging="284"/>
                    <w:contextualSpacing w:val="0"/>
                    <w:jc w:val="both"/>
                    <w:rPr>
                      <w:rFonts w:ascii="Verdana" w:hAnsi="Verdana"/>
                      <w:sz w:val="13"/>
                      <w:szCs w:val="13"/>
                    </w:rPr>
                  </w:pPr>
                  <w:r w:rsidRPr="005C4254">
                    <w:rPr>
                      <w:rFonts w:ascii="Verdana" w:hAnsi="Verdana"/>
                      <w:sz w:val="13"/>
                      <w:szCs w:val="13"/>
                    </w:rPr>
                    <w:t>Socio-economic statistics: population, agriculture, forestry and fisheries, water use (municipal use, irrigation…)</w:t>
                  </w:r>
                </w:p>
                <w:p w:rsidR="00144327" w:rsidRPr="00DF7FBE" w:rsidRDefault="00144327" w:rsidP="00DF7FBE">
                  <w:pPr>
                    <w:pStyle w:val="ListParagraph"/>
                    <w:numPr>
                      <w:ilvl w:val="0"/>
                      <w:numId w:val="11"/>
                    </w:numPr>
                    <w:spacing w:after="40" w:line="220" w:lineRule="exact"/>
                    <w:ind w:left="567" w:hanging="283"/>
                    <w:rPr>
                      <w:rFonts w:ascii="Verdana" w:hAnsi="Verdana"/>
                      <w:b/>
                      <w:color w:val="E36C0A"/>
                      <w:sz w:val="13"/>
                      <w:szCs w:val="13"/>
                    </w:rPr>
                  </w:pPr>
                  <w:r w:rsidRPr="00DF7FBE">
                    <w:rPr>
                      <w:rFonts w:ascii="Verdana" w:hAnsi="Verdana"/>
                      <w:b/>
                      <w:color w:val="E36C0A"/>
                      <w:sz w:val="13"/>
                      <w:szCs w:val="13"/>
                    </w:rPr>
                    <w:t xml:space="preserve">Definition of statistical units for accounting </w:t>
                  </w:r>
                  <w:r w:rsidRPr="00DF7FBE">
                    <w:rPr>
                      <w:rFonts w:ascii="Verdana" w:hAnsi="Verdana"/>
                      <w:sz w:val="13"/>
                      <w:szCs w:val="13"/>
                    </w:rPr>
                    <w:t>[1]</w:t>
                  </w:r>
                  <w:r w:rsidRPr="00DF7FBE">
                    <w:rPr>
                      <w:rFonts w:ascii="Verdana" w:hAnsi="Verdana"/>
                      <w:b/>
                      <w:color w:val="E36C0A"/>
                      <w:sz w:val="13"/>
                      <w:szCs w:val="13"/>
                    </w:rPr>
                    <w:t xml:space="preserve"> - general principals:</w:t>
                  </w:r>
                </w:p>
                <w:p w:rsidR="00144327" w:rsidRPr="005C4254" w:rsidRDefault="00144327" w:rsidP="00B37147">
                  <w:pPr>
                    <w:pStyle w:val="ListParagraph"/>
                    <w:numPr>
                      <w:ilvl w:val="0"/>
                      <w:numId w:val="12"/>
                    </w:numPr>
                    <w:spacing w:after="40" w:line="220" w:lineRule="exact"/>
                    <w:ind w:left="851" w:hanging="284"/>
                    <w:contextualSpacing w:val="0"/>
                    <w:rPr>
                      <w:rFonts w:ascii="Verdana" w:hAnsi="Verdana"/>
                      <w:sz w:val="13"/>
                      <w:szCs w:val="13"/>
                    </w:rPr>
                  </w:pPr>
                  <w:r w:rsidRPr="005C4254">
                    <w:rPr>
                      <w:rFonts w:ascii="Verdana" w:hAnsi="Verdana"/>
                      <w:sz w:val="13"/>
                      <w:szCs w:val="13"/>
                    </w:rPr>
                    <w:t>Ecosystem units</w:t>
                  </w:r>
                </w:p>
                <w:p w:rsidR="00144327" w:rsidRPr="005C4254" w:rsidRDefault="00144327" w:rsidP="00B37147">
                  <w:pPr>
                    <w:pStyle w:val="ListParagraph"/>
                    <w:numPr>
                      <w:ilvl w:val="0"/>
                      <w:numId w:val="12"/>
                    </w:numPr>
                    <w:spacing w:after="40" w:line="220" w:lineRule="exact"/>
                    <w:ind w:left="851" w:hanging="284"/>
                    <w:contextualSpacing w:val="0"/>
                    <w:rPr>
                      <w:rFonts w:ascii="Verdana" w:hAnsi="Verdana"/>
                      <w:sz w:val="13"/>
                      <w:szCs w:val="13"/>
                    </w:rPr>
                  </w:pPr>
                  <w:r w:rsidRPr="005C4254">
                    <w:rPr>
                      <w:rFonts w:ascii="Verdana" w:hAnsi="Verdana"/>
                      <w:sz w:val="13"/>
                      <w:szCs w:val="13"/>
                    </w:rPr>
                    <w:t>Ecosystem services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Land cover maps and accounts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 xml:space="preserve">Definition of statistical units for accounting </w:t>
                  </w:r>
                  <w:r w:rsidRPr="005C4254">
                    <w:rPr>
                      <w:rFonts w:ascii="Verdana" w:hAnsi="Verdana"/>
                      <w:sz w:val="13"/>
                      <w:szCs w:val="13"/>
                    </w:rPr>
                    <w:t xml:space="preserve">[2] </w:t>
                  </w:r>
                  <w:r w:rsidRPr="005C4254">
                    <w:rPr>
                      <w:rFonts w:ascii="Verdana" w:hAnsi="Verdana"/>
                      <w:b/>
                      <w:color w:val="E36C0A"/>
                      <w:sz w:val="13"/>
                      <w:szCs w:val="13"/>
                    </w:rPr>
                    <w:t>- implementation with land cover and other geographical data</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Biomass carbon accounts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Water accounts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Pr>
                      <w:rFonts w:ascii="Verdana" w:hAnsi="Verdana"/>
                      <w:b/>
                      <w:color w:val="E36C0A"/>
                      <w:sz w:val="13"/>
                      <w:szCs w:val="13"/>
                    </w:rPr>
                    <w:t>Ecosystem ecological integrity and functional services accounts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Synthesis of v, vi and vii, calculation of ECU values</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Functional analysis of ecosystem services demand/ECU</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Functional analysis of sector liability to ecosystem degradation/ECU</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Establishment of the ecological balance sheet/ECU per ecosystem and sector</w:t>
                  </w:r>
                </w:p>
                <w:p w:rsidR="00144327" w:rsidRPr="005C4254" w:rsidRDefault="00144327" w:rsidP="00B37147">
                  <w:pPr>
                    <w:pStyle w:val="ListParagraph"/>
                    <w:numPr>
                      <w:ilvl w:val="0"/>
                      <w:numId w:val="11"/>
                    </w:numPr>
                    <w:spacing w:after="40" w:line="220" w:lineRule="exact"/>
                    <w:ind w:left="567" w:hanging="283"/>
                    <w:contextualSpacing w:val="0"/>
                    <w:rPr>
                      <w:rFonts w:ascii="Verdana" w:hAnsi="Verdana"/>
                      <w:b/>
                      <w:color w:val="E36C0A"/>
                      <w:sz w:val="13"/>
                      <w:szCs w:val="13"/>
                    </w:rPr>
                  </w:pPr>
                  <w:r w:rsidRPr="005C4254">
                    <w:rPr>
                      <w:rFonts w:ascii="Verdana" w:hAnsi="Verdana"/>
                      <w:b/>
                      <w:color w:val="E36C0A"/>
                      <w:sz w:val="13"/>
                      <w:szCs w:val="13"/>
                    </w:rPr>
                    <w:t>Valuation of selected ecosystem services</w:t>
                  </w:r>
                </w:p>
                <w:p w:rsidR="00144327" w:rsidRPr="00DF7FBE" w:rsidRDefault="00144327" w:rsidP="00DF7FBE">
                  <w:pPr>
                    <w:pStyle w:val="ListParagraph"/>
                    <w:numPr>
                      <w:ilvl w:val="0"/>
                      <w:numId w:val="11"/>
                    </w:numPr>
                    <w:spacing w:after="40" w:line="220" w:lineRule="exact"/>
                    <w:ind w:left="567" w:hanging="283"/>
                    <w:contextualSpacing w:val="0"/>
                    <w:rPr>
                      <w:sz w:val="13"/>
                      <w:szCs w:val="13"/>
                    </w:rPr>
                  </w:pPr>
                  <w:r w:rsidRPr="00DF7FBE">
                    <w:rPr>
                      <w:rFonts w:ascii="Verdana" w:hAnsi="Verdana"/>
                      <w:b/>
                      <w:color w:val="E36C0A"/>
                      <w:sz w:val="13"/>
                      <w:szCs w:val="13"/>
                    </w:rPr>
                    <w:t xml:space="preserve">Estimation of ecosystem restoration costs </w:t>
                  </w:r>
                </w:p>
                <w:p w:rsidR="00144327" w:rsidRPr="001015AF" w:rsidRDefault="00144327" w:rsidP="001015AF">
                  <w:pPr>
                    <w:spacing w:before="60" w:after="40" w:line="160" w:lineRule="exact"/>
                    <w:ind w:left="142" w:right="232" w:hanging="142"/>
                    <w:rPr>
                      <w:sz w:val="11"/>
                      <w:szCs w:val="11"/>
                    </w:rPr>
                  </w:pPr>
                  <w:r w:rsidRPr="001015AF">
                    <w:rPr>
                      <w:i/>
                      <w:sz w:val="11"/>
                      <w:szCs w:val="11"/>
                    </w:rPr>
                    <w:t>* Note that in the case of Mauritius no land cover maps could be used for accounting purposes. A map had to be produced during the initial stage of the project.</w:t>
                  </w:r>
                  <w:r w:rsidRPr="00DF7FBE">
                    <w:rPr>
                      <w:i/>
                      <w:sz w:val="11"/>
                      <w:szCs w:val="11"/>
                    </w:rPr>
                    <w:t xml:space="preserve"> </w:t>
                  </w:r>
                </w:p>
              </w:txbxContent>
            </v:textbox>
          </v:shape>
        </w:pict>
      </w: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5C4254" w:rsidRPr="003F00B4" w:rsidRDefault="005C4254" w:rsidP="003F00B4">
      <w:pPr>
        <w:pStyle w:val="ListParagraph"/>
        <w:spacing w:after="40" w:line="220" w:lineRule="exact"/>
        <w:ind w:left="0"/>
        <w:contextualSpacing w:val="0"/>
        <w:jc w:val="both"/>
        <w:rPr>
          <w:rFonts w:ascii="Verdana" w:hAnsi="Verdana"/>
          <w:sz w:val="13"/>
          <w:szCs w:val="13"/>
        </w:rPr>
      </w:pPr>
    </w:p>
    <w:p w:rsidR="00B37147" w:rsidRPr="003F00B4" w:rsidRDefault="00B37147" w:rsidP="003F00B4">
      <w:pPr>
        <w:pStyle w:val="ListParagraph"/>
        <w:spacing w:after="40" w:line="220" w:lineRule="exact"/>
        <w:ind w:left="0"/>
        <w:contextualSpacing w:val="0"/>
        <w:jc w:val="both"/>
        <w:rPr>
          <w:rFonts w:ascii="Verdana" w:hAnsi="Verdana"/>
          <w:sz w:val="13"/>
          <w:szCs w:val="13"/>
        </w:rPr>
      </w:pPr>
    </w:p>
    <w:p w:rsidR="00B37147" w:rsidRPr="003F00B4" w:rsidRDefault="00B37147" w:rsidP="003F00B4">
      <w:pPr>
        <w:pStyle w:val="ListParagraph"/>
        <w:spacing w:after="40" w:line="220" w:lineRule="exact"/>
        <w:ind w:left="0"/>
        <w:contextualSpacing w:val="0"/>
        <w:jc w:val="both"/>
        <w:rPr>
          <w:rFonts w:ascii="Verdana" w:hAnsi="Verdana"/>
          <w:sz w:val="13"/>
          <w:szCs w:val="13"/>
        </w:rPr>
      </w:pPr>
    </w:p>
    <w:p w:rsidR="00DF7FBE" w:rsidRDefault="00DF7FBE"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Default="003F00B4" w:rsidP="003F00B4">
      <w:pPr>
        <w:pStyle w:val="ListParagraph"/>
        <w:spacing w:after="40" w:line="220" w:lineRule="exact"/>
        <w:ind w:left="0"/>
        <w:contextualSpacing w:val="0"/>
        <w:jc w:val="both"/>
        <w:rPr>
          <w:rFonts w:ascii="Verdana" w:hAnsi="Verdana"/>
          <w:sz w:val="13"/>
          <w:szCs w:val="13"/>
        </w:rPr>
      </w:pPr>
    </w:p>
    <w:p w:rsidR="003F00B4" w:rsidRPr="003F00B4" w:rsidRDefault="003F00B4" w:rsidP="003F00B4">
      <w:pPr>
        <w:pStyle w:val="ListParagraph"/>
        <w:spacing w:after="40" w:line="220" w:lineRule="exact"/>
        <w:ind w:left="0"/>
        <w:contextualSpacing w:val="0"/>
        <w:jc w:val="both"/>
        <w:rPr>
          <w:rFonts w:ascii="Verdana" w:hAnsi="Verdana"/>
          <w:sz w:val="13"/>
          <w:szCs w:val="13"/>
        </w:rPr>
      </w:pPr>
    </w:p>
    <w:p w:rsidR="00716F85" w:rsidRPr="005C4254" w:rsidRDefault="00716F85" w:rsidP="001015AF">
      <w:pPr>
        <w:pStyle w:val="ListParagraph"/>
        <w:spacing w:after="40" w:line="220" w:lineRule="exact"/>
        <w:ind w:left="0"/>
        <w:contextualSpacing w:val="0"/>
        <w:jc w:val="both"/>
        <w:rPr>
          <w:rFonts w:ascii="Verdana" w:hAnsi="Verdana"/>
          <w:sz w:val="13"/>
          <w:szCs w:val="13"/>
        </w:rPr>
      </w:pPr>
      <w:r w:rsidRPr="005C4254">
        <w:rPr>
          <w:rFonts w:ascii="Verdana" w:hAnsi="Verdana"/>
          <w:sz w:val="13"/>
          <w:szCs w:val="13"/>
        </w:rPr>
        <w:t xml:space="preserve">The ENCA for </w:t>
      </w:r>
      <w:r w:rsidR="00666C66" w:rsidRPr="005C4254">
        <w:rPr>
          <w:rFonts w:ascii="Verdana" w:hAnsi="Verdana"/>
          <w:sz w:val="13"/>
          <w:szCs w:val="13"/>
        </w:rPr>
        <w:t xml:space="preserve">the </w:t>
      </w:r>
      <w:r w:rsidRPr="005C4254">
        <w:rPr>
          <w:rFonts w:ascii="Verdana" w:hAnsi="Verdana"/>
          <w:sz w:val="13"/>
          <w:szCs w:val="13"/>
        </w:rPr>
        <w:t>Mauritius</w:t>
      </w:r>
      <w:r w:rsidR="00666C66" w:rsidRPr="005C4254">
        <w:rPr>
          <w:rFonts w:ascii="Verdana" w:hAnsi="Verdana"/>
          <w:sz w:val="13"/>
          <w:szCs w:val="13"/>
        </w:rPr>
        <w:t xml:space="preserve"> case study</w:t>
      </w:r>
      <w:r w:rsidRPr="005C4254">
        <w:rPr>
          <w:rFonts w:ascii="Verdana" w:hAnsi="Verdana"/>
          <w:sz w:val="13"/>
          <w:szCs w:val="13"/>
        </w:rPr>
        <w:t xml:space="preserve"> covers steps </w:t>
      </w:r>
      <w:proofErr w:type="spellStart"/>
      <w:r w:rsidRPr="005C4254">
        <w:rPr>
          <w:rFonts w:ascii="Verdana" w:hAnsi="Verdana"/>
          <w:sz w:val="13"/>
          <w:szCs w:val="13"/>
        </w:rPr>
        <w:t>i</w:t>
      </w:r>
      <w:proofErr w:type="spellEnd"/>
      <w:r w:rsidRPr="005C4254">
        <w:rPr>
          <w:rFonts w:ascii="Verdana" w:hAnsi="Verdana"/>
          <w:sz w:val="13"/>
          <w:szCs w:val="13"/>
        </w:rPr>
        <w:t xml:space="preserve"> to vii</w:t>
      </w:r>
      <w:r w:rsidR="00DF7FBE">
        <w:rPr>
          <w:rFonts w:ascii="Verdana" w:hAnsi="Verdana"/>
          <w:sz w:val="13"/>
          <w:szCs w:val="13"/>
        </w:rPr>
        <w:t>i</w:t>
      </w:r>
      <w:r w:rsidR="00B228BD" w:rsidRPr="001015AF">
        <w:rPr>
          <w:rFonts w:ascii="Verdana" w:hAnsi="Verdana"/>
          <w:sz w:val="13"/>
          <w:szCs w:val="13"/>
        </w:rPr>
        <w:t xml:space="preserve"> </w:t>
      </w:r>
      <w:r w:rsidR="003F00B4">
        <w:rPr>
          <w:rFonts w:ascii="Verdana" w:hAnsi="Verdana"/>
          <w:sz w:val="13"/>
          <w:szCs w:val="13"/>
        </w:rPr>
        <w:t xml:space="preserve">shown </w:t>
      </w:r>
      <w:r w:rsidR="00B228BD" w:rsidRPr="001015AF">
        <w:rPr>
          <w:rFonts w:ascii="Verdana" w:hAnsi="Verdana"/>
          <w:sz w:val="13"/>
          <w:szCs w:val="13"/>
        </w:rPr>
        <w:t>above</w:t>
      </w:r>
      <w:r w:rsidRPr="001015AF">
        <w:rPr>
          <w:rFonts w:ascii="Verdana" w:hAnsi="Verdana"/>
          <w:sz w:val="13"/>
          <w:szCs w:val="13"/>
        </w:rPr>
        <w:t xml:space="preserve">. </w:t>
      </w:r>
    </w:p>
    <w:p w:rsidR="00716F85" w:rsidRPr="005C4254" w:rsidRDefault="00DF7FBE" w:rsidP="001015AF">
      <w:pPr>
        <w:spacing w:after="40" w:line="240" w:lineRule="exact"/>
        <w:rPr>
          <w:color w:val="E36C0A"/>
          <w:sz w:val="14"/>
          <w:szCs w:val="14"/>
        </w:rPr>
      </w:pPr>
      <w:proofErr w:type="spellStart"/>
      <w:r>
        <w:rPr>
          <w:b/>
          <w:color w:val="E36C0A"/>
          <w:sz w:val="14"/>
          <w:szCs w:val="14"/>
        </w:rPr>
        <w:t>i</w:t>
      </w:r>
      <w:proofErr w:type="spellEnd"/>
      <w:r>
        <w:rPr>
          <w:b/>
          <w:color w:val="E36C0A"/>
          <w:sz w:val="14"/>
          <w:szCs w:val="14"/>
        </w:rPr>
        <w:t xml:space="preserve">. </w:t>
      </w:r>
      <w:r w:rsidR="00716F85" w:rsidRPr="001015AF">
        <w:rPr>
          <w:b/>
          <w:color w:val="E36C0A"/>
          <w:sz w:val="14"/>
          <w:szCs w:val="14"/>
        </w:rPr>
        <w:t>Data collection and pre-processing</w:t>
      </w:r>
    </w:p>
    <w:p w:rsidR="003F00B4" w:rsidRDefault="00716F85" w:rsidP="005C4254">
      <w:pPr>
        <w:spacing w:after="40" w:line="220" w:lineRule="exact"/>
        <w:rPr>
          <w:sz w:val="13"/>
          <w:szCs w:val="13"/>
        </w:rPr>
      </w:pPr>
      <w:r w:rsidRPr="001015AF">
        <w:rPr>
          <w:sz w:val="13"/>
          <w:szCs w:val="13"/>
        </w:rPr>
        <w:t xml:space="preserve">Data collection </w:t>
      </w:r>
      <w:r w:rsidR="00B0186A" w:rsidRPr="005C4254">
        <w:rPr>
          <w:sz w:val="13"/>
          <w:szCs w:val="13"/>
        </w:rPr>
        <w:t>was</w:t>
      </w:r>
      <w:r w:rsidRPr="005C4254">
        <w:rPr>
          <w:sz w:val="13"/>
          <w:szCs w:val="13"/>
        </w:rPr>
        <w:t xml:space="preserve"> carried out in the first phase of the</w:t>
      </w:r>
      <w:r w:rsidR="001015AF">
        <w:rPr>
          <w:sz w:val="13"/>
          <w:szCs w:val="13"/>
        </w:rPr>
        <w:t xml:space="preserve"> Mauritius ENCA</w:t>
      </w:r>
      <w:r w:rsidRPr="005C4254">
        <w:rPr>
          <w:sz w:val="13"/>
          <w:szCs w:val="13"/>
        </w:rPr>
        <w:t xml:space="preserve"> project</w:t>
      </w:r>
      <w:r w:rsidR="007169E2" w:rsidRPr="005C4254">
        <w:rPr>
          <w:sz w:val="13"/>
          <w:szCs w:val="13"/>
        </w:rPr>
        <w:t>.</w:t>
      </w:r>
      <w:r w:rsidRPr="001015AF">
        <w:rPr>
          <w:sz w:val="13"/>
          <w:szCs w:val="13"/>
        </w:rPr>
        <w:t xml:space="preserve"> </w:t>
      </w:r>
      <w:r w:rsidR="007169E2" w:rsidRPr="005C4254">
        <w:rPr>
          <w:sz w:val="13"/>
          <w:szCs w:val="13"/>
        </w:rPr>
        <w:t xml:space="preserve">Despite </w:t>
      </w:r>
      <w:r w:rsidRPr="001015AF">
        <w:rPr>
          <w:sz w:val="13"/>
          <w:szCs w:val="13"/>
        </w:rPr>
        <w:t xml:space="preserve">room for improvement </w:t>
      </w:r>
      <w:r w:rsidR="00641972" w:rsidRPr="005C4254">
        <w:rPr>
          <w:sz w:val="13"/>
          <w:szCs w:val="13"/>
        </w:rPr>
        <w:t>regarding</w:t>
      </w:r>
      <w:r w:rsidR="007169E2" w:rsidRPr="005C4254">
        <w:rPr>
          <w:sz w:val="13"/>
          <w:szCs w:val="13"/>
        </w:rPr>
        <w:t xml:space="preserve"> </w:t>
      </w:r>
      <w:r w:rsidR="00BA17A6" w:rsidRPr="005C4254">
        <w:rPr>
          <w:sz w:val="13"/>
          <w:szCs w:val="13"/>
        </w:rPr>
        <w:t xml:space="preserve">data collection for </w:t>
      </w:r>
      <w:r w:rsidRPr="001015AF">
        <w:rPr>
          <w:sz w:val="13"/>
          <w:szCs w:val="13"/>
        </w:rPr>
        <w:t>land cover change, meteorolog</w:t>
      </w:r>
      <w:r w:rsidR="00BA17A6" w:rsidRPr="005C4254">
        <w:rPr>
          <w:sz w:val="13"/>
          <w:szCs w:val="13"/>
        </w:rPr>
        <w:t>y</w:t>
      </w:r>
      <w:r w:rsidRPr="001015AF">
        <w:rPr>
          <w:sz w:val="13"/>
          <w:szCs w:val="13"/>
        </w:rPr>
        <w:t xml:space="preserve">, </w:t>
      </w:r>
      <w:r w:rsidR="00BA17A6" w:rsidRPr="005C4254">
        <w:rPr>
          <w:sz w:val="13"/>
          <w:szCs w:val="13"/>
        </w:rPr>
        <w:t xml:space="preserve">the </w:t>
      </w:r>
      <w:r w:rsidRPr="001015AF">
        <w:rPr>
          <w:sz w:val="13"/>
          <w:szCs w:val="13"/>
        </w:rPr>
        <w:t>sugar cane industry and the marine environment</w:t>
      </w:r>
      <w:r w:rsidR="00BA17A6" w:rsidRPr="005C4254">
        <w:rPr>
          <w:sz w:val="13"/>
          <w:szCs w:val="13"/>
        </w:rPr>
        <w:t>, an abundance of data was collected</w:t>
      </w:r>
      <w:r w:rsidRPr="001015AF">
        <w:rPr>
          <w:sz w:val="13"/>
          <w:szCs w:val="13"/>
        </w:rPr>
        <w:t>.</w:t>
      </w:r>
    </w:p>
    <w:p w:rsidR="003F00B4" w:rsidRDefault="003F00B4" w:rsidP="005C4254">
      <w:pPr>
        <w:spacing w:after="40" w:line="220" w:lineRule="exact"/>
        <w:rPr>
          <w:sz w:val="13"/>
          <w:szCs w:val="13"/>
        </w:rPr>
        <w:sectPr w:rsidR="003F00B4" w:rsidSect="00B835D6">
          <w:footerReference w:type="default" r:id="rId29"/>
          <w:pgSz w:w="8380" w:h="11900" w:code="9"/>
          <w:pgMar w:top="568" w:right="867" w:bottom="1440" w:left="851" w:header="142" w:footer="574" w:gutter="0"/>
          <w:cols w:space="720"/>
          <w:docGrid w:linePitch="360"/>
        </w:sectPr>
      </w:pPr>
    </w:p>
    <w:p w:rsidR="00716F85" w:rsidRPr="00B40F19" w:rsidRDefault="00716F85" w:rsidP="003F00B4">
      <w:pPr>
        <w:spacing w:after="0" w:line="240" w:lineRule="exact"/>
        <w:rPr>
          <w:sz w:val="13"/>
          <w:szCs w:val="13"/>
        </w:rPr>
      </w:pPr>
    </w:p>
    <w:p w:rsidR="00B228BD" w:rsidRDefault="00716F85" w:rsidP="0031568C">
      <w:pPr>
        <w:spacing w:after="40" w:line="220" w:lineRule="exact"/>
        <w:rPr>
          <w:sz w:val="13"/>
          <w:szCs w:val="13"/>
        </w:rPr>
      </w:pPr>
      <w:r w:rsidRPr="00AD5844">
        <w:rPr>
          <w:sz w:val="13"/>
          <w:szCs w:val="13"/>
        </w:rPr>
        <w:t>Th</w:t>
      </w:r>
      <w:r w:rsidR="00641972" w:rsidRPr="005C4254">
        <w:rPr>
          <w:sz w:val="13"/>
          <w:szCs w:val="13"/>
        </w:rPr>
        <w:t>is</w:t>
      </w:r>
      <w:r w:rsidRPr="00AD5844">
        <w:rPr>
          <w:sz w:val="13"/>
          <w:szCs w:val="13"/>
        </w:rPr>
        <w:t xml:space="preserve"> data generated an important workload for pre-processing </w:t>
      </w:r>
      <w:r w:rsidR="00641972" w:rsidRPr="005C4254">
        <w:rPr>
          <w:sz w:val="13"/>
          <w:szCs w:val="13"/>
        </w:rPr>
        <w:t>in regard to</w:t>
      </w:r>
      <w:r w:rsidRPr="00AD5844">
        <w:rPr>
          <w:sz w:val="13"/>
          <w:szCs w:val="13"/>
        </w:rPr>
        <w:t xml:space="preserve"> completeness, harmonisation of geographical projections, </w:t>
      </w:r>
      <w:r w:rsidR="003F00B4">
        <w:rPr>
          <w:sz w:val="13"/>
          <w:szCs w:val="13"/>
        </w:rPr>
        <w:t xml:space="preserve">and </w:t>
      </w:r>
      <w:r w:rsidRPr="00AD5844">
        <w:rPr>
          <w:sz w:val="13"/>
          <w:szCs w:val="13"/>
        </w:rPr>
        <w:t xml:space="preserve">consistency between geographical and statistical breakdowns, </w:t>
      </w:r>
      <w:r w:rsidR="00641972" w:rsidRPr="005C4254">
        <w:rPr>
          <w:sz w:val="13"/>
          <w:szCs w:val="13"/>
        </w:rPr>
        <w:t>amongst others</w:t>
      </w:r>
      <w:r w:rsidRPr="00AD5844">
        <w:rPr>
          <w:sz w:val="13"/>
          <w:szCs w:val="13"/>
        </w:rPr>
        <w:t xml:space="preserve">. </w:t>
      </w:r>
      <w:r w:rsidR="00641972" w:rsidRPr="005C4254">
        <w:rPr>
          <w:sz w:val="13"/>
          <w:szCs w:val="13"/>
        </w:rPr>
        <w:t>It should be n</w:t>
      </w:r>
      <w:r w:rsidRPr="005C4254">
        <w:rPr>
          <w:sz w:val="13"/>
          <w:szCs w:val="13"/>
        </w:rPr>
        <w:t>ote</w:t>
      </w:r>
      <w:r w:rsidR="00641972" w:rsidRPr="005C4254">
        <w:rPr>
          <w:sz w:val="13"/>
          <w:szCs w:val="13"/>
        </w:rPr>
        <w:t>d</w:t>
      </w:r>
      <w:r w:rsidRPr="005C4254">
        <w:rPr>
          <w:sz w:val="13"/>
          <w:szCs w:val="13"/>
        </w:rPr>
        <w:t xml:space="preserve"> that investment </w:t>
      </w:r>
      <w:r w:rsidR="00641972" w:rsidRPr="005C4254">
        <w:rPr>
          <w:sz w:val="13"/>
          <w:szCs w:val="13"/>
        </w:rPr>
        <w:t xml:space="preserve">in pre-processing information </w:t>
      </w:r>
      <w:r w:rsidRPr="005C4254">
        <w:rPr>
          <w:sz w:val="13"/>
          <w:szCs w:val="13"/>
        </w:rPr>
        <w:t>results in a consistent set of data</w:t>
      </w:r>
      <w:r w:rsidR="00B0186A" w:rsidRPr="005C4254">
        <w:rPr>
          <w:sz w:val="13"/>
          <w:szCs w:val="13"/>
        </w:rPr>
        <w:t>,</w:t>
      </w:r>
      <w:r w:rsidRPr="005C4254">
        <w:rPr>
          <w:sz w:val="13"/>
          <w:szCs w:val="13"/>
        </w:rPr>
        <w:t xml:space="preserve"> which can be reused in the continuation of this project or in the context of </w:t>
      </w:r>
      <w:r w:rsidR="00641972" w:rsidRPr="005C4254">
        <w:rPr>
          <w:sz w:val="13"/>
          <w:szCs w:val="13"/>
        </w:rPr>
        <w:t>other</w:t>
      </w:r>
      <w:r w:rsidR="00641972" w:rsidRPr="00AD5844">
        <w:rPr>
          <w:sz w:val="13"/>
          <w:szCs w:val="13"/>
        </w:rPr>
        <w:t xml:space="preserve"> </w:t>
      </w:r>
      <w:r w:rsidRPr="00AD5844">
        <w:rPr>
          <w:sz w:val="13"/>
          <w:szCs w:val="13"/>
        </w:rPr>
        <w:t xml:space="preserve">research. </w:t>
      </w:r>
    </w:p>
    <w:p w:rsidR="0031568C" w:rsidRPr="0031568C" w:rsidRDefault="0031568C" w:rsidP="0031568C">
      <w:pPr>
        <w:spacing w:after="40" w:line="220" w:lineRule="exact"/>
        <w:rPr>
          <w:sz w:val="13"/>
          <w:szCs w:val="13"/>
        </w:rPr>
      </w:pPr>
      <w:r w:rsidRPr="0031568C">
        <w:rPr>
          <w:sz w:val="13"/>
          <w:szCs w:val="13"/>
        </w:rPr>
        <w:t>The main data</w:t>
      </w:r>
      <w:r>
        <w:rPr>
          <w:sz w:val="13"/>
          <w:szCs w:val="13"/>
        </w:rPr>
        <w:t xml:space="preserve"> </w:t>
      </w:r>
      <w:r w:rsidRPr="0031568C">
        <w:rPr>
          <w:sz w:val="13"/>
          <w:szCs w:val="13"/>
        </w:rPr>
        <w:t xml:space="preserve">flows and procedures to produce ecosystem accounts are illustrated </w:t>
      </w:r>
      <w:r>
        <w:rPr>
          <w:sz w:val="13"/>
          <w:szCs w:val="13"/>
        </w:rPr>
        <w:t>in</w:t>
      </w:r>
      <w:r w:rsidRPr="0031568C">
        <w:rPr>
          <w:sz w:val="13"/>
          <w:szCs w:val="13"/>
        </w:rPr>
        <w:t xml:space="preserve"> Figure 3</w:t>
      </w:r>
      <w:r>
        <w:rPr>
          <w:sz w:val="13"/>
          <w:szCs w:val="13"/>
        </w:rPr>
        <w:t xml:space="preserve"> below</w:t>
      </w:r>
      <w:r w:rsidRPr="0031568C">
        <w:rPr>
          <w:sz w:val="13"/>
          <w:szCs w:val="13"/>
        </w:rPr>
        <w:t xml:space="preserve">. The multiplicity of data sources and input formats requires some harmonization and data assimilation. Converting data into a unique standard regular grid proves to be an efficient solution in most cases. Exceptions </w:t>
      </w:r>
      <w:r>
        <w:rPr>
          <w:sz w:val="13"/>
          <w:szCs w:val="13"/>
        </w:rPr>
        <w:t>include</w:t>
      </w:r>
      <w:r w:rsidRPr="0031568C">
        <w:rPr>
          <w:sz w:val="13"/>
          <w:szCs w:val="13"/>
        </w:rPr>
        <w:t xml:space="preserve"> linear features such as rivers</w:t>
      </w:r>
      <w:r>
        <w:rPr>
          <w:sz w:val="13"/>
          <w:szCs w:val="13"/>
        </w:rPr>
        <w:t>,</w:t>
      </w:r>
      <w:r w:rsidRPr="0031568C">
        <w:rPr>
          <w:sz w:val="13"/>
          <w:szCs w:val="13"/>
        </w:rPr>
        <w:t xml:space="preserve"> which </w:t>
      </w:r>
      <w:r>
        <w:rPr>
          <w:sz w:val="13"/>
          <w:szCs w:val="13"/>
        </w:rPr>
        <w:t xml:space="preserve">first </w:t>
      </w:r>
      <w:r w:rsidRPr="0031568C">
        <w:rPr>
          <w:sz w:val="13"/>
          <w:szCs w:val="13"/>
        </w:rPr>
        <w:t xml:space="preserve">have to be </w:t>
      </w:r>
      <w:r>
        <w:rPr>
          <w:sz w:val="13"/>
          <w:szCs w:val="13"/>
        </w:rPr>
        <w:t>analyz</w:t>
      </w:r>
      <w:r w:rsidRPr="0031568C">
        <w:rPr>
          <w:sz w:val="13"/>
          <w:szCs w:val="13"/>
        </w:rPr>
        <w:t>ed in the con</w:t>
      </w:r>
      <w:r>
        <w:rPr>
          <w:sz w:val="13"/>
          <w:szCs w:val="13"/>
        </w:rPr>
        <w:t>text of river basins; this does not</w:t>
      </w:r>
      <w:r w:rsidRPr="0031568C">
        <w:rPr>
          <w:sz w:val="13"/>
          <w:szCs w:val="13"/>
        </w:rPr>
        <w:t xml:space="preserve"> preclude converting outcomes into the standard grid at a later stage of </w:t>
      </w:r>
      <w:r>
        <w:rPr>
          <w:sz w:val="13"/>
          <w:szCs w:val="13"/>
        </w:rPr>
        <w:t xml:space="preserve">an </w:t>
      </w:r>
      <w:r w:rsidRPr="0031568C">
        <w:rPr>
          <w:sz w:val="13"/>
          <w:szCs w:val="13"/>
        </w:rPr>
        <w:t xml:space="preserve">account’s integration. </w:t>
      </w:r>
    </w:p>
    <w:p w:rsidR="0031568C" w:rsidRPr="0031568C" w:rsidRDefault="0031568C" w:rsidP="0031568C">
      <w:pPr>
        <w:spacing w:after="40" w:line="220" w:lineRule="exact"/>
        <w:jc w:val="left"/>
        <w:rPr>
          <w:noProof/>
          <w:color w:val="4BACC6"/>
          <w:sz w:val="13"/>
          <w:szCs w:val="13"/>
        </w:rPr>
      </w:pPr>
      <w:bookmarkStart w:id="12" w:name="_Toc263448952"/>
      <w:r w:rsidRPr="000721A6">
        <w:rPr>
          <w:color w:val="4BACC6"/>
          <w:sz w:val="13"/>
          <w:szCs w:val="13"/>
        </w:rPr>
        <w:t xml:space="preserve">Figure </w:t>
      </w:r>
      <w:r w:rsidR="00024ED4" w:rsidRPr="000721A6">
        <w:rPr>
          <w:color w:val="4BACC6"/>
          <w:sz w:val="13"/>
          <w:szCs w:val="13"/>
        </w:rPr>
        <w:fldChar w:fldCharType="begin"/>
      </w:r>
      <w:r w:rsidRPr="000721A6">
        <w:rPr>
          <w:color w:val="4BACC6"/>
          <w:sz w:val="13"/>
          <w:szCs w:val="13"/>
        </w:rPr>
        <w:instrText xml:space="preserve"> </w:instrText>
      </w:r>
      <w:r w:rsidR="00742608">
        <w:rPr>
          <w:color w:val="4BACC6"/>
          <w:sz w:val="13"/>
          <w:szCs w:val="13"/>
        </w:rPr>
        <w:instrText>SEQ</w:instrText>
      </w:r>
      <w:r w:rsidRPr="000721A6">
        <w:rPr>
          <w:color w:val="4BACC6"/>
          <w:sz w:val="13"/>
          <w:szCs w:val="13"/>
        </w:rPr>
        <w:instrText xml:space="preserve"> Figure \* ARABIC </w:instrText>
      </w:r>
      <w:r w:rsidR="00024ED4" w:rsidRPr="000721A6">
        <w:rPr>
          <w:color w:val="4BACC6"/>
          <w:sz w:val="13"/>
          <w:szCs w:val="13"/>
        </w:rPr>
        <w:fldChar w:fldCharType="separate"/>
      </w:r>
      <w:r w:rsidR="0059099B">
        <w:rPr>
          <w:noProof/>
          <w:color w:val="4BACC6"/>
          <w:sz w:val="13"/>
          <w:szCs w:val="13"/>
        </w:rPr>
        <w:t>3</w:t>
      </w:r>
      <w:r w:rsidR="00024ED4" w:rsidRPr="000721A6">
        <w:rPr>
          <w:color w:val="4BACC6"/>
          <w:sz w:val="13"/>
          <w:szCs w:val="13"/>
        </w:rPr>
        <w:fldChar w:fldCharType="end"/>
      </w:r>
      <w:r>
        <w:rPr>
          <w:color w:val="4BACC6"/>
          <w:sz w:val="13"/>
          <w:szCs w:val="13"/>
        </w:rPr>
        <w:t xml:space="preserve">: </w:t>
      </w:r>
      <w:r w:rsidRPr="0031568C">
        <w:rPr>
          <w:noProof/>
          <w:color w:val="4BACC6"/>
          <w:sz w:val="13"/>
          <w:szCs w:val="13"/>
        </w:rPr>
        <w:t xml:space="preserve">Main data flows to compile ecosystem </w:t>
      </w:r>
      <w:r>
        <w:rPr>
          <w:noProof/>
          <w:color w:val="4BACC6"/>
          <w:sz w:val="13"/>
          <w:szCs w:val="13"/>
        </w:rPr>
        <w:t xml:space="preserve">natural </w:t>
      </w:r>
      <w:r w:rsidRPr="0031568C">
        <w:rPr>
          <w:noProof/>
          <w:color w:val="4BACC6"/>
          <w:sz w:val="13"/>
          <w:szCs w:val="13"/>
        </w:rPr>
        <w:t>capital accounts</w:t>
      </w:r>
      <w:bookmarkEnd w:id="12"/>
    </w:p>
    <w:p w:rsidR="0031568C" w:rsidRDefault="0031568C" w:rsidP="00B835D6">
      <w:pPr>
        <w:spacing w:after="40" w:line="220" w:lineRule="exact"/>
        <w:rPr>
          <w:sz w:val="13"/>
          <w:szCs w:val="13"/>
        </w:rPr>
      </w:pPr>
      <w:r w:rsidRPr="00B40F19">
        <w:rPr>
          <w:noProof/>
          <w:sz w:val="18"/>
          <w:szCs w:val="18"/>
        </w:rPr>
        <w:drawing>
          <wp:anchor distT="0" distB="0" distL="114300" distR="114300" simplePos="0" relativeHeight="251636736" behindDoc="1" locked="0" layoutInCell="1" allowOverlap="1">
            <wp:simplePos x="0" y="0"/>
            <wp:positionH relativeFrom="column">
              <wp:posOffset>114300</wp:posOffset>
            </wp:positionH>
            <wp:positionV relativeFrom="paragraph">
              <wp:posOffset>38100</wp:posOffset>
            </wp:positionV>
            <wp:extent cx="3657600" cy="2171700"/>
            <wp:effectExtent l="0" t="0" r="0" b="12700"/>
            <wp:wrapNone/>
            <wp:docPr id="3" name="Image 3"/>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3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7600" cy="21717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Default="0031568C" w:rsidP="00B835D6">
      <w:pPr>
        <w:spacing w:after="40" w:line="220" w:lineRule="exact"/>
        <w:rPr>
          <w:sz w:val="13"/>
          <w:szCs w:val="13"/>
        </w:rPr>
      </w:pPr>
    </w:p>
    <w:p w:rsidR="0031568C" w:rsidRPr="0031568C" w:rsidRDefault="0031568C" w:rsidP="00B835D6">
      <w:pPr>
        <w:spacing w:after="40" w:line="220" w:lineRule="exact"/>
        <w:rPr>
          <w:sz w:val="13"/>
          <w:szCs w:val="13"/>
        </w:rPr>
      </w:pPr>
    </w:p>
    <w:p w:rsidR="00716F85" w:rsidRPr="00021564" w:rsidRDefault="00716F85" w:rsidP="00021564">
      <w:pPr>
        <w:spacing w:after="0" w:line="240" w:lineRule="auto"/>
        <w:rPr>
          <w:sz w:val="13"/>
          <w:szCs w:val="13"/>
        </w:rPr>
      </w:pPr>
    </w:p>
    <w:p w:rsidR="00315CF8" w:rsidRPr="0031568C" w:rsidRDefault="0031568C" w:rsidP="0031568C">
      <w:pPr>
        <w:spacing w:after="40" w:line="220" w:lineRule="exact"/>
        <w:rPr>
          <w:b/>
          <w:color w:val="E36C0A"/>
          <w:sz w:val="14"/>
          <w:szCs w:val="14"/>
        </w:rPr>
      </w:pPr>
      <w:r>
        <w:rPr>
          <w:b/>
          <w:color w:val="E36C0A"/>
          <w:sz w:val="14"/>
          <w:szCs w:val="14"/>
        </w:rPr>
        <w:t xml:space="preserve">ii. </w:t>
      </w:r>
      <w:r w:rsidR="00315CF8" w:rsidRPr="0031568C">
        <w:rPr>
          <w:b/>
          <w:color w:val="E36C0A"/>
          <w:sz w:val="14"/>
          <w:szCs w:val="14"/>
        </w:rPr>
        <w:t>Definition of statistical units for accounting - general principl</w:t>
      </w:r>
      <w:r>
        <w:rPr>
          <w:b/>
          <w:color w:val="E36C0A"/>
          <w:sz w:val="14"/>
          <w:szCs w:val="14"/>
        </w:rPr>
        <w:t>e</w:t>
      </w:r>
      <w:r w:rsidR="00315CF8" w:rsidRPr="0031568C">
        <w:rPr>
          <w:b/>
          <w:color w:val="E36C0A"/>
          <w:sz w:val="14"/>
          <w:szCs w:val="14"/>
        </w:rPr>
        <w:t>s:</w:t>
      </w:r>
    </w:p>
    <w:p w:rsidR="00716F85" w:rsidRPr="00021564" w:rsidRDefault="00716F85" w:rsidP="00021564">
      <w:pPr>
        <w:spacing w:after="40" w:line="220" w:lineRule="exact"/>
        <w:rPr>
          <w:sz w:val="13"/>
          <w:szCs w:val="13"/>
        </w:rPr>
      </w:pPr>
      <w:r w:rsidRPr="00021564">
        <w:rPr>
          <w:sz w:val="13"/>
          <w:szCs w:val="13"/>
        </w:rPr>
        <w:t xml:space="preserve">The first step in </w:t>
      </w:r>
      <w:r w:rsidR="00315CF8" w:rsidRPr="005C4254">
        <w:rPr>
          <w:sz w:val="13"/>
          <w:szCs w:val="13"/>
        </w:rPr>
        <w:t xml:space="preserve">creating </w:t>
      </w:r>
      <w:r w:rsidR="00662870" w:rsidRPr="005C4254">
        <w:rPr>
          <w:sz w:val="13"/>
          <w:szCs w:val="13"/>
        </w:rPr>
        <w:t xml:space="preserve">ecosystem </w:t>
      </w:r>
      <w:r w:rsidRPr="00021564">
        <w:rPr>
          <w:sz w:val="13"/>
          <w:szCs w:val="13"/>
        </w:rPr>
        <w:t>account</w:t>
      </w:r>
      <w:r w:rsidR="00315CF8" w:rsidRPr="005C4254">
        <w:rPr>
          <w:sz w:val="13"/>
          <w:szCs w:val="13"/>
        </w:rPr>
        <w:t>s</w:t>
      </w:r>
      <w:r w:rsidRPr="00021564">
        <w:rPr>
          <w:sz w:val="13"/>
          <w:szCs w:val="13"/>
        </w:rPr>
        <w:t xml:space="preserve"> is t</w:t>
      </w:r>
      <w:r w:rsidR="00662870" w:rsidRPr="005C4254">
        <w:rPr>
          <w:sz w:val="13"/>
          <w:szCs w:val="13"/>
        </w:rPr>
        <w:t>he</w:t>
      </w:r>
      <w:r w:rsidRPr="00021564">
        <w:rPr>
          <w:sz w:val="13"/>
          <w:szCs w:val="13"/>
        </w:rPr>
        <w:t xml:space="preserve"> defin</w:t>
      </w:r>
      <w:r w:rsidR="00662870" w:rsidRPr="005C4254">
        <w:rPr>
          <w:sz w:val="13"/>
          <w:szCs w:val="13"/>
        </w:rPr>
        <w:t>ition of</w:t>
      </w:r>
      <w:r w:rsidRPr="00021564">
        <w:rPr>
          <w:sz w:val="13"/>
          <w:szCs w:val="13"/>
        </w:rPr>
        <w:t xml:space="preserve"> statistical units </w:t>
      </w:r>
      <w:r w:rsidR="00315CF8" w:rsidRPr="005C4254">
        <w:rPr>
          <w:sz w:val="13"/>
          <w:szCs w:val="13"/>
        </w:rPr>
        <w:t>that</w:t>
      </w:r>
      <w:r w:rsidR="00315CF8" w:rsidRPr="00021564">
        <w:rPr>
          <w:sz w:val="13"/>
          <w:szCs w:val="13"/>
        </w:rPr>
        <w:t xml:space="preserve"> </w:t>
      </w:r>
      <w:r w:rsidRPr="00021564">
        <w:rPr>
          <w:sz w:val="13"/>
          <w:szCs w:val="13"/>
        </w:rPr>
        <w:t>will be used. In the case of economic accounts, these units are entities such as companies, households</w:t>
      </w:r>
      <w:r w:rsidR="00315CF8" w:rsidRPr="005C4254">
        <w:rPr>
          <w:sz w:val="13"/>
          <w:szCs w:val="13"/>
        </w:rPr>
        <w:t xml:space="preserve"> or</w:t>
      </w:r>
      <w:r w:rsidRPr="00021564">
        <w:rPr>
          <w:sz w:val="13"/>
          <w:szCs w:val="13"/>
        </w:rPr>
        <w:t xml:space="preserve"> government bodies identified </w:t>
      </w:r>
      <w:r w:rsidR="00315CF8" w:rsidRPr="005C4254">
        <w:rPr>
          <w:sz w:val="13"/>
          <w:szCs w:val="13"/>
        </w:rPr>
        <w:t>based on</w:t>
      </w:r>
      <w:r w:rsidRPr="00021564">
        <w:rPr>
          <w:sz w:val="13"/>
          <w:szCs w:val="13"/>
        </w:rPr>
        <w:t xml:space="preserve"> legal or institutional criteria</w:t>
      </w:r>
      <w:r w:rsidR="00662870" w:rsidRPr="005C4254">
        <w:rPr>
          <w:sz w:val="13"/>
          <w:szCs w:val="13"/>
        </w:rPr>
        <w:t>:</w:t>
      </w:r>
      <w:r w:rsidRPr="00021564">
        <w:rPr>
          <w:sz w:val="13"/>
          <w:szCs w:val="13"/>
        </w:rPr>
        <w:t xml:space="preserve"> they produce goods and services </w:t>
      </w:r>
      <w:r w:rsidR="00315CF8" w:rsidRPr="005C4254">
        <w:rPr>
          <w:sz w:val="13"/>
          <w:szCs w:val="13"/>
        </w:rPr>
        <w:t>labeled</w:t>
      </w:r>
      <w:r w:rsidRPr="00021564">
        <w:rPr>
          <w:sz w:val="13"/>
          <w:szCs w:val="13"/>
        </w:rPr>
        <w:t xml:space="preserve"> by the market or accomplish transactions with </w:t>
      </w:r>
      <w:r w:rsidR="00315CF8" w:rsidRPr="005C4254">
        <w:rPr>
          <w:sz w:val="13"/>
          <w:szCs w:val="13"/>
        </w:rPr>
        <w:t xml:space="preserve">a </w:t>
      </w:r>
      <w:r w:rsidRPr="00021564">
        <w:rPr>
          <w:sz w:val="13"/>
          <w:szCs w:val="13"/>
        </w:rPr>
        <w:t xml:space="preserve">clearly defined legal status. These statistical units pre-exist the </w:t>
      </w:r>
      <w:r w:rsidR="00662870" w:rsidRPr="005C4254">
        <w:rPr>
          <w:sz w:val="13"/>
          <w:szCs w:val="13"/>
        </w:rPr>
        <w:t xml:space="preserve">compilation of </w:t>
      </w:r>
      <w:r w:rsidRPr="00021564">
        <w:rPr>
          <w:sz w:val="13"/>
          <w:szCs w:val="13"/>
        </w:rPr>
        <w:t>account</w:t>
      </w:r>
      <w:r w:rsidR="00662870" w:rsidRPr="005C4254">
        <w:rPr>
          <w:sz w:val="13"/>
          <w:szCs w:val="13"/>
        </w:rPr>
        <w:t xml:space="preserve">s </w:t>
      </w:r>
      <w:r w:rsidRPr="00021564">
        <w:rPr>
          <w:sz w:val="13"/>
          <w:szCs w:val="13"/>
        </w:rPr>
        <w:t xml:space="preserve">and just need be grouped by nature or/and activity. </w:t>
      </w:r>
    </w:p>
    <w:p w:rsidR="0031568C" w:rsidRDefault="00662870">
      <w:pPr>
        <w:spacing w:after="40" w:line="220" w:lineRule="exact"/>
        <w:rPr>
          <w:sz w:val="13"/>
          <w:szCs w:val="13"/>
        </w:rPr>
      </w:pPr>
      <w:r w:rsidRPr="005C4254">
        <w:rPr>
          <w:sz w:val="13"/>
          <w:szCs w:val="13"/>
        </w:rPr>
        <w:t>As n</w:t>
      </w:r>
      <w:r w:rsidR="00716F85" w:rsidRPr="00021564">
        <w:rPr>
          <w:sz w:val="13"/>
          <w:szCs w:val="13"/>
        </w:rPr>
        <w:t xml:space="preserve">o such units </w:t>
      </w:r>
      <w:r w:rsidR="00816B83" w:rsidRPr="005C4254">
        <w:rPr>
          <w:sz w:val="13"/>
          <w:szCs w:val="13"/>
        </w:rPr>
        <w:t xml:space="preserve">currently </w:t>
      </w:r>
      <w:r w:rsidR="00716F85" w:rsidRPr="00021564">
        <w:rPr>
          <w:sz w:val="13"/>
          <w:szCs w:val="13"/>
        </w:rPr>
        <w:t>exist</w:t>
      </w:r>
      <w:r w:rsidRPr="005C4254">
        <w:rPr>
          <w:sz w:val="13"/>
          <w:szCs w:val="13"/>
        </w:rPr>
        <w:t xml:space="preserve"> for ecosystems</w:t>
      </w:r>
      <w:r w:rsidR="00716F85" w:rsidRPr="00021564">
        <w:rPr>
          <w:sz w:val="13"/>
          <w:szCs w:val="13"/>
        </w:rPr>
        <w:t xml:space="preserve"> they </w:t>
      </w:r>
      <w:r w:rsidR="00816B83" w:rsidRPr="005C4254">
        <w:rPr>
          <w:sz w:val="13"/>
          <w:szCs w:val="13"/>
        </w:rPr>
        <w:t xml:space="preserve">therefore </w:t>
      </w:r>
      <w:r w:rsidR="00716F85" w:rsidRPr="00021564">
        <w:rPr>
          <w:sz w:val="13"/>
          <w:szCs w:val="13"/>
        </w:rPr>
        <w:t xml:space="preserve">have to be defined. SEEA </w:t>
      </w:r>
      <w:r w:rsidR="006B1240">
        <w:rPr>
          <w:sz w:val="13"/>
          <w:szCs w:val="13"/>
        </w:rPr>
        <w:t>EEA</w:t>
      </w:r>
      <w:r w:rsidR="00716F85" w:rsidRPr="00021564">
        <w:rPr>
          <w:sz w:val="13"/>
          <w:szCs w:val="13"/>
        </w:rPr>
        <w:t xml:space="preserve"> </w:t>
      </w:r>
      <w:r w:rsidR="00BC3FD2" w:rsidRPr="005C4254">
        <w:rPr>
          <w:sz w:val="13"/>
          <w:szCs w:val="13"/>
        </w:rPr>
        <w:t>suggest</w:t>
      </w:r>
      <w:r w:rsidR="006B1240">
        <w:rPr>
          <w:sz w:val="13"/>
          <w:szCs w:val="13"/>
        </w:rPr>
        <w:t>s</w:t>
      </w:r>
      <w:r w:rsidR="00BC3FD2" w:rsidRPr="005C4254">
        <w:rPr>
          <w:sz w:val="13"/>
          <w:szCs w:val="13"/>
        </w:rPr>
        <w:t xml:space="preserve"> that </w:t>
      </w:r>
      <w:r w:rsidR="00716F85" w:rsidRPr="00021564">
        <w:rPr>
          <w:sz w:val="13"/>
          <w:szCs w:val="13"/>
        </w:rPr>
        <w:t xml:space="preserve">ecosystems </w:t>
      </w:r>
      <w:r w:rsidR="00BC3FD2" w:rsidRPr="005C4254">
        <w:rPr>
          <w:sz w:val="13"/>
          <w:szCs w:val="13"/>
        </w:rPr>
        <w:t xml:space="preserve">refer </w:t>
      </w:r>
      <w:r w:rsidR="00716F85" w:rsidRPr="00021564">
        <w:rPr>
          <w:sz w:val="13"/>
          <w:szCs w:val="13"/>
        </w:rPr>
        <w:t xml:space="preserve">to the spatial basis of statistical units and </w:t>
      </w:r>
      <w:r w:rsidR="00BC3FD2" w:rsidRPr="005C4254">
        <w:rPr>
          <w:sz w:val="13"/>
          <w:szCs w:val="13"/>
        </w:rPr>
        <w:t xml:space="preserve">use </w:t>
      </w:r>
      <w:r w:rsidR="00716F85" w:rsidRPr="00021564">
        <w:rPr>
          <w:sz w:val="13"/>
          <w:szCs w:val="13"/>
        </w:rPr>
        <w:t xml:space="preserve">a hierarchy from Basic Statistical Units (BSU) to </w:t>
      </w:r>
      <w:r w:rsidR="00BC3FD2" w:rsidRPr="005C4254">
        <w:rPr>
          <w:sz w:val="13"/>
          <w:szCs w:val="13"/>
        </w:rPr>
        <w:t>encompass</w:t>
      </w:r>
      <w:r w:rsidR="00BC3FD2" w:rsidRPr="00021564">
        <w:rPr>
          <w:sz w:val="13"/>
          <w:szCs w:val="13"/>
        </w:rPr>
        <w:t xml:space="preserve"> </w:t>
      </w:r>
      <w:r w:rsidR="00716F85" w:rsidRPr="00021564">
        <w:rPr>
          <w:sz w:val="13"/>
          <w:szCs w:val="13"/>
        </w:rPr>
        <w:t xml:space="preserve">more functional units. </w:t>
      </w:r>
      <w:r w:rsidR="00BC3FD2" w:rsidRPr="005C4254">
        <w:rPr>
          <w:sz w:val="13"/>
          <w:szCs w:val="13"/>
        </w:rPr>
        <w:t>Thereafter, t</w:t>
      </w:r>
      <w:r w:rsidR="00716F85" w:rsidRPr="00021564">
        <w:rPr>
          <w:sz w:val="13"/>
          <w:szCs w:val="13"/>
        </w:rPr>
        <w:t xml:space="preserve">hese recommendations need be </w:t>
      </w:r>
      <w:r w:rsidR="00BC3FD2" w:rsidRPr="005C4254">
        <w:rPr>
          <w:sz w:val="13"/>
          <w:szCs w:val="13"/>
        </w:rPr>
        <w:t xml:space="preserve">put </w:t>
      </w:r>
      <w:r w:rsidR="00716F85" w:rsidRPr="00021564">
        <w:rPr>
          <w:sz w:val="13"/>
          <w:szCs w:val="13"/>
        </w:rPr>
        <w:t xml:space="preserve">into a consistent operational framework. Two levels of units </w:t>
      </w:r>
      <w:r w:rsidR="00BC3FD2" w:rsidRPr="005C4254">
        <w:rPr>
          <w:sz w:val="13"/>
          <w:szCs w:val="13"/>
        </w:rPr>
        <w:t>should</w:t>
      </w:r>
      <w:r w:rsidR="00716F85" w:rsidRPr="00021564">
        <w:rPr>
          <w:sz w:val="13"/>
          <w:szCs w:val="13"/>
        </w:rPr>
        <w:t xml:space="preserve"> be distinguished: elementary analytical units and statistical reporting units. </w:t>
      </w:r>
      <w:r w:rsidR="00B12460" w:rsidRPr="005C4254">
        <w:rPr>
          <w:sz w:val="13"/>
          <w:szCs w:val="13"/>
        </w:rPr>
        <w:t>According to the</w:t>
      </w:r>
      <w:r w:rsidR="00B12460" w:rsidRPr="00021564">
        <w:rPr>
          <w:sz w:val="13"/>
          <w:szCs w:val="13"/>
        </w:rPr>
        <w:t xml:space="preserve"> </w:t>
      </w:r>
      <w:r w:rsidR="00716F85" w:rsidRPr="00021564">
        <w:rPr>
          <w:sz w:val="13"/>
          <w:szCs w:val="13"/>
        </w:rPr>
        <w:t>SEEA, statistical units are defined as geographical units.</w:t>
      </w:r>
    </w:p>
    <w:p w:rsidR="0031568C" w:rsidRDefault="00716F85" w:rsidP="0031568C">
      <w:pPr>
        <w:spacing w:after="40" w:line="220" w:lineRule="exact"/>
        <w:rPr>
          <w:sz w:val="13"/>
          <w:szCs w:val="13"/>
        </w:rPr>
        <w:sectPr w:rsidR="0031568C" w:rsidSect="00144327">
          <w:pgSz w:w="8380" w:h="11900" w:code="9"/>
          <w:pgMar w:top="567" w:right="867" w:bottom="1440" w:left="851" w:header="142" w:footer="529" w:gutter="0"/>
          <w:cols w:space="720"/>
          <w:docGrid w:linePitch="360"/>
        </w:sectPr>
      </w:pPr>
      <w:r w:rsidRPr="00B40F19">
        <w:rPr>
          <w:sz w:val="13"/>
          <w:szCs w:val="13"/>
        </w:rPr>
        <w:t xml:space="preserve"> </w:t>
      </w:r>
    </w:p>
    <w:p w:rsidR="00021564" w:rsidRDefault="00021564" w:rsidP="00021564">
      <w:pPr>
        <w:spacing w:after="0" w:line="240" w:lineRule="exact"/>
        <w:rPr>
          <w:sz w:val="13"/>
          <w:szCs w:val="13"/>
        </w:rPr>
      </w:pPr>
    </w:p>
    <w:p w:rsidR="00716F85" w:rsidRPr="00221B3F" w:rsidRDefault="00716F85" w:rsidP="00221B3F">
      <w:pPr>
        <w:spacing w:after="40" w:line="220" w:lineRule="exact"/>
        <w:rPr>
          <w:sz w:val="13"/>
          <w:szCs w:val="13"/>
        </w:rPr>
      </w:pPr>
      <w:r w:rsidRPr="00221B3F">
        <w:rPr>
          <w:sz w:val="13"/>
          <w:szCs w:val="13"/>
        </w:rPr>
        <w:t xml:space="preserve">Analytical units </w:t>
      </w:r>
      <w:r w:rsidR="00B12460" w:rsidRPr="005C4254">
        <w:rPr>
          <w:sz w:val="13"/>
          <w:szCs w:val="13"/>
        </w:rPr>
        <w:t>combine</w:t>
      </w:r>
      <w:r w:rsidRPr="00221B3F">
        <w:rPr>
          <w:sz w:val="13"/>
          <w:szCs w:val="13"/>
        </w:rPr>
        <w:t xml:space="preserve"> data</w:t>
      </w:r>
      <w:r w:rsidR="00BC3FD2" w:rsidRPr="005C4254">
        <w:rPr>
          <w:sz w:val="13"/>
          <w:szCs w:val="13"/>
        </w:rPr>
        <w:t>,</w:t>
      </w:r>
      <w:r w:rsidRPr="00221B3F">
        <w:rPr>
          <w:sz w:val="13"/>
          <w:szCs w:val="13"/>
        </w:rPr>
        <w:t xml:space="preserve"> which </w:t>
      </w:r>
      <w:r w:rsidR="00B12460" w:rsidRPr="005C4254">
        <w:rPr>
          <w:sz w:val="13"/>
          <w:szCs w:val="13"/>
        </w:rPr>
        <w:t>provide information about their</w:t>
      </w:r>
      <w:r w:rsidRPr="00221B3F">
        <w:rPr>
          <w:sz w:val="13"/>
          <w:szCs w:val="13"/>
        </w:rPr>
        <w:t xml:space="preserve"> status and performance whil</w:t>
      </w:r>
      <w:r w:rsidR="00B12460" w:rsidRPr="005C4254">
        <w:rPr>
          <w:sz w:val="13"/>
          <w:szCs w:val="13"/>
        </w:rPr>
        <w:t>st</w:t>
      </w:r>
      <w:r w:rsidRPr="00221B3F">
        <w:rPr>
          <w:sz w:val="13"/>
          <w:szCs w:val="13"/>
        </w:rPr>
        <w:t xml:space="preserve"> reporting units are used for aggregations </w:t>
      </w:r>
      <w:r w:rsidR="00221B3F" w:rsidRPr="005C4254">
        <w:rPr>
          <w:sz w:val="13"/>
          <w:szCs w:val="13"/>
        </w:rPr>
        <w:t xml:space="preserve">at scale </w:t>
      </w:r>
      <w:r w:rsidR="00B12460" w:rsidRPr="005C4254">
        <w:rPr>
          <w:sz w:val="13"/>
          <w:szCs w:val="13"/>
        </w:rPr>
        <w:t xml:space="preserve">that </w:t>
      </w:r>
      <w:r w:rsidRPr="00221B3F">
        <w:rPr>
          <w:sz w:val="13"/>
          <w:szCs w:val="13"/>
        </w:rPr>
        <w:t>correspond</w:t>
      </w:r>
      <w:r w:rsidR="00B12460" w:rsidRPr="005C4254">
        <w:rPr>
          <w:sz w:val="13"/>
          <w:szCs w:val="13"/>
        </w:rPr>
        <w:t xml:space="preserve"> with </w:t>
      </w:r>
      <w:r w:rsidRPr="00221B3F">
        <w:rPr>
          <w:sz w:val="13"/>
          <w:szCs w:val="13"/>
        </w:rPr>
        <w:t xml:space="preserve">policy making (e.g. regions or countries). </w:t>
      </w:r>
      <w:r w:rsidR="00BC3FD2" w:rsidRPr="005C4254">
        <w:rPr>
          <w:sz w:val="13"/>
          <w:szCs w:val="13"/>
        </w:rPr>
        <w:t xml:space="preserve">Indeed a range of intermediate situations exists </w:t>
      </w:r>
      <w:r w:rsidRPr="00221B3F">
        <w:rPr>
          <w:sz w:val="13"/>
          <w:szCs w:val="13"/>
        </w:rPr>
        <w:t xml:space="preserve">where large analytical units can be used </w:t>
      </w:r>
      <w:r w:rsidR="00BC3FD2" w:rsidRPr="005C4254">
        <w:rPr>
          <w:sz w:val="13"/>
          <w:szCs w:val="13"/>
        </w:rPr>
        <w:t>due to</w:t>
      </w:r>
      <w:r w:rsidRPr="00221B3F">
        <w:rPr>
          <w:sz w:val="13"/>
          <w:szCs w:val="13"/>
        </w:rPr>
        <w:t xml:space="preserve"> their significance (e.g. river basins where river network</w:t>
      </w:r>
      <w:r w:rsidR="00BC3FD2" w:rsidRPr="005C4254">
        <w:rPr>
          <w:sz w:val="13"/>
          <w:szCs w:val="13"/>
        </w:rPr>
        <w:t>s</w:t>
      </w:r>
      <w:r w:rsidRPr="00221B3F">
        <w:rPr>
          <w:sz w:val="13"/>
          <w:szCs w:val="13"/>
        </w:rPr>
        <w:t xml:space="preserve"> connects landscape features). </w:t>
      </w:r>
      <w:r w:rsidR="00BC3FD2" w:rsidRPr="005C4254">
        <w:rPr>
          <w:sz w:val="13"/>
          <w:szCs w:val="13"/>
        </w:rPr>
        <w:t>At the same time</w:t>
      </w:r>
      <w:r w:rsidRPr="00221B3F">
        <w:rPr>
          <w:sz w:val="13"/>
          <w:szCs w:val="13"/>
        </w:rPr>
        <w:t xml:space="preserve">, it </w:t>
      </w:r>
      <w:r w:rsidR="00BC3FD2" w:rsidRPr="005C4254">
        <w:rPr>
          <w:sz w:val="13"/>
          <w:szCs w:val="13"/>
        </w:rPr>
        <w:t xml:space="preserve">might </w:t>
      </w:r>
      <w:r w:rsidRPr="00221B3F">
        <w:rPr>
          <w:sz w:val="13"/>
          <w:szCs w:val="13"/>
        </w:rPr>
        <w:t xml:space="preserve">be convenient to collect data by small legal units </w:t>
      </w:r>
      <w:r w:rsidR="00BC3FD2" w:rsidRPr="005C4254">
        <w:rPr>
          <w:sz w:val="13"/>
          <w:szCs w:val="13"/>
        </w:rPr>
        <w:t>such as</w:t>
      </w:r>
      <w:r w:rsidR="00BC3FD2" w:rsidRPr="00221B3F">
        <w:rPr>
          <w:sz w:val="13"/>
          <w:szCs w:val="13"/>
        </w:rPr>
        <w:t xml:space="preserve"> </w:t>
      </w:r>
      <w:r w:rsidRPr="00221B3F">
        <w:rPr>
          <w:sz w:val="13"/>
          <w:szCs w:val="13"/>
        </w:rPr>
        <w:t xml:space="preserve">municipal boundaries or cadastral parcels. Lastly, a distinction has to be </w:t>
      </w:r>
      <w:r w:rsidR="00BC3FD2" w:rsidRPr="005C4254">
        <w:rPr>
          <w:sz w:val="13"/>
          <w:szCs w:val="13"/>
        </w:rPr>
        <w:t>mad</w:t>
      </w:r>
      <w:r w:rsidR="00BC3FD2" w:rsidRPr="00221B3F">
        <w:rPr>
          <w:sz w:val="13"/>
          <w:szCs w:val="13"/>
        </w:rPr>
        <w:t xml:space="preserve">e </w:t>
      </w:r>
      <w:r w:rsidRPr="00221B3F">
        <w:rPr>
          <w:sz w:val="13"/>
          <w:szCs w:val="13"/>
        </w:rPr>
        <w:t xml:space="preserve">between functional units </w:t>
      </w:r>
      <w:r w:rsidR="00BC3FD2" w:rsidRPr="005C4254">
        <w:rPr>
          <w:sz w:val="13"/>
          <w:szCs w:val="13"/>
        </w:rPr>
        <w:t>that</w:t>
      </w:r>
      <w:r w:rsidR="00BC3FD2" w:rsidRPr="00221B3F">
        <w:rPr>
          <w:sz w:val="13"/>
          <w:szCs w:val="13"/>
        </w:rPr>
        <w:t xml:space="preserve"> </w:t>
      </w:r>
      <w:r w:rsidRPr="00221B3F">
        <w:rPr>
          <w:sz w:val="13"/>
          <w:szCs w:val="13"/>
        </w:rPr>
        <w:t>are geographical objects and grid</w:t>
      </w:r>
      <w:r w:rsidR="00E7180F" w:rsidRPr="005C4254">
        <w:rPr>
          <w:sz w:val="13"/>
          <w:szCs w:val="13"/>
        </w:rPr>
        <w:t xml:space="preserve"> </w:t>
      </w:r>
      <w:r w:rsidRPr="00221B3F">
        <w:rPr>
          <w:sz w:val="13"/>
          <w:szCs w:val="13"/>
        </w:rPr>
        <w:t>cells or pixels</w:t>
      </w:r>
      <w:r w:rsidR="00775491" w:rsidRPr="005C4254">
        <w:rPr>
          <w:sz w:val="13"/>
          <w:szCs w:val="13"/>
        </w:rPr>
        <w:t>,</w:t>
      </w:r>
      <w:r w:rsidRPr="00221B3F">
        <w:rPr>
          <w:sz w:val="13"/>
          <w:szCs w:val="13"/>
        </w:rPr>
        <w:t xml:space="preserve"> which are elements of information </w:t>
      </w:r>
      <w:r w:rsidR="00BC3FD2" w:rsidRPr="005C4254">
        <w:rPr>
          <w:sz w:val="13"/>
          <w:szCs w:val="13"/>
        </w:rPr>
        <w:t>that</w:t>
      </w:r>
      <w:r w:rsidR="00BC3FD2" w:rsidRPr="00221B3F">
        <w:rPr>
          <w:sz w:val="13"/>
          <w:szCs w:val="13"/>
        </w:rPr>
        <w:t xml:space="preserve"> </w:t>
      </w:r>
      <w:r w:rsidRPr="00221B3F">
        <w:rPr>
          <w:sz w:val="13"/>
          <w:szCs w:val="13"/>
        </w:rPr>
        <w:t xml:space="preserve">can be attributed to various functional units. </w:t>
      </w:r>
    </w:p>
    <w:p w:rsidR="00716F85" w:rsidRPr="00C503FE" w:rsidRDefault="00716F85" w:rsidP="00221B3F">
      <w:pPr>
        <w:spacing w:after="40" w:line="220" w:lineRule="exact"/>
        <w:rPr>
          <w:sz w:val="13"/>
          <w:szCs w:val="13"/>
        </w:rPr>
      </w:pPr>
      <w:r w:rsidRPr="00221B3F">
        <w:rPr>
          <w:sz w:val="13"/>
          <w:szCs w:val="13"/>
        </w:rPr>
        <w:t>In the case of E</w:t>
      </w:r>
      <w:r w:rsidR="00246CF7">
        <w:rPr>
          <w:sz w:val="13"/>
          <w:szCs w:val="13"/>
        </w:rPr>
        <w:t>N</w:t>
      </w:r>
      <w:r w:rsidRPr="00221B3F">
        <w:rPr>
          <w:sz w:val="13"/>
          <w:szCs w:val="13"/>
        </w:rPr>
        <w:t xml:space="preserve">CA-MU, </w:t>
      </w:r>
      <w:r w:rsidR="00A53845" w:rsidRPr="005C4254">
        <w:rPr>
          <w:sz w:val="13"/>
          <w:szCs w:val="13"/>
        </w:rPr>
        <w:t>the units</w:t>
      </w:r>
      <w:r w:rsidRPr="00C503FE">
        <w:rPr>
          <w:sz w:val="13"/>
          <w:szCs w:val="13"/>
        </w:rPr>
        <w:t xml:space="preserve"> can be summarised </w:t>
      </w:r>
      <w:r w:rsidR="00EB6B6C" w:rsidRPr="005C4254">
        <w:rPr>
          <w:sz w:val="13"/>
          <w:szCs w:val="13"/>
        </w:rPr>
        <w:t>as follows</w:t>
      </w:r>
      <w:r w:rsidRPr="00C503FE">
        <w:rPr>
          <w:sz w:val="13"/>
          <w:szCs w:val="13"/>
        </w:rPr>
        <w:t>:</w:t>
      </w:r>
    </w:p>
    <w:p w:rsidR="00716F85" w:rsidRPr="00C503FE" w:rsidRDefault="00716F85" w:rsidP="00C503FE">
      <w:pPr>
        <w:pStyle w:val="ListParagraph"/>
        <w:numPr>
          <w:ilvl w:val="0"/>
          <w:numId w:val="5"/>
        </w:numPr>
        <w:spacing w:after="40" w:line="220" w:lineRule="exact"/>
        <w:contextualSpacing w:val="0"/>
        <w:jc w:val="both"/>
        <w:rPr>
          <w:rFonts w:ascii="Verdana" w:hAnsi="Verdana"/>
          <w:sz w:val="13"/>
          <w:szCs w:val="13"/>
        </w:rPr>
      </w:pPr>
      <w:r w:rsidRPr="00C503FE">
        <w:rPr>
          <w:rFonts w:ascii="Verdana" w:hAnsi="Verdana"/>
          <w:sz w:val="13"/>
          <w:szCs w:val="13"/>
        </w:rPr>
        <w:t>Grid</w:t>
      </w:r>
      <w:r w:rsidR="00E7180F" w:rsidRPr="005C4254">
        <w:rPr>
          <w:rFonts w:ascii="Verdana" w:hAnsi="Verdana"/>
          <w:sz w:val="13"/>
          <w:szCs w:val="13"/>
        </w:rPr>
        <w:t xml:space="preserve"> </w:t>
      </w:r>
      <w:r w:rsidRPr="00C503FE">
        <w:rPr>
          <w:rFonts w:ascii="Verdana" w:hAnsi="Verdana"/>
          <w:sz w:val="13"/>
          <w:szCs w:val="13"/>
        </w:rPr>
        <w:t>cells (grids, raster</w:t>
      </w:r>
      <w:r w:rsidR="00EB6B6C" w:rsidRPr="005C4254">
        <w:rPr>
          <w:rFonts w:ascii="Verdana" w:hAnsi="Verdana"/>
          <w:sz w:val="13"/>
          <w:szCs w:val="13"/>
        </w:rPr>
        <w:t xml:space="preserve"> graphics</w:t>
      </w:r>
      <w:r w:rsidRPr="00C503FE">
        <w:rPr>
          <w:rFonts w:ascii="Verdana" w:hAnsi="Verdana"/>
          <w:sz w:val="13"/>
          <w:szCs w:val="13"/>
        </w:rPr>
        <w:t xml:space="preserve">…): </w:t>
      </w:r>
      <w:r w:rsidR="00D466AD" w:rsidRPr="005C4254">
        <w:rPr>
          <w:rFonts w:ascii="Verdana" w:hAnsi="Verdana"/>
          <w:sz w:val="13"/>
          <w:szCs w:val="13"/>
        </w:rPr>
        <w:t xml:space="preserve">data from </w:t>
      </w:r>
      <w:r w:rsidRPr="00C503FE">
        <w:rPr>
          <w:rFonts w:ascii="Verdana" w:hAnsi="Verdana"/>
          <w:sz w:val="13"/>
          <w:szCs w:val="13"/>
        </w:rPr>
        <w:t>10m x 10m grid</w:t>
      </w:r>
      <w:r w:rsidR="00E7180F" w:rsidRPr="005C4254">
        <w:rPr>
          <w:rFonts w:ascii="Verdana" w:hAnsi="Verdana"/>
          <w:sz w:val="13"/>
          <w:szCs w:val="13"/>
        </w:rPr>
        <w:t xml:space="preserve"> </w:t>
      </w:r>
      <w:r w:rsidRPr="00C503FE">
        <w:rPr>
          <w:rFonts w:ascii="Verdana" w:hAnsi="Verdana"/>
          <w:sz w:val="13"/>
          <w:szCs w:val="13"/>
        </w:rPr>
        <w:t xml:space="preserve">cells at the most detailed input level </w:t>
      </w:r>
      <w:r w:rsidR="00D466AD" w:rsidRPr="005C4254">
        <w:rPr>
          <w:rFonts w:ascii="Verdana" w:hAnsi="Verdana"/>
          <w:sz w:val="13"/>
          <w:szCs w:val="13"/>
        </w:rPr>
        <w:t>magnified</w:t>
      </w:r>
      <w:r w:rsidR="00D466AD" w:rsidRPr="00C503FE">
        <w:rPr>
          <w:rFonts w:ascii="Verdana" w:hAnsi="Verdana"/>
          <w:sz w:val="13"/>
          <w:szCs w:val="13"/>
        </w:rPr>
        <w:t xml:space="preserve"> </w:t>
      </w:r>
      <w:r w:rsidRPr="00C503FE">
        <w:rPr>
          <w:rFonts w:ascii="Verdana" w:hAnsi="Verdana"/>
          <w:sz w:val="13"/>
          <w:szCs w:val="13"/>
        </w:rPr>
        <w:t xml:space="preserve">to 100m x 100m. </w:t>
      </w:r>
      <w:r w:rsidR="00D466AD" w:rsidRPr="005C4254">
        <w:rPr>
          <w:rFonts w:ascii="Verdana" w:hAnsi="Verdana"/>
          <w:sz w:val="13"/>
          <w:szCs w:val="13"/>
        </w:rPr>
        <w:t>Magnification</w:t>
      </w:r>
      <w:r w:rsidR="00D466AD" w:rsidRPr="00C503FE">
        <w:rPr>
          <w:rFonts w:ascii="Verdana" w:hAnsi="Verdana"/>
          <w:sz w:val="13"/>
          <w:szCs w:val="13"/>
        </w:rPr>
        <w:t xml:space="preserve"> </w:t>
      </w:r>
      <w:r w:rsidRPr="00C503FE">
        <w:rPr>
          <w:rFonts w:ascii="Verdana" w:hAnsi="Verdana"/>
          <w:sz w:val="13"/>
          <w:szCs w:val="13"/>
        </w:rPr>
        <w:t xml:space="preserve">of 1ha cells to 1km x 1km cells as </w:t>
      </w:r>
      <w:r w:rsidR="00167926" w:rsidRPr="005C4254">
        <w:rPr>
          <w:rFonts w:ascii="Verdana" w:hAnsi="Verdana"/>
          <w:sz w:val="13"/>
          <w:szCs w:val="13"/>
        </w:rPr>
        <w:t>suggested</w:t>
      </w:r>
      <w:r w:rsidR="00167926" w:rsidRPr="00C503FE">
        <w:rPr>
          <w:rFonts w:ascii="Verdana" w:hAnsi="Verdana"/>
          <w:sz w:val="13"/>
          <w:szCs w:val="13"/>
        </w:rPr>
        <w:t xml:space="preserve"> </w:t>
      </w:r>
      <w:r w:rsidRPr="00C503FE">
        <w:rPr>
          <w:rFonts w:ascii="Verdana" w:hAnsi="Verdana"/>
          <w:sz w:val="13"/>
          <w:szCs w:val="13"/>
        </w:rPr>
        <w:t xml:space="preserve">in the SEEA </w:t>
      </w:r>
      <w:r w:rsidR="00167926" w:rsidRPr="005C4254">
        <w:rPr>
          <w:rFonts w:ascii="Verdana" w:hAnsi="Verdana"/>
          <w:sz w:val="13"/>
          <w:szCs w:val="13"/>
        </w:rPr>
        <w:t>is</w:t>
      </w:r>
      <w:r w:rsidR="00167926" w:rsidRPr="00C503FE">
        <w:rPr>
          <w:rFonts w:ascii="Verdana" w:hAnsi="Verdana"/>
          <w:sz w:val="13"/>
          <w:szCs w:val="13"/>
        </w:rPr>
        <w:t xml:space="preserve"> </w:t>
      </w:r>
      <w:r w:rsidRPr="00C503FE">
        <w:rPr>
          <w:rFonts w:ascii="Verdana" w:hAnsi="Verdana"/>
          <w:sz w:val="13"/>
          <w:szCs w:val="13"/>
        </w:rPr>
        <w:t>no</w:t>
      </w:r>
      <w:r w:rsidR="00167926" w:rsidRPr="005C4254">
        <w:rPr>
          <w:rFonts w:ascii="Verdana" w:hAnsi="Verdana"/>
          <w:sz w:val="13"/>
          <w:szCs w:val="13"/>
        </w:rPr>
        <w:t>t</w:t>
      </w:r>
      <w:r w:rsidRPr="00C503FE">
        <w:rPr>
          <w:rFonts w:ascii="Verdana" w:hAnsi="Verdana"/>
          <w:sz w:val="13"/>
          <w:szCs w:val="13"/>
        </w:rPr>
        <w:t xml:space="preserve"> difficult but is not </w:t>
      </w:r>
      <w:r w:rsidR="00D466AD" w:rsidRPr="005C4254">
        <w:rPr>
          <w:rFonts w:ascii="Verdana" w:hAnsi="Verdana"/>
          <w:sz w:val="13"/>
          <w:szCs w:val="13"/>
        </w:rPr>
        <w:t>practical</w:t>
      </w:r>
      <w:r w:rsidRPr="00C503FE">
        <w:rPr>
          <w:rFonts w:ascii="Verdana" w:hAnsi="Verdana"/>
          <w:sz w:val="13"/>
          <w:szCs w:val="13"/>
        </w:rPr>
        <w:t xml:space="preserve"> for an island </w:t>
      </w:r>
      <w:r w:rsidR="00167926" w:rsidRPr="005C4254">
        <w:rPr>
          <w:rFonts w:ascii="Verdana" w:hAnsi="Verdana"/>
          <w:sz w:val="13"/>
          <w:szCs w:val="13"/>
        </w:rPr>
        <w:t>measuring</w:t>
      </w:r>
      <w:r w:rsidR="00167926" w:rsidRPr="00C503FE">
        <w:rPr>
          <w:rFonts w:ascii="Verdana" w:hAnsi="Verdana"/>
          <w:sz w:val="13"/>
          <w:szCs w:val="13"/>
        </w:rPr>
        <w:t xml:space="preserve"> </w:t>
      </w:r>
      <w:r w:rsidR="00D466AD" w:rsidRPr="005C4254">
        <w:rPr>
          <w:rFonts w:ascii="Verdana" w:hAnsi="Verdana"/>
          <w:sz w:val="13"/>
          <w:szCs w:val="13"/>
        </w:rPr>
        <w:t xml:space="preserve">only </w:t>
      </w:r>
      <w:r w:rsidRPr="00C503FE">
        <w:rPr>
          <w:rFonts w:ascii="Verdana" w:hAnsi="Verdana"/>
          <w:sz w:val="13"/>
          <w:szCs w:val="13"/>
        </w:rPr>
        <w:t>40 x 60 km. The 1 ha grid is that of E</w:t>
      </w:r>
      <w:r w:rsidR="00246CF7">
        <w:rPr>
          <w:rFonts w:ascii="Verdana" w:hAnsi="Verdana"/>
          <w:sz w:val="13"/>
          <w:szCs w:val="13"/>
        </w:rPr>
        <w:t>N</w:t>
      </w:r>
      <w:r w:rsidRPr="00C503FE">
        <w:rPr>
          <w:rFonts w:ascii="Verdana" w:hAnsi="Verdana"/>
          <w:sz w:val="13"/>
          <w:szCs w:val="13"/>
        </w:rPr>
        <w:t>CA data.</w:t>
      </w:r>
    </w:p>
    <w:p w:rsidR="00716F85" w:rsidRPr="00C503FE" w:rsidRDefault="00716F85" w:rsidP="00C503FE">
      <w:pPr>
        <w:pStyle w:val="ListParagraph"/>
        <w:numPr>
          <w:ilvl w:val="0"/>
          <w:numId w:val="5"/>
        </w:numPr>
        <w:spacing w:after="40" w:line="220" w:lineRule="exact"/>
        <w:contextualSpacing w:val="0"/>
        <w:jc w:val="both"/>
        <w:rPr>
          <w:rFonts w:ascii="Verdana" w:hAnsi="Verdana"/>
          <w:sz w:val="13"/>
          <w:szCs w:val="13"/>
        </w:rPr>
      </w:pPr>
      <w:r w:rsidRPr="00C503FE">
        <w:rPr>
          <w:rFonts w:ascii="Verdana" w:hAnsi="Verdana"/>
          <w:sz w:val="13"/>
          <w:szCs w:val="13"/>
        </w:rPr>
        <w:t xml:space="preserve">Analytical units: Statistical units for accounting are defined at various </w:t>
      </w:r>
      <w:r w:rsidR="00A53845" w:rsidRPr="005C4254">
        <w:rPr>
          <w:rFonts w:ascii="Verdana" w:hAnsi="Verdana"/>
          <w:sz w:val="13"/>
          <w:szCs w:val="13"/>
        </w:rPr>
        <w:t>levels</w:t>
      </w:r>
      <w:r w:rsidR="00A53845" w:rsidRPr="00C503FE">
        <w:rPr>
          <w:rFonts w:ascii="Verdana" w:hAnsi="Verdana"/>
          <w:sz w:val="13"/>
          <w:szCs w:val="13"/>
        </w:rPr>
        <w:t xml:space="preserve"> </w:t>
      </w:r>
      <w:r w:rsidRPr="00C503FE">
        <w:rPr>
          <w:rFonts w:ascii="Verdana" w:hAnsi="Verdana"/>
          <w:sz w:val="13"/>
          <w:szCs w:val="13"/>
        </w:rPr>
        <w:t xml:space="preserve">as socio-ecological systems: Socio-ecological </w:t>
      </w:r>
      <w:r w:rsidR="00A53845" w:rsidRPr="005C4254">
        <w:rPr>
          <w:rFonts w:ascii="Verdana" w:hAnsi="Verdana"/>
          <w:sz w:val="13"/>
          <w:szCs w:val="13"/>
        </w:rPr>
        <w:t>L</w:t>
      </w:r>
      <w:r w:rsidRPr="00C503FE">
        <w:rPr>
          <w:rFonts w:ascii="Verdana" w:hAnsi="Verdana"/>
          <w:sz w:val="13"/>
          <w:szCs w:val="13"/>
        </w:rPr>
        <w:t xml:space="preserve">andscape </w:t>
      </w:r>
      <w:r w:rsidR="00A53845" w:rsidRPr="005C4254">
        <w:rPr>
          <w:rFonts w:ascii="Verdana" w:hAnsi="Verdana"/>
          <w:sz w:val="13"/>
          <w:szCs w:val="13"/>
        </w:rPr>
        <w:t>U</w:t>
      </w:r>
      <w:r w:rsidRPr="00C503FE">
        <w:rPr>
          <w:rFonts w:ascii="Verdana" w:hAnsi="Verdana"/>
          <w:sz w:val="13"/>
          <w:szCs w:val="13"/>
        </w:rPr>
        <w:t>nits (SELU), river units and marine coastal areas units. The</w:t>
      </w:r>
      <w:r w:rsidR="00B93376" w:rsidRPr="005C4254">
        <w:rPr>
          <w:rFonts w:ascii="Verdana" w:hAnsi="Verdana"/>
          <w:sz w:val="13"/>
          <w:szCs w:val="13"/>
        </w:rPr>
        <w:t>se</w:t>
      </w:r>
      <w:r w:rsidRPr="00C503FE">
        <w:rPr>
          <w:rFonts w:ascii="Verdana" w:hAnsi="Verdana"/>
          <w:sz w:val="13"/>
          <w:szCs w:val="13"/>
        </w:rPr>
        <w:t xml:space="preserve"> two last categories are not mentioned in the SEEA but </w:t>
      </w:r>
      <w:r w:rsidR="00A53845" w:rsidRPr="005C4254">
        <w:rPr>
          <w:rFonts w:ascii="Verdana" w:hAnsi="Verdana"/>
          <w:sz w:val="13"/>
          <w:szCs w:val="13"/>
        </w:rPr>
        <w:t>were</w:t>
      </w:r>
      <w:r w:rsidRPr="00C503FE">
        <w:rPr>
          <w:rFonts w:ascii="Verdana" w:hAnsi="Verdana"/>
          <w:sz w:val="13"/>
          <w:szCs w:val="13"/>
        </w:rPr>
        <w:t xml:space="preserve"> discussed during the SEEA process. </w:t>
      </w:r>
      <w:r w:rsidR="00A53845" w:rsidRPr="005C4254">
        <w:rPr>
          <w:rFonts w:ascii="Verdana" w:hAnsi="Verdana"/>
          <w:sz w:val="13"/>
          <w:szCs w:val="13"/>
        </w:rPr>
        <w:t xml:space="preserve">In any case they should </w:t>
      </w:r>
      <w:r w:rsidRPr="00C503FE">
        <w:rPr>
          <w:rFonts w:ascii="Verdana" w:hAnsi="Verdana"/>
          <w:sz w:val="13"/>
          <w:szCs w:val="13"/>
        </w:rPr>
        <w:t xml:space="preserve">be included in the framework. </w:t>
      </w:r>
    </w:p>
    <w:p w:rsidR="00716F85" w:rsidRPr="00C503FE" w:rsidRDefault="00716F85" w:rsidP="00C503FE">
      <w:pPr>
        <w:pStyle w:val="ListParagraph"/>
        <w:numPr>
          <w:ilvl w:val="1"/>
          <w:numId w:val="5"/>
        </w:numPr>
        <w:spacing w:after="40" w:line="220" w:lineRule="exact"/>
        <w:ind w:left="709" w:hanging="357"/>
        <w:contextualSpacing w:val="0"/>
        <w:jc w:val="both"/>
        <w:rPr>
          <w:rFonts w:ascii="Verdana" w:hAnsi="Verdana"/>
          <w:sz w:val="13"/>
          <w:szCs w:val="13"/>
        </w:rPr>
      </w:pPr>
      <w:r w:rsidRPr="00C503FE">
        <w:rPr>
          <w:rFonts w:ascii="Verdana" w:hAnsi="Verdana"/>
          <w:sz w:val="13"/>
          <w:szCs w:val="13"/>
        </w:rPr>
        <w:t xml:space="preserve">SELU and </w:t>
      </w:r>
      <w:r w:rsidR="00246CF7">
        <w:rPr>
          <w:rFonts w:ascii="Verdana" w:hAnsi="Verdana"/>
          <w:sz w:val="13"/>
          <w:szCs w:val="13"/>
        </w:rPr>
        <w:t>Marine Ecosystem Coastal</w:t>
      </w:r>
      <w:r w:rsidRPr="00C503FE">
        <w:rPr>
          <w:rFonts w:ascii="Verdana" w:hAnsi="Verdana"/>
          <w:sz w:val="13"/>
          <w:szCs w:val="13"/>
        </w:rPr>
        <w:t xml:space="preserve"> </w:t>
      </w:r>
      <w:r w:rsidR="00A53845" w:rsidRPr="005C4254">
        <w:rPr>
          <w:rFonts w:ascii="Verdana" w:hAnsi="Verdana"/>
          <w:sz w:val="13"/>
          <w:szCs w:val="13"/>
        </w:rPr>
        <w:t>U</w:t>
      </w:r>
      <w:r w:rsidR="00246CF7">
        <w:rPr>
          <w:rFonts w:ascii="Verdana" w:hAnsi="Verdana"/>
          <w:sz w:val="13"/>
          <w:szCs w:val="13"/>
        </w:rPr>
        <w:t>nits (M</w:t>
      </w:r>
      <w:r w:rsidRPr="00C503FE">
        <w:rPr>
          <w:rFonts w:ascii="Verdana" w:hAnsi="Verdana"/>
          <w:sz w:val="13"/>
          <w:szCs w:val="13"/>
        </w:rPr>
        <w:t xml:space="preserve">ECU) are areas </w:t>
      </w:r>
      <w:r w:rsidR="00B93376" w:rsidRPr="005C4254">
        <w:rPr>
          <w:rFonts w:ascii="Verdana" w:hAnsi="Verdana"/>
          <w:sz w:val="13"/>
          <w:szCs w:val="13"/>
        </w:rPr>
        <w:t>that</w:t>
      </w:r>
      <w:r w:rsidR="00B93376" w:rsidRPr="00C503FE">
        <w:rPr>
          <w:rFonts w:ascii="Verdana" w:hAnsi="Verdana"/>
          <w:sz w:val="13"/>
          <w:szCs w:val="13"/>
        </w:rPr>
        <w:t xml:space="preserve"> </w:t>
      </w:r>
      <w:r w:rsidRPr="00C503FE">
        <w:rPr>
          <w:rFonts w:ascii="Verdana" w:hAnsi="Verdana"/>
          <w:sz w:val="13"/>
          <w:szCs w:val="13"/>
        </w:rPr>
        <w:t>can be mapped (land cover, sea</w:t>
      </w:r>
      <w:r w:rsidR="0047113D" w:rsidRPr="005C4254">
        <w:rPr>
          <w:rFonts w:ascii="Verdana" w:hAnsi="Verdana"/>
          <w:sz w:val="13"/>
          <w:szCs w:val="13"/>
        </w:rPr>
        <w:t>bed</w:t>
      </w:r>
      <w:r w:rsidRPr="00C503FE">
        <w:rPr>
          <w:rFonts w:ascii="Verdana" w:hAnsi="Verdana"/>
          <w:sz w:val="13"/>
          <w:szCs w:val="13"/>
        </w:rPr>
        <w:t xml:space="preserve"> cover</w:t>
      </w:r>
      <w:r w:rsidR="006D51CD" w:rsidRPr="005C4254">
        <w:rPr>
          <w:rFonts w:ascii="Verdana" w:hAnsi="Verdana"/>
          <w:sz w:val="13"/>
          <w:szCs w:val="13"/>
        </w:rPr>
        <w:t>, etc.</w:t>
      </w:r>
      <w:r w:rsidRPr="00C503FE">
        <w:rPr>
          <w:rFonts w:ascii="Verdana" w:hAnsi="Verdana"/>
          <w:sz w:val="13"/>
          <w:szCs w:val="13"/>
        </w:rPr>
        <w:t xml:space="preserve">). SELU can be described as the combination of dominant land cover types within the limits of river basins. SELU can be subdivided into more homogeneous units based on land cover and </w:t>
      </w:r>
      <w:r w:rsidR="006D51CD" w:rsidRPr="005C4254">
        <w:rPr>
          <w:rFonts w:ascii="Verdana" w:hAnsi="Verdana"/>
          <w:sz w:val="13"/>
          <w:szCs w:val="13"/>
        </w:rPr>
        <w:t>re</w:t>
      </w:r>
      <w:r w:rsidRPr="00C503FE">
        <w:rPr>
          <w:rFonts w:ascii="Verdana" w:hAnsi="Verdana"/>
          <w:sz w:val="13"/>
          <w:szCs w:val="13"/>
        </w:rPr>
        <w:t>named ‘land cover ecosystem units’ (e.g. forests, wetlands, agriculture areas, urban areas</w:t>
      </w:r>
      <w:r w:rsidR="006D51CD" w:rsidRPr="005C4254">
        <w:rPr>
          <w:rFonts w:ascii="Verdana" w:hAnsi="Verdana"/>
          <w:sz w:val="13"/>
          <w:szCs w:val="13"/>
        </w:rPr>
        <w:t>, etc.</w:t>
      </w:r>
      <w:r w:rsidR="00246CF7">
        <w:rPr>
          <w:rFonts w:ascii="Verdana" w:hAnsi="Verdana"/>
          <w:sz w:val="13"/>
          <w:szCs w:val="13"/>
        </w:rPr>
        <w:t>). Instead of river basins, M</w:t>
      </w:r>
      <w:r w:rsidRPr="00C503FE">
        <w:rPr>
          <w:rFonts w:ascii="Verdana" w:hAnsi="Verdana"/>
          <w:sz w:val="13"/>
          <w:szCs w:val="13"/>
        </w:rPr>
        <w:t xml:space="preserve">ECU are framed by delimited coastal areas </w:t>
      </w:r>
      <w:r w:rsidR="006D51CD" w:rsidRPr="005C4254">
        <w:rPr>
          <w:rFonts w:ascii="Verdana" w:hAnsi="Verdana"/>
          <w:sz w:val="13"/>
          <w:szCs w:val="13"/>
        </w:rPr>
        <w:t xml:space="preserve">such as </w:t>
      </w:r>
      <w:r w:rsidRPr="00C503FE">
        <w:rPr>
          <w:rFonts w:ascii="Verdana" w:hAnsi="Verdana"/>
          <w:sz w:val="13"/>
          <w:szCs w:val="13"/>
        </w:rPr>
        <w:t>large lagoons or archipelagos of small</w:t>
      </w:r>
      <w:r w:rsidR="006D51CD" w:rsidRPr="005C4254">
        <w:rPr>
          <w:rFonts w:ascii="Verdana" w:hAnsi="Verdana"/>
          <w:sz w:val="13"/>
          <w:szCs w:val="13"/>
        </w:rPr>
        <w:t>er</w:t>
      </w:r>
      <w:r w:rsidRPr="00C503FE">
        <w:rPr>
          <w:rFonts w:ascii="Verdana" w:hAnsi="Verdana"/>
          <w:sz w:val="13"/>
          <w:szCs w:val="13"/>
        </w:rPr>
        <w:t xml:space="preserve"> lagoons</w:t>
      </w:r>
      <w:r w:rsidR="006D51CD" w:rsidRPr="005C4254">
        <w:rPr>
          <w:rFonts w:ascii="Verdana" w:hAnsi="Verdana"/>
          <w:sz w:val="13"/>
          <w:szCs w:val="13"/>
        </w:rPr>
        <w:t>. L</w:t>
      </w:r>
      <w:r w:rsidRPr="00C503FE">
        <w:rPr>
          <w:rFonts w:ascii="Verdana" w:hAnsi="Verdana"/>
          <w:sz w:val="13"/>
          <w:szCs w:val="13"/>
        </w:rPr>
        <w:t xml:space="preserve">and cover ecosystem units </w:t>
      </w:r>
      <w:r w:rsidR="006D51CD" w:rsidRPr="005C4254">
        <w:rPr>
          <w:rFonts w:ascii="Verdana" w:hAnsi="Verdana"/>
          <w:sz w:val="13"/>
          <w:szCs w:val="13"/>
        </w:rPr>
        <w:t>include</w:t>
      </w:r>
      <w:r w:rsidR="006D51CD" w:rsidRPr="00C503FE">
        <w:rPr>
          <w:rFonts w:ascii="Verdana" w:hAnsi="Verdana"/>
          <w:sz w:val="13"/>
          <w:szCs w:val="13"/>
        </w:rPr>
        <w:t xml:space="preserve"> </w:t>
      </w:r>
      <w:r w:rsidRPr="00C503FE">
        <w:rPr>
          <w:rFonts w:ascii="Verdana" w:hAnsi="Verdana"/>
          <w:sz w:val="13"/>
          <w:szCs w:val="13"/>
        </w:rPr>
        <w:t>coral reefs, grass and algae beds, mudflats</w:t>
      </w:r>
      <w:r w:rsidR="006D51CD" w:rsidRPr="005C4254">
        <w:rPr>
          <w:rFonts w:ascii="Verdana" w:hAnsi="Verdana"/>
          <w:sz w:val="13"/>
          <w:szCs w:val="13"/>
        </w:rPr>
        <w:t>, etc.</w:t>
      </w:r>
    </w:p>
    <w:p w:rsidR="00716F85" w:rsidRPr="00C503FE" w:rsidRDefault="00716F85" w:rsidP="00C503FE">
      <w:pPr>
        <w:pStyle w:val="ListParagraph"/>
        <w:numPr>
          <w:ilvl w:val="1"/>
          <w:numId w:val="5"/>
        </w:numPr>
        <w:spacing w:after="40" w:line="220" w:lineRule="exact"/>
        <w:ind w:left="709" w:hanging="357"/>
        <w:contextualSpacing w:val="0"/>
        <w:jc w:val="both"/>
        <w:rPr>
          <w:rFonts w:ascii="Verdana" w:hAnsi="Verdana"/>
          <w:sz w:val="13"/>
          <w:szCs w:val="13"/>
        </w:rPr>
      </w:pPr>
      <w:r w:rsidRPr="00C503FE">
        <w:rPr>
          <w:rFonts w:ascii="Verdana" w:hAnsi="Verdana"/>
          <w:sz w:val="13"/>
          <w:szCs w:val="13"/>
        </w:rPr>
        <w:t>River systems are defined as a hierarchical set of connected reaches within a catchment (or basin) or sub-catchment</w:t>
      </w:r>
      <w:r w:rsidR="00B87390" w:rsidRPr="005C4254">
        <w:rPr>
          <w:rFonts w:ascii="Verdana" w:hAnsi="Verdana"/>
          <w:sz w:val="13"/>
          <w:szCs w:val="13"/>
        </w:rPr>
        <w:t xml:space="preserve"> area</w:t>
      </w:r>
      <w:r w:rsidRPr="00C503FE">
        <w:rPr>
          <w:rFonts w:ascii="Verdana" w:hAnsi="Verdana"/>
          <w:sz w:val="13"/>
          <w:szCs w:val="13"/>
        </w:rPr>
        <w:t>. These reaches are measured as standardized</w:t>
      </w:r>
      <w:r w:rsidR="00B87390" w:rsidRPr="005C4254">
        <w:rPr>
          <w:rFonts w:ascii="Verdana" w:hAnsi="Verdana"/>
          <w:sz w:val="13"/>
          <w:szCs w:val="13"/>
        </w:rPr>
        <w:t xml:space="preserve"> </w:t>
      </w:r>
      <w:r w:rsidRPr="00C503FE">
        <w:rPr>
          <w:rFonts w:ascii="Verdana" w:hAnsi="Verdana"/>
          <w:sz w:val="13"/>
          <w:szCs w:val="13"/>
        </w:rPr>
        <w:t>river</w:t>
      </w:r>
      <w:r w:rsidR="00B87390" w:rsidRPr="005C4254">
        <w:rPr>
          <w:rFonts w:ascii="Verdana" w:hAnsi="Verdana"/>
          <w:sz w:val="13"/>
          <w:szCs w:val="13"/>
        </w:rPr>
        <w:t xml:space="preserve"> kilometres </w:t>
      </w:r>
      <w:r w:rsidRPr="00C503FE">
        <w:rPr>
          <w:rFonts w:ascii="Verdana" w:hAnsi="Verdana"/>
          <w:sz w:val="13"/>
          <w:szCs w:val="13"/>
        </w:rPr>
        <w:t xml:space="preserve">or </w:t>
      </w:r>
      <w:r w:rsidR="00B87390" w:rsidRPr="005C4254">
        <w:rPr>
          <w:rFonts w:ascii="Verdana" w:hAnsi="Verdana"/>
          <w:sz w:val="13"/>
          <w:szCs w:val="13"/>
        </w:rPr>
        <w:t>standard river units (</w:t>
      </w:r>
      <w:r w:rsidRPr="00C503FE">
        <w:rPr>
          <w:rFonts w:ascii="Verdana" w:hAnsi="Verdana"/>
          <w:sz w:val="13"/>
          <w:szCs w:val="13"/>
        </w:rPr>
        <w:t>SRU</w:t>
      </w:r>
      <w:r w:rsidR="00B87390" w:rsidRPr="005C4254">
        <w:rPr>
          <w:rFonts w:ascii="Verdana" w:hAnsi="Verdana"/>
          <w:sz w:val="13"/>
          <w:szCs w:val="13"/>
        </w:rPr>
        <w:t>)</w:t>
      </w:r>
      <w:r w:rsidRPr="00C503FE">
        <w:rPr>
          <w:rFonts w:ascii="Verdana" w:hAnsi="Verdana"/>
          <w:sz w:val="13"/>
          <w:szCs w:val="13"/>
        </w:rPr>
        <w:t xml:space="preserve"> </w:t>
      </w:r>
      <w:r w:rsidR="00B87390" w:rsidRPr="005C4254">
        <w:rPr>
          <w:rFonts w:ascii="Verdana" w:hAnsi="Verdana"/>
          <w:sz w:val="13"/>
          <w:szCs w:val="13"/>
        </w:rPr>
        <w:t xml:space="preserve">and are </w:t>
      </w:r>
      <w:r w:rsidRPr="00C503FE">
        <w:rPr>
          <w:rFonts w:ascii="Verdana" w:hAnsi="Verdana"/>
          <w:sz w:val="13"/>
          <w:szCs w:val="13"/>
        </w:rPr>
        <w:t>calculated by multiplying their length by their discharge: 1 SRU = 1km x 1m</w:t>
      </w:r>
      <w:r w:rsidRPr="00C503FE">
        <w:rPr>
          <w:rFonts w:ascii="Verdana" w:hAnsi="Verdana"/>
          <w:sz w:val="13"/>
          <w:szCs w:val="13"/>
          <w:vertAlign w:val="superscript"/>
        </w:rPr>
        <w:t>3</w:t>
      </w:r>
      <w:r w:rsidRPr="00C503FE">
        <w:rPr>
          <w:rFonts w:ascii="Verdana" w:hAnsi="Verdana"/>
          <w:sz w:val="13"/>
          <w:szCs w:val="13"/>
        </w:rPr>
        <w:t xml:space="preserve">/second. </w:t>
      </w:r>
      <w:r w:rsidR="0078772B" w:rsidRPr="005C4254">
        <w:rPr>
          <w:rFonts w:ascii="Verdana" w:hAnsi="Verdana"/>
          <w:sz w:val="13"/>
          <w:szCs w:val="13"/>
        </w:rPr>
        <w:t xml:space="preserve">An example </w:t>
      </w:r>
      <w:r w:rsidRPr="00C503FE">
        <w:rPr>
          <w:rFonts w:ascii="Verdana" w:hAnsi="Verdana"/>
          <w:sz w:val="13"/>
          <w:szCs w:val="13"/>
        </w:rPr>
        <w:t>of SRU calculation</w:t>
      </w:r>
      <w:r w:rsidR="0078772B" w:rsidRPr="005C4254">
        <w:rPr>
          <w:rFonts w:ascii="Verdana" w:hAnsi="Verdana"/>
          <w:sz w:val="13"/>
          <w:szCs w:val="13"/>
        </w:rPr>
        <w:t>s</w:t>
      </w:r>
      <w:r w:rsidRPr="00C503FE">
        <w:rPr>
          <w:rFonts w:ascii="Verdana" w:hAnsi="Verdana"/>
          <w:sz w:val="13"/>
          <w:szCs w:val="13"/>
        </w:rPr>
        <w:t xml:space="preserve"> </w:t>
      </w:r>
      <w:r w:rsidR="0078772B" w:rsidRPr="005C4254">
        <w:rPr>
          <w:rFonts w:ascii="Verdana" w:hAnsi="Verdana"/>
          <w:sz w:val="13"/>
          <w:szCs w:val="13"/>
        </w:rPr>
        <w:t>can be found</w:t>
      </w:r>
      <w:r w:rsidRPr="00C503FE">
        <w:rPr>
          <w:rFonts w:ascii="Verdana" w:hAnsi="Verdana"/>
          <w:sz w:val="13"/>
          <w:szCs w:val="13"/>
        </w:rPr>
        <w:t xml:space="preserve"> in the SEEA-Water manual</w:t>
      </w:r>
      <w:r w:rsidR="0078772B" w:rsidRPr="005C4254">
        <w:rPr>
          <w:rFonts w:ascii="Verdana" w:hAnsi="Verdana"/>
          <w:sz w:val="13"/>
          <w:szCs w:val="13"/>
        </w:rPr>
        <w:t>.</w:t>
      </w:r>
      <w:r w:rsidRPr="00C503FE">
        <w:rPr>
          <w:rStyle w:val="FootnoteReference"/>
          <w:rFonts w:ascii="Verdana" w:hAnsi="Verdana"/>
          <w:sz w:val="13"/>
          <w:szCs w:val="13"/>
        </w:rPr>
        <w:footnoteReference w:id="6"/>
      </w:r>
    </w:p>
    <w:p w:rsidR="00246CF7" w:rsidRDefault="00716F85" w:rsidP="00246CF7">
      <w:pPr>
        <w:pStyle w:val="ListParagraph"/>
        <w:numPr>
          <w:ilvl w:val="1"/>
          <w:numId w:val="5"/>
        </w:numPr>
        <w:spacing w:after="40" w:line="220" w:lineRule="exact"/>
        <w:ind w:left="709" w:hanging="357"/>
        <w:contextualSpacing w:val="0"/>
        <w:jc w:val="both"/>
        <w:rPr>
          <w:rFonts w:ascii="Verdana" w:hAnsi="Verdana"/>
          <w:sz w:val="13"/>
          <w:szCs w:val="13"/>
        </w:rPr>
      </w:pPr>
      <w:r w:rsidRPr="00C503FE">
        <w:rPr>
          <w:rFonts w:ascii="Verdana" w:hAnsi="Verdana"/>
          <w:sz w:val="13"/>
          <w:szCs w:val="13"/>
        </w:rPr>
        <w:t xml:space="preserve">Ecosystem services have not yet </w:t>
      </w:r>
      <w:r w:rsidR="0078772B" w:rsidRPr="00246CF7">
        <w:rPr>
          <w:rFonts w:ascii="Verdana" w:hAnsi="Verdana"/>
          <w:sz w:val="13"/>
          <w:szCs w:val="13"/>
        </w:rPr>
        <w:t>been given an exact</w:t>
      </w:r>
      <w:r w:rsidRPr="00C503FE">
        <w:rPr>
          <w:rFonts w:ascii="Verdana" w:hAnsi="Verdana"/>
          <w:sz w:val="13"/>
          <w:szCs w:val="13"/>
        </w:rPr>
        <w:t xml:space="preserve"> definition </w:t>
      </w:r>
      <w:r w:rsidR="0078772B" w:rsidRPr="00246CF7">
        <w:rPr>
          <w:rFonts w:ascii="Verdana" w:hAnsi="Verdana"/>
          <w:sz w:val="13"/>
          <w:szCs w:val="13"/>
        </w:rPr>
        <w:t xml:space="preserve">despite all the </w:t>
      </w:r>
      <w:r w:rsidRPr="00C503FE">
        <w:rPr>
          <w:rFonts w:ascii="Verdana" w:hAnsi="Verdana"/>
          <w:sz w:val="13"/>
          <w:szCs w:val="13"/>
        </w:rPr>
        <w:t xml:space="preserve">research </w:t>
      </w:r>
      <w:r w:rsidR="0078772B" w:rsidRPr="00246CF7">
        <w:rPr>
          <w:rFonts w:ascii="Verdana" w:hAnsi="Verdana"/>
          <w:sz w:val="13"/>
          <w:szCs w:val="13"/>
        </w:rPr>
        <w:t xml:space="preserve">that </w:t>
      </w:r>
      <w:r w:rsidRPr="00C503FE">
        <w:rPr>
          <w:rFonts w:ascii="Verdana" w:hAnsi="Verdana"/>
          <w:sz w:val="13"/>
          <w:szCs w:val="13"/>
        </w:rPr>
        <w:t xml:space="preserve">has been done, including the SEEA </w:t>
      </w:r>
      <w:r w:rsidR="00AE7585" w:rsidRPr="00C503FE">
        <w:rPr>
          <w:rFonts w:ascii="Verdana" w:hAnsi="Verdana"/>
          <w:sz w:val="13"/>
          <w:szCs w:val="13"/>
        </w:rPr>
        <w:t>revi</w:t>
      </w:r>
      <w:r w:rsidR="00AE7585" w:rsidRPr="00246CF7">
        <w:rPr>
          <w:rFonts w:ascii="Verdana" w:hAnsi="Verdana"/>
          <w:sz w:val="13"/>
          <w:szCs w:val="13"/>
        </w:rPr>
        <w:t>ew</w:t>
      </w:r>
      <w:r w:rsidR="00AE7585" w:rsidRPr="00C503FE">
        <w:rPr>
          <w:rFonts w:ascii="Verdana" w:hAnsi="Verdana"/>
          <w:sz w:val="13"/>
          <w:szCs w:val="13"/>
        </w:rPr>
        <w:t xml:space="preserve"> </w:t>
      </w:r>
      <w:r w:rsidRPr="00C503FE">
        <w:rPr>
          <w:rFonts w:ascii="Verdana" w:hAnsi="Verdana"/>
          <w:sz w:val="13"/>
          <w:szCs w:val="13"/>
        </w:rPr>
        <w:t xml:space="preserve">process where </w:t>
      </w:r>
      <w:r w:rsidR="0078772B" w:rsidRPr="00246CF7">
        <w:rPr>
          <w:rFonts w:ascii="Verdana" w:hAnsi="Verdana"/>
          <w:sz w:val="13"/>
          <w:szCs w:val="13"/>
        </w:rPr>
        <w:t xml:space="preserve">the provisional Common International Classification of Ecosystem Services (CICES) </w:t>
      </w:r>
      <w:r w:rsidRPr="00C503FE">
        <w:rPr>
          <w:rFonts w:ascii="Verdana" w:hAnsi="Verdana"/>
          <w:sz w:val="13"/>
          <w:szCs w:val="13"/>
        </w:rPr>
        <w:t xml:space="preserve">was discussed. CICES is not yet a standard and </w:t>
      </w:r>
      <w:r w:rsidR="00AE7585" w:rsidRPr="00246CF7">
        <w:rPr>
          <w:rFonts w:ascii="Verdana" w:hAnsi="Verdana"/>
          <w:sz w:val="13"/>
          <w:szCs w:val="13"/>
        </w:rPr>
        <w:t xml:space="preserve">only </w:t>
      </w:r>
      <w:r w:rsidRPr="00C503FE">
        <w:rPr>
          <w:rFonts w:ascii="Verdana" w:hAnsi="Verdana"/>
          <w:sz w:val="13"/>
          <w:szCs w:val="13"/>
        </w:rPr>
        <w:t>exist</w:t>
      </w:r>
      <w:r w:rsidR="00AE7585" w:rsidRPr="00246CF7">
        <w:rPr>
          <w:rFonts w:ascii="Verdana" w:hAnsi="Verdana"/>
          <w:sz w:val="13"/>
          <w:szCs w:val="13"/>
        </w:rPr>
        <w:t>s</w:t>
      </w:r>
      <w:r w:rsidRPr="00C503FE">
        <w:rPr>
          <w:rFonts w:ascii="Verdana" w:hAnsi="Verdana"/>
          <w:sz w:val="13"/>
          <w:szCs w:val="13"/>
        </w:rPr>
        <w:t xml:space="preserve"> in parallel to other classifications</w:t>
      </w:r>
      <w:r w:rsidR="006F7D1E" w:rsidRPr="00246CF7">
        <w:rPr>
          <w:rFonts w:ascii="Verdana" w:hAnsi="Verdana"/>
          <w:sz w:val="13"/>
          <w:szCs w:val="13"/>
        </w:rPr>
        <w:t xml:space="preserve"> references</w:t>
      </w:r>
      <w:r w:rsidRPr="00C503FE">
        <w:rPr>
          <w:rFonts w:ascii="Verdana" w:hAnsi="Verdana"/>
          <w:sz w:val="13"/>
          <w:szCs w:val="13"/>
        </w:rPr>
        <w:t xml:space="preserve"> such as th</w:t>
      </w:r>
      <w:r w:rsidR="00AE7585" w:rsidRPr="00246CF7">
        <w:rPr>
          <w:rFonts w:ascii="Verdana" w:hAnsi="Verdana"/>
          <w:sz w:val="13"/>
          <w:szCs w:val="13"/>
        </w:rPr>
        <w:t xml:space="preserve">ose of </w:t>
      </w:r>
      <w:r w:rsidRPr="00C503FE">
        <w:rPr>
          <w:rFonts w:ascii="Verdana" w:hAnsi="Verdana"/>
          <w:sz w:val="13"/>
          <w:szCs w:val="13"/>
        </w:rPr>
        <w:t>TEEB.</w:t>
      </w:r>
      <w:r w:rsidR="00246CF7" w:rsidRPr="00246CF7">
        <w:rPr>
          <w:rFonts w:ascii="Verdana" w:hAnsi="Verdana"/>
          <w:sz w:val="13"/>
          <w:szCs w:val="13"/>
        </w:rPr>
        <w:t xml:space="preserve"> </w:t>
      </w:r>
      <w:r w:rsidR="002B6B41" w:rsidRPr="00246CF7">
        <w:rPr>
          <w:rFonts w:ascii="Verdana" w:hAnsi="Verdana"/>
          <w:sz w:val="13"/>
          <w:szCs w:val="13"/>
        </w:rPr>
        <w:t>D</w:t>
      </w:r>
      <w:r w:rsidRPr="00C503FE">
        <w:rPr>
          <w:rFonts w:ascii="Verdana" w:hAnsi="Verdana"/>
          <w:sz w:val="13"/>
          <w:szCs w:val="13"/>
        </w:rPr>
        <w:t xml:space="preserve">ifferences between existing classifications are minor and have little consequences as long as ecosystem services are addressed in terms of functional analysis. One point </w:t>
      </w:r>
      <w:r w:rsidR="00D6436D" w:rsidRPr="00246CF7">
        <w:rPr>
          <w:rFonts w:ascii="Verdana" w:hAnsi="Verdana"/>
          <w:sz w:val="13"/>
          <w:szCs w:val="13"/>
        </w:rPr>
        <w:t xml:space="preserve">that should </w:t>
      </w:r>
      <w:r w:rsidRPr="00C503FE">
        <w:rPr>
          <w:rFonts w:ascii="Verdana" w:hAnsi="Verdana"/>
          <w:sz w:val="13"/>
          <w:szCs w:val="13"/>
        </w:rPr>
        <w:t xml:space="preserve">be made clear however is that a large proportion of ecosystem services are de facto inputs to commodities and can </w:t>
      </w:r>
      <w:r w:rsidR="00D6436D" w:rsidRPr="00246CF7">
        <w:rPr>
          <w:rFonts w:ascii="Verdana" w:hAnsi="Verdana"/>
          <w:sz w:val="13"/>
          <w:szCs w:val="13"/>
        </w:rPr>
        <w:t xml:space="preserve">only </w:t>
      </w:r>
      <w:r w:rsidRPr="00C503FE">
        <w:rPr>
          <w:rFonts w:ascii="Verdana" w:hAnsi="Verdana"/>
          <w:sz w:val="13"/>
          <w:szCs w:val="13"/>
        </w:rPr>
        <w:t xml:space="preserve">be assessed as part </w:t>
      </w:r>
      <w:r w:rsidR="00D6436D" w:rsidRPr="00246CF7">
        <w:rPr>
          <w:rFonts w:ascii="Verdana" w:hAnsi="Verdana"/>
          <w:sz w:val="13"/>
          <w:szCs w:val="13"/>
        </w:rPr>
        <w:t xml:space="preserve">of </w:t>
      </w:r>
      <w:r w:rsidRPr="00C503FE">
        <w:rPr>
          <w:rFonts w:ascii="Verdana" w:hAnsi="Verdana"/>
          <w:sz w:val="13"/>
          <w:szCs w:val="13"/>
        </w:rPr>
        <w:t xml:space="preserve">joint products. This is </w:t>
      </w:r>
      <w:r w:rsidR="00D6436D" w:rsidRPr="00246CF7">
        <w:rPr>
          <w:rFonts w:ascii="Verdana" w:hAnsi="Verdana"/>
          <w:sz w:val="13"/>
          <w:szCs w:val="13"/>
        </w:rPr>
        <w:t>notably</w:t>
      </w:r>
      <w:r w:rsidRPr="00C503FE">
        <w:rPr>
          <w:rFonts w:ascii="Verdana" w:hAnsi="Verdana"/>
          <w:sz w:val="13"/>
          <w:szCs w:val="13"/>
        </w:rPr>
        <w:t xml:space="preserve"> the case of </w:t>
      </w:r>
      <w:r w:rsidR="00D6436D" w:rsidRPr="00246CF7">
        <w:rPr>
          <w:rFonts w:ascii="Verdana" w:hAnsi="Verdana"/>
          <w:sz w:val="13"/>
          <w:szCs w:val="13"/>
        </w:rPr>
        <w:t>ecosystem services</w:t>
      </w:r>
      <w:r w:rsidRPr="00C503FE">
        <w:rPr>
          <w:rFonts w:ascii="Verdana" w:hAnsi="Verdana"/>
          <w:sz w:val="13"/>
          <w:szCs w:val="13"/>
        </w:rPr>
        <w:t xml:space="preserve"> embedded in goods and services </w:t>
      </w:r>
      <w:r w:rsidR="00584862" w:rsidRPr="00246CF7">
        <w:rPr>
          <w:rFonts w:ascii="Verdana" w:hAnsi="Verdana"/>
          <w:sz w:val="13"/>
          <w:szCs w:val="13"/>
        </w:rPr>
        <w:t>linked to</w:t>
      </w:r>
      <w:r w:rsidR="00584862" w:rsidRPr="00C503FE">
        <w:rPr>
          <w:rFonts w:ascii="Verdana" w:hAnsi="Verdana"/>
          <w:sz w:val="13"/>
          <w:szCs w:val="13"/>
        </w:rPr>
        <w:t xml:space="preserve"> </w:t>
      </w:r>
      <w:r w:rsidRPr="00C503FE">
        <w:rPr>
          <w:rFonts w:ascii="Verdana" w:hAnsi="Verdana"/>
          <w:sz w:val="13"/>
          <w:szCs w:val="13"/>
        </w:rPr>
        <w:t>agriculture, forestry, fishery, water supply or tourism.</w:t>
      </w:r>
    </w:p>
    <w:p w:rsidR="00246CF7" w:rsidRPr="00246CF7" w:rsidRDefault="00246CF7" w:rsidP="00246CF7">
      <w:pPr>
        <w:spacing w:after="40" w:line="220" w:lineRule="exact"/>
        <w:rPr>
          <w:sz w:val="13"/>
          <w:szCs w:val="13"/>
        </w:rPr>
        <w:sectPr w:rsidR="00246CF7" w:rsidRPr="00246CF7" w:rsidSect="009A6008">
          <w:pgSz w:w="8380" w:h="11900" w:code="9"/>
          <w:pgMar w:top="568" w:right="867" w:bottom="1135" w:left="851" w:header="142" w:footer="529" w:gutter="0"/>
          <w:cols w:space="720"/>
          <w:docGrid w:linePitch="360"/>
        </w:sectPr>
      </w:pPr>
    </w:p>
    <w:p w:rsidR="00716F85" w:rsidRPr="0059032C" w:rsidRDefault="00716F85" w:rsidP="0059032C">
      <w:pPr>
        <w:spacing w:after="0" w:line="240" w:lineRule="exact"/>
        <w:rPr>
          <w:sz w:val="13"/>
          <w:szCs w:val="13"/>
        </w:rPr>
      </w:pPr>
    </w:p>
    <w:p w:rsidR="00716F85" w:rsidRPr="0059032C" w:rsidRDefault="00246CF7" w:rsidP="0059032C">
      <w:pPr>
        <w:spacing w:after="40" w:line="240" w:lineRule="exact"/>
        <w:rPr>
          <w:b/>
          <w:color w:val="E36C0A"/>
          <w:sz w:val="14"/>
          <w:szCs w:val="14"/>
        </w:rPr>
      </w:pPr>
      <w:r>
        <w:rPr>
          <w:b/>
          <w:color w:val="E36C0A"/>
          <w:sz w:val="14"/>
          <w:szCs w:val="14"/>
        </w:rPr>
        <w:t xml:space="preserve">iii. </w:t>
      </w:r>
      <w:r w:rsidR="00716F85" w:rsidRPr="0059032C">
        <w:rPr>
          <w:b/>
          <w:color w:val="E36C0A"/>
          <w:sz w:val="14"/>
          <w:szCs w:val="14"/>
        </w:rPr>
        <w:t>Land cover map</w:t>
      </w:r>
      <w:r w:rsidR="005F57A0" w:rsidRPr="00246CF7">
        <w:rPr>
          <w:b/>
          <w:color w:val="E36C0A"/>
          <w:sz w:val="14"/>
          <w:szCs w:val="14"/>
        </w:rPr>
        <w:t>s</w:t>
      </w:r>
      <w:r w:rsidR="00716F85" w:rsidRPr="0059032C">
        <w:rPr>
          <w:b/>
          <w:color w:val="E36C0A"/>
          <w:sz w:val="14"/>
          <w:szCs w:val="14"/>
        </w:rPr>
        <w:t xml:space="preserve"> and accounts</w:t>
      </w:r>
    </w:p>
    <w:p w:rsidR="00716F85" w:rsidRPr="0021075B" w:rsidRDefault="00716F85" w:rsidP="005C4254">
      <w:pPr>
        <w:spacing w:after="40" w:line="220" w:lineRule="exact"/>
        <w:rPr>
          <w:sz w:val="13"/>
          <w:szCs w:val="13"/>
        </w:rPr>
      </w:pPr>
      <w:r w:rsidRPr="0021075B">
        <w:rPr>
          <w:sz w:val="13"/>
          <w:szCs w:val="13"/>
        </w:rPr>
        <w:t xml:space="preserve">For inland ecosystems, </w:t>
      </w:r>
      <w:r w:rsidRPr="0021075B">
        <w:rPr>
          <w:b/>
          <w:color w:val="4BACC6"/>
          <w:sz w:val="13"/>
          <w:szCs w:val="13"/>
        </w:rPr>
        <w:t>land cover</w:t>
      </w:r>
      <w:r w:rsidRPr="0021075B">
        <w:rPr>
          <w:sz w:val="13"/>
          <w:szCs w:val="13"/>
        </w:rPr>
        <w:t xml:space="preserve"> is the basic infrastructure</w:t>
      </w:r>
      <w:r w:rsidR="003C3C89" w:rsidRPr="005C4254">
        <w:rPr>
          <w:sz w:val="13"/>
          <w:szCs w:val="13"/>
        </w:rPr>
        <w:t xml:space="preserve"> used</w:t>
      </w:r>
      <w:r w:rsidRPr="0021075B">
        <w:rPr>
          <w:sz w:val="13"/>
          <w:szCs w:val="13"/>
        </w:rPr>
        <w:t xml:space="preserve">. Land cover is exhaustive and can be updated periodically using remote sensing or/and area sampling. The development of </w:t>
      </w:r>
      <w:r w:rsidR="005E7594" w:rsidRPr="005C4254">
        <w:rPr>
          <w:sz w:val="13"/>
          <w:szCs w:val="13"/>
        </w:rPr>
        <w:t>high-resolution</w:t>
      </w:r>
      <w:r w:rsidRPr="0021075B">
        <w:rPr>
          <w:sz w:val="13"/>
          <w:szCs w:val="13"/>
        </w:rPr>
        <w:t xml:space="preserve"> topographic databases allows another approach to land cover mapping </w:t>
      </w:r>
      <w:r w:rsidR="00FA5108" w:rsidRPr="005C4254">
        <w:rPr>
          <w:sz w:val="13"/>
          <w:szCs w:val="13"/>
        </w:rPr>
        <w:t>through</w:t>
      </w:r>
      <w:r w:rsidR="00FA5108" w:rsidRPr="0021075B">
        <w:rPr>
          <w:sz w:val="13"/>
          <w:szCs w:val="13"/>
        </w:rPr>
        <w:t xml:space="preserve"> </w:t>
      </w:r>
      <w:r w:rsidR="008E7A35" w:rsidRPr="005C4254">
        <w:rPr>
          <w:sz w:val="13"/>
          <w:szCs w:val="13"/>
        </w:rPr>
        <w:t xml:space="preserve">the </w:t>
      </w:r>
      <w:r w:rsidRPr="0021075B">
        <w:rPr>
          <w:sz w:val="13"/>
          <w:szCs w:val="13"/>
        </w:rPr>
        <w:t xml:space="preserve">generalisation of such </w:t>
      </w:r>
      <w:r w:rsidR="00654B19" w:rsidRPr="00654B19">
        <w:rPr>
          <w:sz w:val="13"/>
          <w:szCs w:val="13"/>
        </w:rPr>
        <w:t xml:space="preserve">data </w:t>
      </w:r>
      <w:r w:rsidRPr="0021075B">
        <w:rPr>
          <w:sz w:val="13"/>
          <w:szCs w:val="13"/>
        </w:rPr>
        <w:t>sources. In fact, the advantages of the three data sources can be combined</w:t>
      </w:r>
      <w:r w:rsidR="00654B19" w:rsidRPr="00654B19">
        <w:rPr>
          <w:sz w:val="13"/>
          <w:szCs w:val="13"/>
        </w:rPr>
        <w:t xml:space="preserve">. </w:t>
      </w:r>
      <w:r w:rsidRPr="0021075B">
        <w:rPr>
          <w:sz w:val="13"/>
          <w:szCs w:val="13"/>
        </w:rPr>
        <w:t xml:space="preserve">The issue of land cover </w:t>
      </w:r>
      <w:r w:rsidR="008B09E4" w:rsidRPr="00654B19">
        <w:rPr>
          <w:sz w:val="13"/>
          <w:szCs w:val="13"/>
        </w:rPr>
        <w:t>was</w:t>
      </w:r>
      <w:r w:rsidRPr="0021075B">
        <w:rPr>
          <w:sz w:val="13"/>
          <w:szCs w:val="13"/>
        </w:rPr>
        <w:t xml:space="preserve"> discussed in detail </w:t>
      </w:r>
      <w:r w:rsidR="008B09E4" w:rsidRPr="00654B19">
        <w:rPr>
          <w:sz w:val="13"/>
          <w:szCs w:val="13"/>
        </w:rPr>
        <w:t xml:space="preserve">during </w:t>
      </w:r>
      <w:r w:rsidRPr="0021075B">
        <w:rPr>
          <w:sz w:val="13"/>
          <w:szCs w:val="13"/>
        </w:rPr>
        <w:t xml:space="preserve">the SEEA </w:t>
      </w:r>
      <w:r w:rsidR="008B09E4" w:rsidRPr="0021075B">
        <w:rPr>
          <w:sz w:val="13"/>
          <w:szCs w:val="13"/>
        </w:rPr>
        <w:t xml:space="preserve">review </w:t>
      </w:r>
      <w:r w:rsidRPr="0021075B">
        <w:rPr>
          <w:sz w:val="13"/>
          <w:szCs w:val="13"/>
        </w:rPr>
        <w:t>and lead to a harmonised position between FAO and the European Environment Agency</w:t>
      </w:r>
      <w:r w:rsidRPr="0021075B">
        <w:rPr>
          <w:rStyle w:val="FootnoteReference"/>
          <w:sz w:val="13"/>
          <w:szCs w:val="13"/>
        </w:rPr>
        <w:footnoteReference w:id="7"/>
      </w:r>
      <w:r w:rsidR="008B09E4" w:rsidRPr="005C4254">
        <w:rPr>
          <w:sz w:val="13"/>
          <w:szCs w:val="13"/>
        </w:rPr>
        <w:t xml:space="preserve">, </w:t>
      </w:r>
      <w:r w:rsidR="00A338A6" w:rsidRPr="0021075B">
        <w:rPr>
          <w:sz w:val="13"/>
          <w:szCs w:val="13"/>
        </w:rPr>
        <w:t xml:space="preserve">through </w:t>
      </w:r>
      <w:r w:rsidRPr="0021075B">
        <w:rPr>
          <w:sz w:val="13"/>
          <w:szCs w:val="13"/>
        </w:rPr>
        <w:t>acknowledg</w:t>
      </w:r>
      <w:r w:rsidR="00A338A6" w:rsidRPr="0021075B">
        <w:rPr>
          <w:sz w:val="13"/>
          <w:szCs w:val="13"/>
        </w:rPr>
        <w:t xml:space="preserve">ment of </w:t>
      </w:r>
      <w:r w:rsidRPr="0021075B">
        <w:rPr>
          <w:sz w:val="13"/>
          <w:szCs w:val="13"/>
        </w:rPr>
        <w:t xml:space="preserve">the relevance of </w:t>
      </w:r>
      <w:r w:rsidR="008B09E4" w:rsidRPr="005C4254">
        <w:rPr>
          <w:sz w:val="13"/>
          <w:szCs w:val="13"/>
        </w:rPr>
        <w:t xml:space="preserve">the FAO’s </w:t>
      </w:r>
      <w:r w:rsidRPr="0021075B">
        <w:rPr>
          <w:sz w:val="13"/>
          <w:szCs w:val="13"/>
        </w:rPr>
        <w:t>L</w:t>
      </w:r>
      <w:r w:rsidR="008B09E4" w:rsidRPr="005C4254">
        <w:rPr>
          <w:sz w:val="13"/>
          <w:szCs w:val="13"/>
        </w:rPr>
        <w:t xml:space="preserve">and </w:t>
      </w:r>
      <w:r w:rsidRPr="0021075B">
        <w:rPr>
          <w:sz w:val="13"/>
          <w:szCs w:val="13"/>
        </w:rPr>
        <w:t>C</w:t>
      </w:r>
      <w:r w:rsidR="008B09E4" w:rsidRPr="005C4254">
        <w:rPr>
          <w:sz w:val="13"/>
          <w:szCs w:val="13"/>
        </w:rPr>
        <w:t xml:space="preserve">over </w:t>
      </w:r>
      <w:r w:rsidRPr="0021075B">
        <w:rPr>
          <w:sz w:val="13"/>
          <w:szCs w:val="13"/>
        </w:rPr>
        <w:t>C</w:t>
      </w:r>
      <w:r w:rsidR="008B09E4" w:rsidRPr="005C4254">
        <w:rPr>
          <w:sz w:val="13"/>
          <w:szCs w:val="13"/>
        </w:rPr>
        <w:t xml:space="preserve">lassification </w:t>
      </w:r>
      <w:r w:rsidRPr="0021075B">
        <w:rPr>
          <w:sz w:val="13"/>
          <w:szCs w:val="13"/>
        </w:rPr>
        <w:t>S</w:t>
      </w:r>
      <w:r w:rsidR="008B09E4" w:rsidRPr="005C4254">
        <w:rPr>
          <w:sz w:val="13"/>
          <w:szCs w:val="13"/>
        </w:rPr>
        <w:t>ystem v.</w:t>
      </w:r>
      <w:r w:rsidRPr="0021075B">
        <w:rPr>
          <w:sz w:val="13"/>
          <w:szCs w:val="13"/>
        </w:rPr>
        <w:t>3</w:t>
      </w:r>
      <w:r w:rsidR="008B09E4" w:rsidRPr="005C4254">
        <w:rPr>
          <w:sz w:val="13"/>
          <w:szCs w:val="13"/>
        </w:rPr>
        <w:t xml:space="preserve">. This system </w:t>
      </w:r>
      <w:r w:rsidRPr="0021075B">
        <w:rPr>
          <w:sz w:val="13"/>
          <w:szCs w:val="13"/>
        </w:rPr>
        <w:t xml:space="preserve">defines strict concepts, rules for combination and </w:t>
      </w:r>
      <w:r w:rsidR="00906D50" w:rsidRPr="0021075B">
        <w:rPr>
          <w:sz w:val="13"/>
          <w:szCs w:val="13"/>
        </w:rPr>
        <w:t xml:space="preserve">outlines </w:t>
      </w:r>
      <w:r w:rsidR="00A338A6" w:rsidRPr="0021075B">
        <w:rPr>
          <w:sz w:val="13"/>
          <w:szCs w:val="13"/>
        </w:rPr>
        <w:t xml:space="preserve">a </w:t>
      </w:r>
      <w:r w:rsidRPr="0021075B">
        <w:rPr>
          <w:sz w:val="13"/>
          <w:szCs w:val="13"/>
        </w:rPr>
        <w:t xml:space="preserve">process for detailing them in a </w:t>
      </w:r>
      <w:r w:rsidR="00C30A28" w:rsidRPr="0021075B">
        <w:rPr>
          <w:sz w:val="13"/>
          <w:szCs w:val="13"/>
        </w:rPr>
        <w:t>logical and consistent manner</w:t>
      </w:r>
      <w:r w:rsidR="00906D50" w:rsidRPr="0021075B">
        <w:rPr>
          <w:sz w:val="13"/>
          <w:szCs w:val="13"/>
        </w:rPr>
        <w:t>,</w:t>
      </w:r>
      <w:r w:rsidR="00C30A28" w:rsidRPr="0021075B">
        <w:rPr>
          <w:sz w:val="13"/>
          <w:szCs w:val="13"/>
        </w:rPr>
        <w:t xml:space="preserve"> </w:t>
      </w:r>
      <w:r w:rsidR="00906D50" w:rsidRPr="0021075B">
        <w:rPr>
          <w:sz w:val="13"/>
          <w:szCs w:val="13"/>
        </w:rPr>
        <w:t>at the same time</w:t>
      </w:r>
      <w:r w:rsidRPr="0021075B">
        <w:rPr>
          <w:sz w:val="13"/>
          <w:szCs w:val="13"/>
        </w:rPr>
        <w:t xml:space="preserve"> </w:t>
      </w:r>
      <w:r w:rsidR="008B09E4" w:rsidRPr="005C4254">
        <w:rPr>
          <w:sz w:val="13"/>
          <w:szCs w:val="13"/>
        </w:rPr>
        <w:t xml:space="preserve">enabling them to be </w:t>
      </w:r>
      <w:r w:rsidRPr="0021075B">
        <w:rPr>
          <w:sz w:val="13"/>
          <w:szCs w:val="13"/>
        </w:rPr>
        <w:t>match</w:t>
      </w:r>
      <w:r w:rsidR="008B09E4" w:rsidRPr="005C4254">
        <w:rPr>
          <w:sz w:val="13"/>
          <w:szCs w:val="13"/>
        </w:rPr>
        <w:t>ed to</w:t>
      </w:r>
      <w:r w:rsidRPr="0021075B">
        <w:rPr>
          <w:sz w:val="13"/>
          <w:szCs w:val="13"/>
        </w:rPr>
        <w:t xml:space="preserve"> the various users’ needs. Three logical tiers </w:t>
      </w:r>
      <w:r w:rsidR="00A338A6" w:rsidRPr="0021075B">
        <w:rPr>
          <w:sz w:val="13"/>
          <w:szCs w:val="13"/>
        </w:rPr>
        <w:t>have been defined</w:t>
      </w:r>
      <w:r w:rsidRPr="0021075B">
        <w:rPr>
          <w:sz w:val="13"/>
          <w:szCs w:val="13"/>
        </w:rPr>
        <w:t>: elementary objects (e.g. grass, shrubs, trees, rock, sand, water, snow-ice</w:t>
      </w:r>
      <w:r w:rsidR="00A338A6" w:rsidRPr="0021075B">
        <w:rPr>
          <w:sz w:val="13"/>
          <w:szCs w:val="13"/>
        </w:rPr>
        <w:t>, etc.</w:t>
      </w:r>
      <w:r w:rsidRPr="0021075B">
        <w:rPr>
          <w:sz w:val="13"/>
          <w:szCs w:val="13"/>
        </w:rPr>
        <w:t>)</w:t>
      </w:r>
      <w:r w:rsidR="00A338A6" w:rsidRPr="0021075B">
        <w:rPr>
          <w:sz w:val="13"/>
          <w:szCs w:val="13"/>
        </w:rPr>
        <w:t>;</w:t>
      </w:r>
      <w:r w:rsidRPr="0021075B">
        <w:rPr>
          <w:sz w:val="13"/>
          <w:szCs w:val="13"/>
        </w:rPr>
        <w:t xml:space="preserve"> land cover types (e.g</w:t>
      </w:r>
      <w:r w:rsidR="005E7594" w:rsidRPr="005C4254">
        <w:rPr>
          <w:sz w:val="13"/>
          <w:szCs w:val="13"/>
        </w:rPr>
        <w:t>.</w:t>
      </w:r>
      <w:r w:rsidRPr="0021075B">
        <w:rPr>
          <w:sz w:val="13"/>
          <w:szCs w:val="13"/>
        </w:rPr>
        <w:t xml:space="preserve"> artificial areas, herbaceous crops, woody crops, tree covered areas</w:t>
      </w:r>
      <w:r w:rsidR="00A338A6" w:rsidRPr="0021075B">
        <w:rPr>
          <w:sz w:val="13"/>
          <w:szCs w:val="13"/>
        </w:rPr>
        <w:t>, etc.</w:t>
      </w:r>
      <w:r w:rsidRPr="0021075B">
        <w:rPr>
          <w:sz w:val="13"/>
          <w:szCs w:val="13"/>
        </w:rPr>
        <w:t>)</w:t>
      </w:r>
      <w:r w:rsidR="00A338A6" w:rsidRPr="0021075B">
        <w:rPr>
          <w:sz w:val="13"/>
          <w:szCs w:val="13"/>
        </w:rPr>
        <w:t>;</w:t>
      </w:r>
      <w:r w:rsidRPr="0021075B">
        <w:rPr>
          <w:sz w:val="13"/>
          <w:szCs w:val="13"/>
        </w:rPr>
        <w:t xml:space="preserve"> and sub-types (</w:t>
      </w:r>
      <w:r w:rsidR="00A338A6" w:rsidRPr="0021075B">
        <w:rPr>
          <w:sz w:val="13"/>
          <w:szCs w:val="13"/>
        </w:rPr>
        <w:t xml:space="preserve">e.g. </w:t>
      </w:r>
      <w:r w:rsidRPr="0021075B">
        <w:rPr>
          <w:sz w:val="13"/>
          <w:szCs w:val="13"/>
        </w:rPr>
        <w:t>with densities, irrigation</w:t>
      </w:r>
      <w:r w:rsidR="00A338A6" w:rsidRPr="0021075B">
        <w:rPr>
          <w:sz w:val="13"/>
          <w:szCs w:val="13"/>
        </w:rPr>
        <w:t>,</w:t>
      </w:r>
      <w:r w:rsidRPr="0021075B">
        <w:rPr>
          <w:sz w:val="13"/>
          <w:szCs w:val="13"/>
        </w:rPr>
        <w:t xml:space="preserve"> etc</w:t>
      </w:r>
      <w:r w:rsidR="005E7594" w:rsidRPr="005C4254">
        <w:rPr>
          <w:sz w:val="13"/>
          <w:szCs w:val="13"/>
        </w:rPr>
        <w:t>.</w:t>
      </w:r>
      <w:r w:rsidRPr="0021075B">
        <w:rPr>
          <w:sz w:val="13"/>
          <w:szCs w:val="13"/>
        </w:rPr>
        <w:t>) and land cover units for ecosystem accounting. The latter refer</w:t>
      </w:r>
      <w:r w:rsidR="008B09E4" w:rsidRPr="005C4254">
        <w:rPr>
          <w:sz w:val="13"/>
          <w:szCs w:val="13"/>
        </w:rPr>
        <w:t>s</w:t>
      </w:r>
      <w:r w:rsidRPr="0021075B">
        <w:rPr>
          <w:sz w:val="13"/>
          <w:szCs w:val="13"/>
        </w:rPr>
        <w:t xml:space="preserve"> to landscape systems </w:t>
      </w:r>
      <w:r w:rsidR="00A23D8F" w:rsidRPr="005C4254">
        <w:rPr>
          <w:sz w:val="13"/>
          <w:szCs w:val="13"/>
        </w:rPr>
        <w:t>that</w:t>
      </w:r>
      <w:r w:rsidR="00A23D8F" w:rsidRPr="0021075B">
        <w:rPr>
          <w:sz w:val="13"/>
          <w:szCs w:val="13"/>
        </w:rPr>
        <w:t xml:space="preserve"> </w:t>
      </w:r>
      <w:r w:rsidRPr="0021075B">
        <w:rPr>
          <w:sz w:val="13"/>
          <w:szCs w:val="13"/>
        </w:rPr>
        <w:t xml:space="preserve">can be typical spatial combinations of types in </w:t>
      </w:r>
      <w:r w:rsidR="008B09E4" w:rsidRPr="005C4254">
        <w:rPr>
          <w:sz w:val="13"/>
          <w:szCs w:val="13"/>
        </w:rPr>
        <w:t xml:space="preserve">any </w:t>
      </w:r>
      <w:r w:rsidRPr="0021075B">
        <w:rPr>
          <w:sz w:val="13"/>
          <w:szCs w:val="13"/>
        </w:rPr>
        <w:t>given place such as mosaics of agriculture, pasture and natural habitats</w:t>
      </w:r>
      <w:r w:rsidR="00654B19">
        <w:rPr>
          <w:sz w:val="13"/>
          <w:szCs w:val="13"/>
        </w:rPr>
        <w:t>,</w:t>
      </w:r>
      <w:r w:rsidRPr="0021075B">
        <w:rPr>
          <w:sz w:val="13"/>
          <w:szCs w:val="13"/>
        </w:rPr>
        <w:t xml:space="preserve"> which are considered homogeneous f</w:t>
      </w:r>
      <w:r w:rsidR="008B09E4" w:rsidRPr="005C4254">
        <w:rPr>
          <w:sz w:val="13"/>
          <w:szCs w:val="13"/>
        </w:rPr>
        <w:t xml:space="preserve">rom </w:t>
      </w:r>
      <w:r w:rsidRPr="0021075B">
        <w:rPr>
          <w:sz w:val="13"/>
          <w:szCs w:val="13"/>
        </w:rPr>
        <w:t>a systemic analysis standpoint.</w:t>
      </w:r>
    </w:p>
    <w:p w:rsidR="00654B19" w:rsidRDefault="00716F85" w:rsidP="00F134EE">
      <w:pPr>
        <w:spacing w:after="40" w:line="220" w:lineRule="exact"/>
        <w:rPr>
          <w:sz w:val="13"/>
          <w:szCs w:val="13"/>
        </w:rPr>
      </w:pPr>
      <w:r w:rsidRPr="0021075B">
        <w:rPr>
          <w:sz w:val="13"/>
          <w:szCs w:val="13"/>
        </w:rPr>
        <w:t xml:space="preserve">The SEEA </w:t>
      </w:r>
      <w:r w:rsidR="00654B19">
        <w:rPr>
          <w:sz w:val="13"/>
          <w:szCs w:val="13"/>
        </w:rPr>
        <w:t>Central Framework</w:t>
      </w:r>
      <w:r w:rsidRPr="0021075B">
        <w:rPr>
          <w:sz w:val="13"/>
          <w:szCs w:val="13"/>
        </w:rPr>
        <w:t xml:space="preserve"> presents ‘land cover types’ whil</w:t>
      </w:r>
      <w:r w:rsidR="006C462A" w:rsidRPr="005C4254">
        <w:rPr>
          <w:sz w:val="13"/>
          <w:szCs w:val="13"/>
        </w:rPr>
        <w:t>st</w:t>
      </w:r>
      <w:r w:rsidRPr="0021075B">
        <w:rPr>
          <w:sz w:val="13"/>
          <w:szCs w:val="13"/>
        </w:rPr>
        <w:t xml:space="preserve"> the SEEA </w:t>
      </w:r>
      <w:r w:rsidR="00654B19">
        <w:rPr>
          <w:sz w:val="13"/>
          <w:szCs w:val="13"/>
        </w:rPr>
        <w:t>EEA</w:t>
      </w:r>
      <w:r w:rsidR="000F6EB0" w:rsidRPr="005C4254">
        <w:rPr>
          <w:sz w:val="13"/>
          <w:szCs w:val="13"/>
        </w:rPr>
        <w:t>,</w:t>
      </w:r>
      <w:r w:rsidR="006C462A" w:rsidRPr="0021075B">
        <w:rPr>
          <w:sz w:val="13"/>
          <w:szCs w:val="13"/>
        </w:rPr>
        <w:t xml:space="preserve"> </w:t>
      </w:r>
      <w:r w:rsidRPr="0021075B">
        <w:rPr>
          <w:sz w:val="13"/>
          <w:szCs w:val="13"/>
        </w:rPr>
        <w:t>on experimental ecosystem accounts</w:t>
      </w:r>
      <w:r w:rsidR="000F6EB0" w:rsidRPr="005C4254">
        <w:rPr>
          <w:sz w:val="13"/>
          <w:szCs w:val="13"/>
        </w:rPr>
        <w:t>,</w:t>
      </w:r>
      <w:r w:rsidRPr="0021075B">
        <w:rPr>
          <w:sz w:val="13"/>
          <w:szCs w:val="13"/>
        </w:rPr>
        <w:t xml:space="preserve"> presents a provisional classification of land cover ecosystem units (LCEU). The </w:t>
      </w:r>
      <w:r w:rsidR="00F02911" w:rsidRPr="005C4254">
        <w:rPr>
          <w:sz w:val="13"/>
          <w:szCs w:val="13"/>
        </w:rPr>
        <w:t>overall</w:t>
      </w:r>
      <w:r w:rsidR="00F02911" w:rsidRPr="0021075B">
        <w:rPr>
          <w:sz w:val="13"/>
          <w:szCs w:val="13"/>
        </w:rPr>
        <w:t xml:space="preserve"> </w:t>
      </w:r>
      <w:r w:rsidRPr="0021075B">
        <w:rPr>
          <w:sz w:val="13"/>
          <w:szCs w:val="13"/>
        </w:rPr>
        <w:t xml:space="preserve">idea is to have </w:t>
      </w:r>
      <w:r w:rsidR="000F6EB0" w:rsidRPr="005C4254">
        <w:rPr>
          <w:sz w:val="13"/>
          <w:szCs w:val="13"/>
        </w:rPr>
        <w:t xml:space="preserve">one standard international classification </w:t>
      </w:r>
      <w:r w:rsidR="00F02911" w:rsidRPr="005C4254">
        <w:rPr>
          <w:sz w:val="13"/>
          <w:szCs w:val="13"/>
        </w:rPr>
        <w:t>made up of</w:t>
      </w:r>
      <w:r w:rsidRPr="0021075B">
        <w:rPr>
          <w:sz w:val="13"/>
          <w:szCs w:val="13"/>
        </w:rPr>
        <w:t xml:space="preserve"> a maximum of 15 classes</w:t>
      </w:r>
      <w:r w:rsidR="00AB2B0B" w:rsidRPr="005C4254">
        <w:rPr>
          <w:sz w:val="13"/>
          <w:szCs w:val="13"/>
        </w:rPr>
        <w:t>,</w:t>
      </w:r>
      <w:r w:rsidRPr="0021075B">
        <w:rPr>
          <w:sz w:val="13"/>
          <w:szCs w:val="13"/>
        </w:rPr>
        <w:t xml:space="preserve"> which can be subdivided according to national or regional requirements. This classification </w:t>
      </w:r>
      <w:r w:rsidR="001A2809" w:rsidRPr="005C4254">
        <w:rPr>
          <w:sz w:val="13"/>
          <w:szCs w:val="13"/>
        </w:rPr>
        <w:t xml:space="preserve">system </w:t>
      </w:r>
      <w:r w:rsidRPr="0021075B">
        <w:rPr>
          <w:sz w:val="13"/>
          <w:szCs w:val="13"/>
        </w:rPr>
        <w:t xml:space="preserve">has to be adapted to Mauritius according to </w:t>
      </w:r>
      <w:r w:rsidR="001A2809" w:rsidRPr="005C4254">
        <w:rPr>
          <w:sz w:val="13"/>
          <w:szCs w:val="13"/>
        </w:rPr>
        <w:t xml:space="preserve">the country’s </w:t>
      </w:r>
      <w:r w:rsidRPr="0021075B">
        <w:rPr>
          <w:sz w:val="13"/>
          <w:szCs w:val="13"/>
        </w:rPr>
        <w:t xml:space="preserve">specific characteristics (e.g. the importance of sugar cane) and </w:t>
      </w:r>
      <w:r w:rsidR="001A2809" w:rsidRPr="005C4254">
        <w:rPr>
          <w:sz w:val="13"/>
          <w:szCs w:val="13"/>
        </w:rPr>
        <w:t>curr</w:t>
      </w:r>
      <w:r w:rsidR="001A2809" w:rsidRPr="0021075B">
        <w:rPr>
          <w:sz w:val="13"/>
          <w:szCs w:val="13"/>
        </w:rPr>
        <w:t xml:space="preserve">ent </w:t>
      </w:r>
      <w:r w:rsidRPr="0021075B">
        <w:rPr>
          <w:sz w:val="13"/>
          <w:szCs w:val="13"/>
        </w:rPr>
        <w:t>limitations in terms of data.</w:t>
      </w:r>
    </w:p>
    <w:p w:rsidR="00716F85" w:rsidRPr="0021075B" w:rsidRDefault="00D13EEC" w:rsidP="0021075B">
      <w:pPr>
        <w:spacing w:after="40" w:line="220" w:lineRule="exact"/>
        <w:jc w:val="left"/>
        <w:rPr>
          <w:color w:val="4BACC6"/>
          <w:sz w:val="13"/>
          <w:szCs w:val="13"/>
        </w:rPr>
      </w:pPr>
      <w:bookmarkStart w:id="13" w:name="_Toc263448791"/>
      <w:r w:rsidRPr="0021075B">
        <w:rPr>
          <w:color w:val="4BACC6"/>
          <w:sz w:val="13"/>
          <w:szCs w:val="13"/>
        </w:rPr>
        <w:t xml:space="preserve">Table </w:t>
      </w:r>
      <w:r w:rsidR="00024ED4" w:rsidRPr="0021075B">
        <w:rPr>
          <w:color w:val="4BACC6"/>
          <w:sz w:val="13"/>
          <w:szCs w:val="13"/>
        </w:rPr>
        <w:fldChar w:fldCharType="begin"/>
      </w:r>
      <w:r w:rsidRPr="0021075B">
        <w:rPr>
          <w:color w:val="4BACC6"/>
          <w:sz w:val="13"/>
          <w:szCs w:val="13"/>
        </w:rPr>
        <w:instrText xml:space="preserve"> </w:instrText>
      </w:r>
      <w:r w:rsidR="00742608">
        <w:rPr>
          <w:color w:val="4BACC6"/>
          <w:sz w:val="13"/>
          <w:szCs w:val="13"/>
        </w:rPr>
        <w:instrText>SEQ</w:instrText>
      </w:r>
      <w:r w:rsidRPr="0021075B">
        <w:rPr>
          <w:color w:val="4BACC6"/>
          <w:sz w:val="13"/>
          <w:szCs w:val="13"/>
        </w:rPr>
        <w:instrText xml:space="preserve"> Table \* ARABIC </w:instrText>
      </w:r>
      <w:r w:rsidR="00024ED4" w:rsidRPr="0021075B">
        <w:rPr>
          <w:color w:val="4BACC6"/>
          <w:sz w:val="13"/>
          <w:szCs w:val="13"/>
        </w:rPr>
        <w:fldChar w:fldCharType="separate"/>
      </w:r>
      <w:r w:rsidR="0059099B">
        <w:rPr>
          <w:noProof/>
          <w:color w:val="4BACC6"/>
          <w:sz w:val="13"/>
          <w:szCs w:val="13"/>
        </w:rPr>
        <w:t>1</w:t>
      </w:r>
      <w:r w:rsidR="00024ED4" w:rsidRPr="0021075B">
        <w:rPr>
          <w:color w:val="4BACC6"/>
          <w:sz w:val="13"/>
          <w:szCs w:val="13"/>
        </w:rPr>
        <w:fldChar w:fldCharType="end"/>
      </w:r>
      <w:r w:rsidRPr="0021075B">
        <w:rPr>
          <w:color w:val="4BACC6"/>
          <w:sz w:val="13"/>
          <w:szCs w:val="13"/>
        </w:rPr>
        <w:t xml:space="preserve">: </w:t>
      </w:r>
      <w:r w:rsidR="00470116">
        <w:rPr>
          <w:color w:val="4BACC6"/>
          <w:sz w:val="13"/>
          <w:szCs w:val="13"/>
        </w:rPr>
        <w:t>Classification of land c</w:t>
      </w:r>
      <w:r w:rsidR="00716F85" w:rsidRPr="0021075B">
        <w:rPr>
          <w:color w:val="4BACC6"/>
          <w:sz w:val="13"/>
          <w:szCs w:val="13"/>
        </w:rPr>
        <w:t xml:space="preserve">over </w:t>
      </w:r>
      <w:r w:rsidR="00470116">
        <w:rPr>
          <w:color w:val="4BACC6"/>
          <w:sz w:val="13"/>
          <w:szCs w:val="13"/>
        </w:rPr>
        <w:t>ecosystem u</w:t>
      </w:r>
      <w:r w:rsidR="00654B19">
        <w:rPr>
          <w:color w:val="4BACC6"/>
          <w:sz w:val="13"/>
          <w:szCs w:val="13"/>
        </w:rPr>
        <w:t>nits</w:t>
      </w:r>
      <w:bookmarkEnd w:id="13"/>
      <w:r w:rsidR="00654B19">
        <w:rPr>
          <w:color w:val="4BACC6"/>
          <w:sz w:val="13"/>
          <w:szCs w:val="13"/>
        </w:rPr>
        <w:t xml:space="preserve"> </w:t>
      </w:r>
    </w:p>
    <w:tbl>
      <w:tblPr>
        <w:tblStyle w:val="TableGrid"/>
        <w:tblW w:w="0" w:type="auto"/>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88"/>
      </w:tblGrid>
      <w:tr w:rsidR="00716F85" w:rsidRPr="00A8540F" w:rsidTr="00716F85">
        <w:tc>
          <w:tcPr>
            <w:tcW w:w="5054" w:type="dxa"/>
          </w:tcPr>
          <w:tbl>
            <w:tblPr>
              <w:tblW w:w="4520" w:type="dxa"/>
              <w:tblInd w:w="43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hemeFill="background1"/>
              <w:tblCellMar>
                <w:left w:w="70" w:type="dxa"/>
                <w:right w:w="70" w:type="dxa"/>
              </w:tblCellMar>
              <w:tblLook w:val="0000"/>
            </w:tblPr>
            <w:tblGrid>
              <w:gridCol w:w="515"/>
              <w:gridCol w:w="4005"/>
            </w:tblGrid>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rPr>
                      <w:rFonts w:cs="Calibri"/>
                      <w:color w:val="FFFFFF" w:themeColor="background1"/>
                      <w:sz w:val="13"/>
                      <w:szCs w:val="13"/>
                      <w:lang w:val="en-GB"/>
                    </w:rPr>
                  </w:pPr>
                  <w:r w:rsidRPr="0021075B">
                    <w:rPr>
                      <w:rFonts w:cs="Calibri"/>
                      <w:color w:val="FFFFFF" w:themeColor="background1"/>
                      <w:sz w:val="13"/>
                      <w:szCs w:val="13"/>
                      <w:lang w:val="en-GB"/>
                    </w:rPr>
                    <w:t>01</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Urban and associated developed areas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02</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Homogeneous herbaceous cropland</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03</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Agriculture plantations, permanent crops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04</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Agriculture associations and mosaics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05</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Pastures and natural grassland</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06</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Forest tree cover</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07</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Shrub</w:t>
                  </w:r>
                  <w:r w:rsidR="00A8540F" w:rsidRPr="00654B19">
                    <w:rPr>
                      <w:rFonts w:cs="Calibri"/>
                      <w:color w:val="000000"/>
                      <w:sz w:val="13"/>
                      <w:szCs w:val="13"/>
                      <w:lang w:val="en-GB"/>
                    </w:rPr>
                    <w:t xml:space="preserve"> </w:t>
                  </w:r>
                  <w:r w:rsidRPr="0021075B">
                    <w:rPr>
                      <w:rFonts w:cs="Calibri"/>
                      <w:color w:val="000000"/>
                      <w:sz w:val="13"/>
                      <w:szCs w:val="13"/>
                      <w:lang w:val="en-GB"/>
                    </w:rPr>
                    <w:t>land, bush</w:t>
                  </w:r>
                  <w:r w:rsidR="00A8540F" w:rsidRPr="00654B19">
                    <w:rPr>
                      <w:rFonts w:cs="Calibri"/>
                      <w:color w:val="000000"/>
                      <w:sz w:val="13"/>
                      <w:szCs w:val="13"/>
                      <w:lang w:val="en-GB"/>
                    </w:rPr>
                    <w:t xml:space="preserve"> </w:t>
                  </w:r>
                  <w:r w:rsidRPr="0021075B">
                    <w:rPr>
                      <w:rFonts w:cs="Calibri"/>
                      <w:color w:val="000000"/>
                      <w:sz w:val="13"/>
                      <w:szCs w:val="13"/>
                      <w:lang w:val="en-GB"/>
                    </w:rPr>
                    <w:t>land, heath</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08</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Sparsely vegetated areas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09</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Natural vegetation associations and mosaics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10</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Barren land</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11</w:t>
                  </w:r>
                </w:p>
              </w:tc>
              <w:tc>
                <w:tcPr>
                  <w:tcW w:w="4005" w:type="dxa"/>
                  <w:shd w:val="clear" w:color="auto" w:fill="FFFFFF" w:themeFill="background1"/>
                  <w:vAlign w:val="center"/>
                </w:tcPr>
                <w:p w:rsidR="00716F85" w:rsidRPr="0021075B" w:rsidRDefault="00716F85" w:rsidP="0021075B">
                  <w:pPr>
                    <w:autoSpaceDE w:val="0"/>
                    <w:autoSpaceDN w:val="0"/>
                    <w:adjustRightInd w:val="0"/>
                    <w:spacing w:after="0" w:line="240" w:lineRule="auto"/>
                    <w:jc w:val="left"/>
                    <w:rPr>
                      <w:rFonts w:cs="Calibri"/>
                      <w:color w:val="000000"/>
                      <w:sz w:val="13"/>
                      <w:szCs w:val="13"/>
                      <w:lang w:val="en-GB"/>
                    </w:rPr>
                  </w:pPr>
                  <w:r w:rsidRPr="0021075B">
                    <w:rPr>
                      <w:rFonts w:cs="Calibri"/>
                      <w:color w:val="000000"/>
                      <w:sz w:val="13"/>
                      <w:szCs w:val="13"/>
                      <w:lang w:val="en-GB"/>
                    </w:rPr>
                    <w:t>Permanent snow and glaciers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before="40"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12</w:t>
                  </w:r>
                </w:p>
              </w:tc>
              <w:tc>
                <w:tcPr>
                  <w:tcW w:w="4005" w:type="dxa"/>
                  <w:shd w:val="clear" w:color="auto" w:fill="FFFFFF" w:themeFill="background1"/>
                  <w:vAlign w:val="center"/>
                </w:tcPr>
                <w:p w:rsidR="00716F85" w:rsidRPr="0021075B" w:rsidRDefault="00716F85" w:rsidP="0021075B">
                  <w:pPr>
                    <w:autoSpaceDE w:val="0"/>
                    <w:autoSpaceDN w:val="0"/>
                    <w:adjustRightInd w:val="0"/>
                    <w:spacing w:before="40" w:after="0" w:line="240" w:lineRule="auto"/>
                    <w:jc w:val="left"/>
                    <w:rPr>
                      <w:rFonts w:cs="Calibri"/>
                      <w:color w:val="000000"/>
                      <w:sz w:val="13"/>
                      <w:szCs w:val="13"/>
                      <w:lang w:val="en-GB"/>
                    </w:rPr>
                  </w:pPr>
                  <w:r w:rsidRPr="0021075B">
                    <w:rPr>
                      <w:rFonts w:cs="Calibri"/>
                      <w:color w:val="000000"/>
                      <w:sz w:val="13"/>
                      <w:szCs w:val="13"/>
                      <w:lang w:val="en-GB"/>
                    </w:rPr>
                    <w:t>Open wetlands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before="40"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13</w:t>
                  </w:r>
                </w:p>
              </w:tc>
              <w:tc>
                <w:tcPr>
                  <w:tcW w:w="4005" w:type="dxa"/>
                  <w:shd w:val="clear" w:color="auto" w:fill="FFFFFF" w:themeFill="background1"/>
                  <w:vAlign w:val="center"/>
                </w:tcPr>
                <w:p w:rsidR="00716F85" w:rsidRPr="0021075B" w:rsidRDefault="00716F85" w:rsidP="0021075B">
                  <w:pPr>
                    <w:autoSpaceDE w:val="0"/>
                    <w:autoSpaceDN w:val="0"/>
                    <w:adjustRightInd w:val="0"/>
                    <w:spacing w:before="40" w:after="0" w:line="240" w:lineRule="auto"/>
                    <w:jc w:val="left"/>
                    <w:rPr>
                      <w:rFonts w:cs="Calibri"/>
                      <w:color w:val="000000"/>
                      <w:sz w:val="13"/>
                      <w:szCs w:val="13"/>
                      <w:lang w:val="en-GB"/>
                    </w:rPr>
                  </w:pPr>
                  <w:r w:rsidRPr="0021075B">
                    <w:rPr>
                      <w:rFonts w:cs="Calibri"/>
                      <w:color w:val="000000"/>
                      <w:sz w:val="13"/>
                      <w:szCs w:val="13"/>
                      <w:lang w:val="en-GB"/>
                    </w:rPr>
                    <w:t>Inland water bodies</w:t>
                  </w:r>
                </w:p>
              </w:tc>
            </w:tr>
            <w:tr w:rsidR="00A8540F" w:rsidRPr="00A8540F" w:rsidTr="0021075B">
              <w:trPr>
                <w:trHeight w:val="227"/>
              </w:trPr>
              <w:tc>
                <w:tcPr>
                  <w:tcW w:w="515" w:type="dxa"/>
                  <w:shd w:val="clear" w:color="auto" w:fill="4BACC6"/>
                  <w:vAlign w:val="center"/>
                </w:tcPr>
                <w:p w:rsidR="00716F85" w:rsidRPr="0021075B" w:rsidRDefault="00716F85" w:rsidP="0021075B">
                  <w:pPr>
                    <w:autoSpaceDE w:val="0"/>
                    <w:autoSpaceDN w:val="0"/>
                    <w:adjustRightInd w:val="0"/>
                    <w:spacing w:before="40" w:after="0" w:line="240" w:lineRule="auto"/>
                    <w:jc w:val="left"/>
                    <w:rPr>
                      <w:rFonts w:cs="Calibri"/>
                      <w:color w:val="FFFFFF" w:themeColor="background1"/>
                      <w:sz w:val="13"/>
                      <w:szCs w:val="13"/>
                      <w:lang w:val="en-GB"/>
                    </w:rPr>
                  </w:pPr>
                  <w:r w:rsidRPr="0021075B">
                    <w:rPr>
                      <w:rFonts w:cs="Calibri"/>
                      <w:color w:val="FFFFFF" w:themeColor="background1"/>
                      <w:sz w:val="13"/>
                      <w:szCs w:val="13"/>
                      <w:lang w:val="en-GB"/>
                    </w:rPr>
                    <w:t>14</w:t>
                  </w:r>
                </w:p>
              </w:tc>
              <w:tc>
                <w:tcPr>
                  <w:tcW w:w="4005" w:type="dxa"/>
                  <w:shd w:val="clear" w:color="auto" w:fill="FFFFFF" w:themeFill="background1"/>
                  <w:vAlign w:val="center"/>
                </w:tcPr>
                <w:p w:rsidR="00716F85" w:rsidRPr="0021075B" w:rsidRDefault="00716F85" w:rsidP="0021075B">
                  <w:pPr>
                    <w:autoSpaceDE w:val="0"/>
                    <w:autoSpaceDN w:val="0"/>
                    <w:adjustRightInd w:val="0"/>
                    <w:spacing w:before="40" w:after="0" w:line="240" w:lineRule="auto"/>
                    <w:jc w:val="left"/>
                    <w:rPr>
                      <w:rFonts w:cs="Calibri"/>
                      <w:color w:val="000000"/>
                      <w:sz w:val="13"/>
                      <w:szCs w:val="13"/>
                      <w:lang w:val="en-GB"/>
                    </w:rPr>
                  </w:pPr>
                  <w:r w:rsidRPr="0021075B">
                    <w:rPr>
                      <w:rFonts w:cs="Calibri"/>
                      <w:color w:val="000000"/>
                      <w:sz w:val="13"/>
                      <w:szCs w:val="13"/>
                      <w:lang w:val="en-GB"/>
                    </w:rPr>
                    <w:t>Coastal water bodies and inter-tidal areas</w:t>
                  </w:r>
                </w:p>
              </w:tc>
            </w:tr>
            <w:tr w:rsidR="0071025E" w:rsidRPr="00A8540F" w:rsidTr="0021075B">
              <w:trPr>
                <w:trHeight w:val="227"/>
              </w:trPr>
              <w:tc>
                <w:tcPr>
                  <w:tcW w:w="515" w:type="dxa"/>
                  <w:shd w:val="clear" w:color="auto" w:fill="4BACC6"/>
                  <w:vAlign w:val="center"/>
                </w:tcPr>
                <w:p w:rsidR="0071025E" w:rsidRPr="0021075B" w:rsidRDefault="0071025E" w:rsidP="00654B19">
                  <w:pPr>
                    <w:autoSpaceDE w:val="0"/>
                    <w:autoSpaceDN w:val="0"/>
                    <w:adjustRightInd w:val="0"/>
                    <w:spacing w:before="40" w:after="0" w:line="240" w:lineRule="auto"/>
                    <w:jc w:val="left"/>
                    <w:rPr>
                      <w:rFonts w:cs="Calibri"/>
                      <w:i/>
                      <w:color w:val="FFFFFF" w:themeColor="background1"/>
                      <w:sz w:val="13"/>
                      <w:szCs w:val="13"/>
                      <w:lang w:val="en-GB"/>
                    </w:rPr>
                  </w:pPr>
                </w:p>
              </w:tc>
              <w:tc>
                <w:tcPr>
                  <w:tcW w:w="4005" w:type="dxa"/>
                  <w:shd w:val="clear" w:color="auto" w:fill="FFFFFF" w:themeFill="background1"/>
                  <w:vAlign w:val="center"/>
                </w:tcPr>
                <w:p w:rsidR="0071025E" w:rsidRPr="00654B19" w:rsidRDefault="0071025E" w:rsidP="00654B19">
                  <w:pPr>
                    <w:autoSpaceDE w:val="0"/>
                    <w:autoSpaceDN w:val="0"/>
                    <w:adjustRightInd w:val="0"/>
                    <w:spacing w:before="40" w:after="0" w:line="240" w:lineRule="auto"/>
                    <w:jc w:val="left"/>
                    <w:rPr>
                      <w:rFonts w:cs="Calibri"/>
                      <w:i/>
                      <w:color w:val="000000"/>
                      <w:sz w:val="13"/>
                      <w:szCs w:val="13"/>
                      <w:lang w:val="en-GB"/>
                    </w:rPr>
                  </w:pPr>
                  <w:r w:rsidRPr="00654B19">
                    <w:rPr>
                      <w:rFonts w:cs="Calibri"/>
                      <w:i/>
                      <w:color w:val="000000"/>
                      <w:sz w:val="13"/>
                      <w:szCs w:val="13"/>
                      <w:lang w:val="en-GB"/>
                    </w:rPr>
                    <w:t>Sea (interface with land)</w:t>
                  </w:r>
                </w:p>
              </w:tc>
            </w:tr>
          </w:tbl>
          <w:p w:rsidR="00716F85" w:rsidRPr="0021075B" w:rsidRDefault="00716F85" w:rsidP="0021075B">
            <w:pPr>
              <w:rPr>
                <w:sz w:val="18"/>
                <w:szCs w:val="18"/>
              </w:rPr>
            </w:pPr>
          </w:p>
        </w:tc>
      </w:tr>
    </w:tbl>
    <w:p w:rsidR="00B628EB" w:rsidRDefault="00B628EB" w:rsidP="004364D6">
      <w:pPr>
        <w:spacing w:after="0" w:line="240" w:lineRule="exact"/>
        <w:rPr>
          <w:sz w:val="13"/>
          <w:szCs w:val="13"/>
        </w:rPr>
        <w:sectPr w:rsidR="00B628EB" w:rsidSect="00144327">
          <w:footerReference w:type="default" r:id="rId31"/>
          <w:pgSz w:w="8380" w:h="11900" w:code="9"/>
          <w:pgMar w:top="568" w:right="867" w:bottom="993" w:left="851" w:header="142" w:footer="533" w:gutter="0"/>
          <w:cols w:space="720"/>
          <w:docGrid w:linePitch="360"/>
        </w:sectPr>
      </w:pPr>
    </w:p>
    <w:p w:rsidR="00716F85" w:rsidRPr="0059032C" w:rsidRDefault="00716F85" w:rsidP="0059032C">
      <w:pPr>
        <w:spacing w:after="0" w:line="240" w:lineRule="exact"/>
        <w:rPr>
          <w:sz w:val="13"/>
          <w:szCs w:val="13"/>
        </w:rPr>
      </w:pPr>
    </w:p>
    <w:p w:rsidR="00716F85" w:rsidRPr="0044061E" w:rsidRDefault="000C36E1" w:rsidP="0044061E">
      <w:pPr>
        <w:spacing w:after="40" w:line="220" w:lineRule="exact"/>
        <w:rPr>
          <w:sz w:val="13"/>
          <w:szCs w:val="13"/>
        </w:rPr>
      </w:pPr>
      <w:r w:rsidRPr="005C4254">
        <w:rPr>
          <w:sz w:val="13"/>
          <w:szCs w:val="13"/>
        </w:rPr>
        <w:t>The p</w:t>
      </w:r>
      <w:r w:rsidR="00716F85" w:rsidRPr="0044061E">
        <w:rPr>
          <w:sz w:val="13"/>
          <w:szCs w:val="13"/>
        </w:rPr>
        <w:t xml:space="preserve">rinciples of land cover accounting </w:t>
      </w:r>
      <w:r w:rsidRPr="005C4254">
        <w:rPr>
          <w:sz w:val="13"/>
          <w:szCs w:val="13"/>
        </w:rPr>
        <w:t>are</w:t>
      </w:r>
      <w:r w:rsidR="00716F85" w:rsidRPr="0044061E">
        <w:rPr>
          <w:sz w:val="13"/>
          <w:szCs w:val="13"/>
        </w:rPr>
        <w:t xml:space="preserve"> defined in an EEA report on Land Accounts for Europe 1990-2000</w:t>
      </w:r>
      <w:r w:rsidRPr="005C4254">
        <w:rPr>
          <w:sz w:val="13"/>
          <w:szCs w:val="13"/>
        </w:rPr>
        <w:t xml:space="preserve">, </w:t>
      </w:r>
      <w:r w:rsidR="00716F85" w:rsidRPr="0044061E">
        <w:rPr>
          <w:sz w:val="13"/>
          <w:szCs w:val="13"/>
        </w:rPr>
        <w:t>2006</w:t>
      </w:r>
      <w:r w:rsidR="00716F85" w:rsidRPr="0044061E">
        <w:rPr>
          <w:rStyle w:val="FootnoteReference"/>
          <w:sz w:val="13"/>
          <w:szCs w:val="13"/>
        </w:rPr>
        <w:footnoteReference w:id="8"/>
      </w:r>
      <w:r w:rsidR="00716F85" w:rsidRPr="0044061E">
        <w:rPr>
          <w:sz w:val="13"/>
          <w:szCs w:val="13"/>
        </w:rPr>
        <w:t xml:space="preserve"> and </w:t>
      </w:r>
      <w:r w:rsidR="009A5B92" w:rsidRPr="005C4254">
        <w:rPr>
          <w:sz w:val="13"/>
          <w:szCs w:val="13"/>
        </w:rPr>
        <w:t xml:space="preserve">are being </w:t>
      </w:r>
      <w:r w:rsidR="00716F85" w:rsidRPr="0044061E">
        <w:rPr>
          <w:sz w:val="13"/>
          <w:szCs w:val="13"/>
        </w:rPr>
        <w:t xml:space="preserve">implemented in Europe (34 countries) </w:t>
      </w:r>
      <w:r w:rsidR="002D06CE" w:rsidRPr="0044061E">
        <w:rPr>
          <w:sz w:val="13"/>
          <w:szCs w:val="13"/>
        </w:rPr>
        <w:t xml:space="preserve">based </w:t>
      </w:r>
      <w:r w:rsidR="00716F85" w:rsidRPr="0044061E">
        <w:rPr>
          <w:sz w:val="13"/>
          <w:szCs w:val="13"/>
        </w:rPr>
        <w:t xml:space="preserve">on updates of their </w:t>
      </w:r>
      <w:proofErr w:type="spellStart"/>
      <w:r w:rsidR="00716F85" w:rsidRPr="0044061E">
        <w:rPr>
          <w:sz w:val="13"/>
          <w:szCs w:val="13"/>
        </w:rPr>
        <w:t>Corine</w:t>
      </w:r>
      <w:proofErr w:type="spellEnd"/>
      <w:r w:rsidR="00716F85" w:rsidRPr="0044061E">
        <w:rPr>
          <w:sz w:val="13"/>
          <w:szCs w:val="13"/>
        </w:rPr>
        <w:t xml:space="preserve"> Land Cover inventor</w:t>
      </w:r>
      <w:r w:rsidR="0038432C" w:rsidRPr="005C4254">
        <w:rPr>
          <w:sz w:val="13"/>
          <w:szCs w:val="13"/>
        </w:rPr>
        <w:t>ies</w:t>
      </w:r>
      <w:r w:rsidR="00716F85" w:rsidRPr="0044061E">
        <w:rPr>
          <w:sz w:val="13"/>
          <w:szCs w:val="13"/>
        </w:rPr>
        <w:t xml:space="preserve"> carried ou</w:t>
      </w:r>
      <w:r w:rsidR="002D06CE" w:rsidRPr="0044061E">
        <w:rPr>
          <w:sz w:val="13"/>
          <w:szCs w:val="13"/>
        </w:rPr>
        <w:t>t over</w:t>
      </w:r>
      <w:r w:rsidR="00716F85" w:rsidRPr="0044061E">
        <w:rPr>
          <w:sz w:val="13"/>
          <w:szCs w:val="13"/>
        </w:rPr>
        <w:t xml:space="preserve"> 5 years from satellites images (Landsat, Spot and IRS). Th</w:t>
      </w:r>
      <w:r w:rsidR="0038432C" w:rsidRPr="005C4254">
        <w:rPr>
          <w:sz w:val="13"/>
          <w:szCs w:val="13"/>
        </w:rPr>
        <w:t>is</w:t>
      </w:r>
      <w:r w:rsidR="00716F85" w:rsidRPr="0044061E">
        <w:rPr>
          <w:sz w:val="13"/>
          <w:szCs w:val="13"/>
        </w:rPr>
        <w:t xml:space="preserve"> methodology has </w:t>
      </w:r>
      <w:r w:rsidR="002D06CE" w:rsidRPr="005C4254">
        <w:rPr>
          <w:sz w:val="13"/>
          <w:szCs w:val="13"/>
        </w:rPr>
        <w:t xml:space="preserve">already </w:t>
      </w:r>
      <w:r w:rsidR="00716F85" w:rsidRPr="0044061E">
        <w:rPr>
          <w:sz w:val="13"/>
          <w:szCs w:val="13"/>
        </w:rPr>
        <w:t xml:space="preserve">been successfully tested in different contexts with minor adaptations, </w:t>
      </w:r>
      <w:r w:rsidR="0038432C" w:rsidRPr="005C4254">
        <w:rPr>
          <w:sz w:val="13"/>
          <w:szCs w:val="13"/>
        </w:rPr>
        <w:t xml:space="preserve">in countries </w:t>
      </w:r>
      <w:r w:rsidR="00716F85" w:rsidRPr="0044061E">
        <w:rPr>
          <w:sz w:val="13"/>
          <w:szCs w:val="13"/>
        </w:rPr>
        <w:t>such as Burkina Faso</w:t>
      </w:r>
      <w:r w:rsidR="00716F85" w:rsidRPr="0044061E">
        <w:rPr>
          <w:rStyle w:val="FootnoteReference"/>
          <w:sz w:val="13"/>
          <w:szCs w:val="13"/>
        </w:rPr>
        <w:footnoteReference w:id="9"/>
      </w:r>
      <w:r w:rsidR="00716F85" w:rsidRPr="0044061E">
        <w:rPr>
          <w:sz w:val="13"/>
          <w:szCs w:val="13"/>
        </w:rPr>
        <w:t>.</w:t>
      </w:r>
    </w:p>
    <w:p w:rsidR="005008DA" w:rsidRPr="0044061E" w:rsidRDefault="00716F85" w:rsidP="0044061E">
      <w:pPr>
        <w:spacing w:after="40" w:line="220" w:lineRule="exact"/>
        <w:rPr>
          <w:sz w:val="13"/>
          <w:szCs w:val="13"/>
        </w:rPr>
      </w:pPr>
      <w:r w:rsidRPr="0044061E">
        <w:rPr>
          <w:sz w:val="13"/>
          <w:szCs w:val="13"/>
        </w:rPr>
        <w:t xml:space="preserve">On </w:t>
      </w:r>
      <w:r w:rsidR="00B628EB">
        <w:rPr>
          <w:sz w:val="13"/>
          <w:szCs w:val="13"/>
        </w:rPr>
        <w:t>the basis of the aggregated LCE</w:t>
      </w:r>
      <w:r w:rsidRPr="0044061E">
        <w:rPr>
          <w:sz w:val="13"/>
          <w:szCs w:val="13"/>
        </w:rPr>
        <w:t xml:space="preserve">U, land cover accounts </w:t>
      </w:r>
      <w:r w:rsidR="007B0AD6" w:rsidRPr="005C4254">
        <w:rPr>
          <w:sz w:val="13"/>
          <w:szCs w:val="13"/>
        </w:rPr>
        <w:t>are</w:t>
      </w:r>
      <w:r w:rsidR="007626AB" w:rsidRPr="005C4254">
        <w:rPr>
          <w:sz w:val="13"/>
          <w:szCs w:val="13"/>
        </w:rPr>
        <w:t xml:space="preserve"> set out as shown in Table 2 below</w:t>
      </w:r>
      <w:r w:rsidRPr="0044061E">
        <w:rPr>
          <w:sz w:val="13"/>
          <w:szCs w:val="13"/>
        </w:rPr>
        <w:t>:</w:t>
      </w:r>
    </w:p>
    <w:p w:rsidR="00716F85" w:rsidRPr="0044061E" w:rsidRDefault="00D13EEC" w:rsidP="004364D6">
      <w:pPr>
        <w:spacing w:after="40" w:line="220" w:lineRule="exact"/>
        <w:rPr>
          <w:color w:val="4BACC6"/>
          <w:sz w:val="13"/>
          <w:szCs w:val="13"/>
        </w:rPr>
      </w:pPr>
      <w:bookmarkStart w:id="14" w:name="_Toc263448792"/>
      <w:r w:rsidRPr="00654B19">
        <w:rPr>
          <w:color w:val="4BACC6"/>
          <w:sz w:val="13"/>
          <w:szCs w:val="13"/>
        </w:rPr>
        <w:t xml:space="preserve">Table </w:t>
      </w:r>
      <w:r w:rsidR="00024ED4" w:rsidRPr="00654B19">
        <w:rPr>
          <w:color w:val="4BACC6"/>
          <w:sz w:val="13"/>
          <w:szCs w:val="13"/>
        </w:rPr>
        <w:fldChar w:fldCharType="begin"/>
      </w:r>
      <w:r w:rsidRPr="00654B19">
        <w:rPr>
          <w:color w:val="4BACC6"/>
          <w:sz w:val="13"/>
          <w:szCs w:val="13"/>
        </w:rPr>
        <w:instrText xml:space="preserve"> </w:instrText>
      </w:r>
      <w:r w:rsidR="00742608">
        <w:rPr>
          <w:color w:val="4BACC6"/>
          <w:sz w:val="13"/>
          <w:szCs w:val="13"/>
        </w:rPr>
        <w:instrText>SEQ</w:instrText>
      </w:r>
      <w:r w:rsidRPr="00654B19">
        <w:rPr>
          <w:color w:val="4BACC6"/>
          <w:sz w:val="13"/>
          <w:szCs w:val="13"/>
        </w:rPr>
        <w:instrText xml:space="preserve"> Table \* ARABIC </w:instrText>
      </w:r>
      <w:r w:rsidR="00024ED4" w:rsidRPr="00654B19">
        <w:rPr>
          <w:color w:val="4BACC6"/>
          <w:sz w:val="13"/>
          <w:szCs w:val="13"/>
        </w:rPr>
        <w:fldChar w:fldCharType="separate"/>
      </w:r>
      <w:r w:rsidR="0059099B">
        <w:rPr>
          <w:noProof/>
          <w:color w:val="4BACC6"/>
          <w:sz w:val="13"/>
          <w:szCs w:val="13"/>
        </w:rPr>
        <w:t>2</w:t>
      </w:r>
      <w:r w:rsidR="00024ED4" w:rsidRPr="00654B19">
        <w:rPr>
          <w:color w:val="4BACC6"/>
          <w:sz w:val="13"/>
          <w:szCs w:val="13"/>
        </w:rPr>
        <w:fldChar w:fldCharType="end"/>
      </w:r>
      <w:r w:rsidRPr="00654B19">
        <w:rPr>
          <w:color w:val="4BACC6"/>
          <w:sz w:val="13"/>
          <w:szCs w:val="13"/>
        </w:rPr>
        <w:t xml:space="preserve">: </w:t>
      </w:r>
      <w:r w:rsidR="00716F85" w:rsidRPr="0044061E">
        <w:rPr>
          <w:color w:val="4BACC6"/>
          <w:sz w:val="13"/>
          <w:szCs w:val="13"/>
        </w:rPr>
        <w:t xml:space="preserve">Land </w:t>
      </w:r>
      <w:r w:rsidR="00312DAE" w:rsidRPr="00654B19">
        <w:rPr>
          <w:color w:val="4BACC6"/>
          <w:sz w:val="13"/>
          <w:szCs w:val="13"/>
        </w:rPr>
        <w:t>c</w:t>
      </w:r>
      <w:r w:rsidR="00716F85" w:rsidRPr="0044061E">
        <w:rPr>
          <w:color w:val="4BACC6"/>
          <w:sz w:val="13"/>
          <w:szCs w:val="13"/>
        </w:rPr>
        <w:t xml:space="preserve">over </w:t>
      </w:r>
      <w:r w:rsidR="00312DAE" w:rsidRPr="00654B19">
        <w:rPr>
          <w:color w:val="4BACC6"/>
          <w:sz w:val="13"/>
          <w:szCs w:val="13"/>
        </w:rPr>
        <w:t>s</w:t>
      </w:r>
      <w:r w:rsidR="00716F85" w:rsidRPr="0044061E">
        <w:rPr>
          <w:color w:val="4BACC6"/>
          <w:sz w:val="13"/>
          <w:szCs w:val="13"/>
        </w:rPr>
        <w:t xml:space="preserve">tocks and </w:t>
      </w:r>
      <w:r w:rsidR="00312DAE" w:rsidRPr="00654B19">
        <w:rPr>
          <w:color w:val="4BACC6"/>
          <w:sz w:val="13"/>
          <w:szCs w:val="13"/>
        </w:rPr>
        <w:t>f</w:t>
      </w:r>
      <w:r w:rsidR="00716F85" w:rsidRPr="0044061E">
        <w:rPr>
          <w:color w:val="4BACC6"/>
          <w:sz w:val="13"/>
          <w:szCs w:val="13"/>
        </w:rPr>
        <w:t xml:space="preserve">lows </w:t>
      </w:r>
      <w:r w:rsidR="00312DAE" w:rsidRPr="00654B19">
        <w:rPr>
          <w:color w:val="4BACC6"/>
          <w:sz w:val="13"/>
          <w:szCs w:val="13"/>
        </w:rPr>
        <w:t>a</w:t>
      </w:r>
      <w:r w:rsidR="00716F85" w:rsidRPr="0044061E">
        <w:rPr>
          <w:color w:val="4BACC6"/>
          <w:sz w:val="13"/>
          <w:szCs w:val="13"/>
        </w:rPr>
        <w:t>ccount</w:t>
      </w:r>
      <w:bookmarkEnd w:id="14"/>
    </w:p>
    <w:p w:rsidR="00A8540F" w:rsidRPr="00B628EB" w:rsidRDefault="00B628EB" w:rsidP="00B628EB">
      <w:pPr>
        <w:spacing w:after="40" w:line="220" w:lineRule="exact"/>
        <w:rPr>
          <w:noProof/>
          <w:sz w:val="13"/>
          <w:szCs w:val="13"/>
          <w:lang w:val="fr-FR" w:eastAsia="fr-FR"/>
        </w:rPr>
      </w:pPr>
      <w:r>
        <w:rPr>
          <w:noProof/>
        </w:rPr>
        <w:drawing>
          <wp:anchor distT="0" distB="0" distL="114300" distR="114300" simplePos="0" relativeHeight="251637760" behindDoc="1" locked="0" layoutInCell="1" allowOverlap="1">
            <wp:simplePos x="0" y="0"/>
            <wp:positionH relativeFrom="column">
              <wp:posOffset>113030</wp:posOffset>
            </wp:positionH>
            <wp:positionV relativeFrom="paragraph">
              <wp:posOffset>50800</wp:posOffset>
            </wp:positionV>
            <wp:extent cx="4116070" cy="2514600"/>
            <wp:effectExtent l="0" t="0" r="0" b="0"/>
            <wp:wrapNone/>
            <wp:docPr id="2" name="Image 2"/>
            <wp:cNvGraphicFramePr/>
            <a:graphic xmlns:a="http://schemas.openxmlformats.org/drawingml/2006/main">
              <a:graphicData uri="http://schemas.openxmlformats.org/drawingml/2006/picture">
                <pic:pic xmlns:pic="http://schemas.openxmlformats.org/drawingml/2006/picture">
                  <pic:nvPicPr>
                    <pic:cNvPr id="18436" name="Picture 4"/>
                    <pic:cNvPicPr>
                      <a:picLocks noChangeAspect="1" noChangeArrowheads="1"/>
                    </pic:cNvPicPr>
                  </pic:nvPicPr>
                  <pic:blipFill>
                    <a:blip r:embed="rId3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6070" cy="25146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B628EB" w:rsidRPr="00B628EB" w:rsidRDefault="00B628EB" w:rsidP="00B628EB">
      <w:pPr>
        <w:spacing w:after="40" w:line="220" w:lineRule="exact"/>
        <w:rPr>
          <w:noProof/>
          <w:sz w:val="13"/>
          <w:szCs w:val="13"/>
          <w:lang w:val="fr-FR" w:eastAsia="fr-FR"/>
        </w:rPr>
      </w:pPr>
    </w:p>
    <w:p w:rsidR="00B628EB" w:rsidRPr="00B628EB" w:rsidRDefault="00B628EB" w:rsidP="00B628EB">
      <w:pPr>
        <w:spacing w:after="40" w:line="220" w:lineRule="exact"/>
        <w:rPr>
          <w:noProof/>
          <w:sz w:val="13"/>
          <w:szCs w:val="13"/>
          <w:lang w:val="fr-FR" w:eastAsia="fr-FR"/>
        </w:rPr>
      </w:pPr>
    </w:p>
    <w:p w:rsidR="00B628EB" w:rsidRPr="00B628EB" w:rsidRDefault="00B628EB" w:rsidP="00B628EB">
      <w:pPr>
        <w:spacing w:after="40" w:line="220" w:lineRule="exact"/>
        <w:rPr>
          <w:noProof/>
          <w:sz w:val="13"/>
          <w:szCs w:val="13"/>
          <w:lang w:val="fr-FR" w:eastAsia="fr-FR"/>
        </w:rPr>
      </w:pPr>
    </w:p>
    <w:p w:rsidR="00B628EB" w:rsidRPr="00B628EB" w:rsidRDefault="00B628EB" w:rsidP="00B628EB">
      <w:pPr>
        <w:spacing w:after="40" w:line="220" w:lineRule="exact"/>
        <w:rPr>
          <w:noProof/>
          <w:sz w:val="13"/>
          <w:szCs w:val="13"/>
          <w:lang w:val="fr-FR" w:eastAsia="fr-FR"/>
        </w:rPr>
      </w:pPr>
    </w:p>
    <w:p w:rsidR="00B628EB" w:rsidRP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B628EB" w:rsidRDefault="00B628EB" w:rsidP="00B628EB">
      <w:pPr>
        <w:spacing w:after="40" w:line="220" w:lineRule="exact"/>
        <w:rPr>
          <w:noProof/>
          <w:sz w:val="13"/>
          <w:szCs w:val="13"/>
          <w:lang w:val="fr-FR" w:eastAsia="fr-FR"/>
        </w:rPr>
      </w:pPr>
    </w:p>
    <w:p w:rsidR="005008DA" w:rsidRPr="00B628EB" w:rsidRDefault="005008DA" w:rsidP="0044061E">
      <w:pPr>
        <w:spacing w:after="0" w:line="240" w:lineRule="exact"/>
        <w:rPr>
          <w:sz w:val="13"/>
          <w:szCs w:val="13"/>
        </w:rPr>
      </w:pPr>
    </w:p>
    <w:p w:rsidR="00716F85" w:rsidRPr="00B628EB" w:rsidRDefault="001A3243" w:rsidP="0044061E">
      <w:pPr>
        <w:spacing w:after="40" w:line="240" w:lineRule="exact"/>
        <w:rPr>
          <w:b/>
          <w:color w:val="E36C0A"/>
          <w:sz w:val="14"/>
          <w:szCs w:val="14"/>
        </w:rPr>
      </w:pPr>
      <w:r w:rsidRPr="00B628EB">
        <w:rPr>
          <w:b/>
          <w:color w:val="E36C0A"/>
          <w:sz w:val="14"/>
          <w:szCs w:val="14"/>
        </w:rPr>
        <w:t>i</w:t>
      </w:r>
      <w:r w:rsidR="00B628EB">
        <w:rPr>
          <w:b/>
          <w:color w:val="E36C0A"/>
          <w:sz w:val="14"/>
          <w:szCs w:val="14"/>
        </w:rPr>
        <w:t>ii</w:t>
      </w:r>
      <w:r w:rsidR="005F57A0" w:rsidRPr="0044061E">
        <w:rPr>
          <w:b/>
          <w:color w:val="E36C0A"/>
          <w:sz w:val="14"/>
          <w:szCs w:val="14"/>
        </w:rPr>
        <w:t>.</w:t>
      </w:r>
      <w:r w:rsidR="00B628EB" w:rsidRPr="00B628EB">
        <w:rPr>
          <w:b/>
          <w:color w:val="E36C0A"/>
          <w:sz w:val="14"/>
          <w:szCs w:val="14"/>
        </w:rPr>
        <w:t xml:space="preserve"> </w:t>
      </w:r>
      <w:r w:rsidR="00716F85" w:rsidRPr="0044061E">
        <w:rPr>
          <w:b/>
          <w:color w:val="E36C0A"/>
          <w:sz w:val="14"/>
          <w:szCs w:val="14"/>
        </w:rPr>
        <w:t>Biomass/bio-carbon account</w:t>
      </w:r>
      <w:r w:rsidR="006F2650" w:rsidRPr="00B628EB">
        <w:rPr>
          <w:b/>
          <w:color w:val="E36C0A"/>
          <w:sz w:val="14"/>
          <w:szCs w:val="14"/>
        </w:rPr>
        <w:t>s</w:t>
      </w:r>
    </w:p>
    <w:p w:rsidR="00B628EB" w:rsidRDefault="00716F85" w:rsidP="00B628EB">
      <w:pPr>
        <w:spacing w:after="40" w:line="220" w:lineRule="exact"/>
        <w:rPr>
          <w:bCs/>
          <w:sz w:val="13"/>
          <w:szCs w:val="13"/>
        </w:rPr>
      </w:pPr>
      <w:r w:rsidRPr="0044061E">
        <w:rPr>
          <w:bCs/>
          <w:sz w:val="13"/>
          <w:szCs w:val="13"/>
        </w:rPr>
        <w:t xml:space="preserve">The biomass/bio-carbon accounts aim </w:t>
      </w:r>
      <w:r w:rsidR="00D05B45" w:rsidRPr="00B628EB">
        <w:rPr>
          <w:bCs/>
          <w:sz w:val="13"/>
          <w:szCs w:val="13"/>
        </w:rPr>
        <w:t>to</w:t>
      </w:r>
      <w:r w:rsidR="00D05B45" w:rsidRPr="0044061E">
        <w:rPr>
          <w:bCs/>
          <w:sz w:val="13"/>
          <w:szCs w:val="13"/>
        </w:rPr>
        <w:t xml:space="preserve"> </w:t>
      </w:r>
      <w:r w:rsidRPr="0044061E">
        <w:rPr>
          <w:bCs/>
          <w:sz w:val="13"/>
          <w:szCs w:val="13"/>
        </w:rPr>
        <w:t>measur</w:t>
      </w:r>
      <w:r w:rsidR="00D05B45" w:rsidRPr="00B628EB">
        <w:rPr>
          <w:bCs/>
          <w:sz w:val="13"/>
          <w:szCs w:val="13"/>
        </w:rPr>
        <w:t xml:space="preserve">e: </w:t>
      </w:r>
      <w:r w:rsidRPr="0044061E">
        <w:rPr>
          <w:bCs/>
          <w:sz w:val="13"/>
          <w:szCs w:val="13"/>
        </w:rPr>
        <w:t>the accessible biomass resource</w:t>
      </w:r>
      <w:r w:rsidR="00D05B45" w:rsidRPr="00B628EB">
        <w:rPr>
          <w:bCs/>
          <w:sz w:val="13"/>
          <w:szCs w:val="13"/>
        </w:rPr>
        <w:t>;</w:t>
      </w:r>
      <w:r w:rsidRPr="0044061E">
        <w:rPr>
          <w:bCs/>
          <w:sz w:val="13"/>
          <w:szCs w:val="13"/>
        </w:rPr>
        <w:t xml:space="preserve"> its use </w:t>
      </w:r>
      <w:r w:rsidR="00D05B45" w:rsidRPr="00B628EB">
        <w:rPr>
          <w:bCs/>
          <w:sz w:val="13"/>
          <w:szCs w:val="13"/>
        </w:rPr>
        <w:t>in</w:t>
      </w:r>
      <w:r w:rsidR="00D05B45" w:rsidRPr="0044061E">
        <w:rPr>
          <w:bCs/>
          <w:sz w:val="13"/>
          <w:szCs w:val="13"/>
        </w:rPr>
        <w:t xml:space="preserve"> </w:t>
      </w:r>
      <w:r w:rsidRPr="0044061E">
        <w:rPr>
          <w:bCs/>
          <w:sz w:val="13"/>
          <w:szCs w:val="13"/>
        </w:rPr>
        <w:t>human activities (agriculture, forestry and fishery)</w:t>
      </w:r>
      <w:r w:rsidR="00D05B45" w:rsidRPr="00B628EB">
        <w:rPr>
          <w:bCs/>
          <w:sz w:val="13"/>
          <w:szCs w:val="13"/>
        </w:rPr>
        <w:t>;</w:t>
      </w:r>
      <w:r w:rsidRPr="0044061E">
        <w:rPr>
          <w:bCs/>
          <w:sz w:val="13"/>
          <w:szCs w:val="13"/>
        </w:rPr>
        <w:t xml:space="preserve"> the sustainability of </w:t>
      </w:r>
      <w:r w:rsidR="00D05B45" w:rsidRPr="00B628EB">
        <w:rPr>
          <w:bCs/>
          <w:sz w:val="13"/>
          <w:szCs w:val="13"/>
        </w:rPr>
        <w:t>such</w:t>
      </w:r>
      <w:r w:rsidR="00D05B45" w:rsidRPr="0044061E">
        <w:rPr>
          <w:bCs/>
          <w:sz w:val="13"/>
          <w:szCs w:val="13"/>
        </w:rPr>
        <w:t xml:space="preserve"> </w:t>
      </w:r>
      <w:r w:rsidRPr="0044061E">
        <w:rPr>
          <w:bCs/>
          <w:sz w:val="13"/>
          <w:szCs w:val="13"/>
        </w:rPr>
        <w:t xml:space="preserve">use </w:t>
      </w:r>
      <w:r w:rsidR="00D05B45" w:rsidRPr="00B628EB">
        <w:rPr>
          <w:bCs/>
          <w:sz w:val="13"/>
          <w:szCs w:val="13"/>
        </w:rPr>
        <w:t xml:space="preserve">taking into </w:t>
      </w:r>
      <w:r w:rsidRPr="0044061E">
        <w:rPr>
          <w:bCs/>
          <w:sz w:val="13"/>
          <w:szCs w:val="13"/>
        </w:rPr>
        <w:t>consider</w:t>
      </w:r>
      <w:r w:rsidR="00D05B45" w:rsidRPr="00B628EB">
        <w:rPr>
          <w:bCs/>
          <w:sz w:val="13"/>
          <w:szCs w:val="13"/>
        </w:rPr>
        <w:t>ation</w:t>
      </w:r>
      <w:r w:rsidRPr="0044061E">
        <w:rPr>
          <w:bCs/>
          <w:sz w:val="13"/>
          <w:szCs w:val="13"/>
        </w:rPr>
        <w:t xml:space="preserve"> maximum exploitable yields</w:t>
      </w:r>
      <w:r w:rsidR="00D05B45" w:rsidRPr="00B628EB">
        <w:rPr>
          <w:bCs/>
          <w:sz w:val="13"/>
          <w:szCs w:val="13"/>
        </w:rPr>
        <w:t>;</w:t>
      </w:r>
      <w:r w:rsidRPr="0044061E">
        <w:rPr>
          <w:bCs/>
          <w:sz w:val="13"/>
          <w:szCs w:val="13"/>
        </w:rPr>
        <w:t xml:space="preserve"> and the consequences on ecosystem health </w:t>
      </w:r>
      <w:r w:rsidR="00D05B45" w:rsidRPr="00B628EB">
        <w:rPr>
          <w:bCs/>
          <w:sz w:val="13"/>
          <w:szCs w:val="13"/>
        </w:rPr>
        <w:t>in terms of</w:t>
      </w:r>
      <w:r w:rsidR="00D05B45" w:rsidRPr="0044061E">
        <w:rPr>
          <w:bCs/>
          <w:sz w:val="13"/>
          <w:szCs w:val="13"/>
        </w:rPr>
        <w:t xml:space="preserve"> </w:t>
      </w:r>
      <w:r w:rsidRPr="0044061E">
        <w:rPr>
          <w:bCs/>
          <w:sz w:val="13"/>
          <w:szCs w:val="13"/>
        </w:rPr>
        <w:t xml:space="preserve">soil fertility and the condition of carbon pools. The basic quantitative balance starts from Net Primary Production which is </w:t>
      </w:r>
      <w:r w:rsidR="00E77689" w:rsidRPr="00B628EB">
        <w:rPr>
          <w:bCs/>
          <w:sz w:val="13"/>
          <w:szCs w:val="13"/>
        </w:rPr>
        <w:t>an</w:t>
      </w:r>
      <w:r w:rsidR="00E77689" w:rsidRPr="0044061E">
        <w:rPr>
          <w:bCs/>
          <w:sz w:val="13"/>
          <w:szCs w:val="13"/>
        </w:rPr>
        <w:t xml:space="preserve"> </w:t>
      </w:r>
      <w:r w:rsidRPr="0044061E">
        <w:rPr>
          <w:bCs/>
          <w:sz w:val="13"/>
          <w:szCs w:val="13"/>
        </w:rPr>
        <w:t xml:space="preserve">output of photosynthesis; </w:t>
      </w:r>
      <w:r w:rsidR="00F924B0" w:rsidRPr="0044061E">
        <w:rPr>
          <w:bCs/>
          <w:sz w:val="13"/>
          <w:szCs w:val="13"/>
        </w:rPr>
        <w:t xml:space="preserve">in a second step </w:t>
      </w:r>
      <w:r w:rsidRPr="0044061E">
        <w:rPr>
          <w:bCs/>
          <w:sz w:val="13"/>
          <w:szCs w:val="13"/>
        </w:rPr>
        <w:t>the extraction of biomass via crop harvest</w:t>
      </w:r>
      <w:r w:rsidR="00F924B0" w:rsidRPr="0044061E">
        <w:rPr>
          <w:bCs/>
          <w:sz w:val="13"/>
          <w:szCs w:val="13"/>
        </w:rPr>
        <w:t>s</w:t>
      </w:r>
      <w:r w:rsidRPr="0044061E">
        <w:rPr>
          <w:bCs/>
          <w:sz w:val="13"/>
          <w:szCs w:val="13"/>
        </w:rPr>
        <w:t>, grazing by livestock, tree felling, fishing</w:t>
      </w:r>
      <w:r w:rsidR="00F924B0" w:rsidRPr="00B628EB">
        <w:rPr>
          <w:bCs/>
          <w:sz w:val="13"/>
          <w:szCs w:val="13"/>
        </w:rPr>
        <w:t>, etc. is analyzed</w:t>
      </w:r>
      <w:r w:rsidRPr="0044061E">
        <w:rPr>
          <w:bCs/>
          <w:sz w:val="13"/>
          <w:szCs w:val="13"/>
        </w:rPr>
        <w:t xml:space="preserve">. Extraction is </w:t>
      </w:r>
      <w:r w:rsidR="0076175C" w:rsidRPr="0044061E">
        <w:rPr>
          <w:bCs/>
          <w:sz w:val="13"/>
          <w:szCs w:val="13"/>
        </w:rPr>
        <w:t xml:space="preserve">calculated </w:t>
      </w:r>
      <w:r w:rsidRPr="0044061E">
        <w:rPr>
          <w:bCs/>
          <w:sz w:val="13"/>
          <w:szCs w:val="13"/>
        </w:rPr>
        <w:t>net of leftovers, manure or by-catch.</w:t>
      </w:r>
    </w:p>
    <w:p w:rsidR="00B628EB" w:rsidRDefault="00716F85" w:rsidP="00B628EB">
      <w:pPr>
        <w:spacing w:after="40" w:line="220" w:lineRule="exact"/>
        <w:rPr>
          <w:bCs/>
          <w:sz w:val="13"/>
          <w:szCs w:val="13"/>
        </w:rPr>
        <w:sectPr w:rsidR="00B628EB" w:rsidSect="00144327">
          <w:pgSz w:w="8380" w:h="11900" w:code="9"/>
          <w:pgMar w:top="568" w:right="867" w:bottom="1440" w:left="851" w:header="142" w:footer="534" w:gutter="0"/>
          <w:cols w:space="720"/>
          <w:docGrid w:linePitch="360"/>
        </w:sectPr>
      </w:pPr>
      <w:r w:rsidRPr="00E8358E">
        <w:rPr>
          <w:bCs/>
          <w:sz w:val="13"/>
          <w:szCs w:val="13"/>
        </w:rPr>
        <w:t xml:space="preserve"> </w:t>
      </w:r>
    </w:p>
    <w:p w:rsidR="00D05B45" w:rsidRPr="00B628EB" w:rsidRDefault="00D05B45" w:rsidP="00E8358E">
      <w:pPr>
        <w:spacing w:after="0" w:line="240" w:lineRule="exact"/>
        <w:rPr>
          <w:bCs/>
          <w:sz w:val="13"/>
          <w:szCs w:val="13"/>
        </w:rPr>
      </w:pPr>
    </w:p>
    <w:p w:rsidR="00716F85" w:rsidRPr="00E8358E" w:rsidRDefault="00716F85" w:rsidP="00E8358E">
      <w:pPr>
        <w:spacing w:after="40" w:line="220" w:lineRule="exact"/>
        <w:rPr>
          <w:bCs/>
          <w:sz w:val="13"/>
          <w:szCs w:val="13"/>
        </w:rPr>
      </w:pPr>
      <w:r w:rsidRPr="00E8358E">
        <w:rPr>
          <w:bCs/>
          <w:sz w:val="13"/>
          <w:szCs w:val="13"/>
        </w:rPr>
        <w:t xml:space="preserve">Another element of the account relates to </w:t>
      </w:r>
      <w:r w:rsidR="008F439B" w:rsidRPr="00B628EB">
        <w:rPr>
          <w:bCs/>
          <w:sz w:val="13"/>
          <w:szCs w:val="13"/>
        </w:rPr>
        <w:t xml:space="preserve">water </w:t>
      </w:r>
      <w:r w:rsidRPr="00E8358E">
        <w:rPr>
          <w:bCs/>
          <w:sz w:val="13"/>
          <w:szCs w:val="13"/>
        </w:rPr>
        <w:t>leakages via erosion</w:t>
      </w:r>
      <w:r w:rsidR="00CC6883" w:rsidRPr="00B628EB">
        <w:rPr>
          <w:bCs/>
          <w:sz w:val="13"/>
          <w:szCs w:val="13"/>
        </w:rPr>
        <w:t>,</w:t>
      </w:r>
      <w:r w:rsidRPr="00E8358E">
        <w:rPr>
          <w:bCs/>
          <w:sz w:val="13"/>
          <w:szCs w:val="13"/>
        </w:rPr>
        <w:t xml:space="preserve"> V</w:t>
      </w:r>
      <w:r w:rsidR="0091652B" w:rsidRPr="00E8358E">
        <w:rPr>
          <w:bCs/>
          <w:sz w:val="13"/>
          <w:szCs w:val="13"/>
        </w:rPr>
        <w:t xml:space="preserve">olatile </w:t>
      </w:r>
      <w:r w:rsidRPr="00E8358E">
        <w:rPr>
          <w:bCs/>
          <w:sz w:val="13"/>
          <w:szCs w:val="13"/>
        </w:rPr>
        <w:t>O</w:t>
      </w:r>
      <w:r w:rsidR="0091652B" w:rsidRPr="00E8358E">
        <w:rPr>
          <w:bCs/>
          <w:sz w:val="13"/>
          <w:szCs w:val="13"/>
        </w:rPr>
        <w:t xml:space="preserve">rganic </w:t>
      </w:r>
      <w:r w:rsidRPr="00E8358E">
        <w:rPr>
          <w:bCs/>
          <w:sz w:val="13"/>
          <w:szCs w:val="13"/>
        </w:rPr>
        <w:t>C</w:t>
      </w:r>
      <w:r w:rsidR="0091652B" w:rsidRPr="00B628EB">
        <w:rPr>
          <w:bCs/>
          <w:sz w:val="13"/>
          <w:szCs w:val="13"/>
        </w:rPr>
        <w:t>ompound</w:t>
      </w:r>
      <w:r w:rsidR="00CC6883" w:rsidRPr="00B628EB">
        <w:rPr>
          <w:bCs/>
          <w:sz w:val="13"/>
          <w:szCs w:val="13"/>
        </w:rPr>
        <w:t xml:space="preserve"> (VOC)</w:t>
      </w:r>
      <w:r w:rsidRPr="00E8358E">
        <w:rPr>
          <w:bCs/>
          <w:sz w:val="13"/>
          <w:szCs w:val="13"/>
        </w:rPr>
        <w:t xml:space="preserve"> release and animal respiration</w:t>
      </w:r>
      <w:r w:rsidR="00251C0C" w:rsidRPr="00B628EB">
        <w:rPr>
          <w:bCs/>
          <w:sz w:val="13"/>
          <w:szCs w:val="13"/>
        </w:rPr>
        <w:t xml:space="preserve"> (</w:t>
      </w:r>
      <w:r w:rsidRPr="00E8358E">
        <w:rPr>
          <w:bCs/>
          <w:sz w:val="13"/>
          <w:szCs w:val="13"/>
        </w:rPr>
        <w:t>mostly that of decomposers</w:t>
      </w:r>
      <w:r w:rsidR="00251C0C" w:rsidRPr="00B628EB">
        <w:rPr>
          <w:bCs/>
          <w:sz w:val="13"/>
          <w:szCs w:val="13"/>
        </w:rPr>
        <w:t>,</w:t>
      </w:r>
      <w:r w:rsidRPr="00E8358E">
        <w:rPr>
          <w:bCs/>
          <w:sz w:val="13"/>
          <w:szCs w:val="13"/>
        </w:rPr>
        <w:t xml:space="preserve"> which </w:t>
      </w:r>
      <w:r w:rsidR="00993D36" w:rsidRPr="00B628EB">
        <w:rPr>
          <w:bCs/>
          <w:sz w:val="13"/>
          <w:szCs w:val="13"/>
        </w:rPr>
        <w:t xml:space="preserve">break down </w:t>
      </w:r>
      <w:r w:rsidRPr="00E8358E">
        <w:rPr>
          <w:bCs/>
          <w:sz w:val="13"/>
          <w:szCs w:val="13"/>
        </w:rPr>
        <w:t xml:space="preserve">biomass </w:t>
      </w:r>
      <w:r w:rsidR="00251C0C" w:rsidRPr="00B628EB">
        <w:rPr>
          <w:bCs/>
          <w:sz w:val="13"/>
          <w:szCs w:val="13"/>
        </w:rPr>
        <w:t xml:space="preserve">for reuse </w:t>
      </w:r>
      <w:r w:rsidRPr="00E8358E">
        <w:rPr>
          <w:bCs/>
          <w:sz w:val="13"/>
          <w:szCs w:val="13"/>
        </w:rPr>
        <w:t>by plants</w:t>
      </w:r>
      <w:r w:rsidR="00251C0C" w:rsidRPr="00B628EB">
        <w:rPr>
          <w:bCs/>
          <w:sz w:val="13"/>
          <w:szCs w:val="13"/>
        </w:rPr>
        <w:t>)</w:t>
      </w:r>
      <w:r w:rsidRPr="00E8358E">
        <w:rPr>
          <w:bCs/>
          <w:sz w:val="13"/>
          <w:szCs w:val="13"/>
        </w:rPr>
        <w:t xml:space="preserve">. The Net Ecosystem Carbon Balance </w:t>
      </w:r>
      <w:r w:rsidR="00251C0C" w:rsidRPr="00B628EB">
        <w:rPr>
          <w:bCs/>
          <w:sz w:val="13"/>
          <w:szCs w:val="13"/>
        </w:rPr>
        <w:t xml:space="preserve">or </w:t>
      </w:r>
      <w:r w:rsidRPr="00E8358E">
        <w:rPr>
          <w:bCs/>
          <w:sz w:val="13"/>
          <w:szCs w:val="13"/>
        </w:rPr>
        <w:t>Net Biome Production</w:t>
      </w:r>
      <w:r w:rsidR="00251C0C" w:rsidRPr="00B628EB">
        <w:rPr>
          <w:bCs/>
          <w:sz w:val="13"/>
          <w:szCs w:val="13"/>
        </w:rPr>
        <w:t xml:space="preserve"> provides a </w:t>
      </w:r>
      <w:r w:rsidRPr="00E8358E">
        <w:rPr>
          <w:bCs/>
          <w:sz w:val="13"/>
          <w:szCs w:val="13"/>
        </w:rPr>
        <w:t>summar</w:t>
      </w:r>
      <w:r w:rsidR="00251C0C" w:rsidRPr="00B628EB">
        <w:rPr>
          <w:bCs/>
          <w:sz w:val="13"/>
          <w:szCs w:val="13"/>
        </w:rPr>
        <w:t>y of</w:t>
      </w:r>
      <w:r w:rsidRPr="00E8358E">
        <w:rPr>
          <w:bCs/>
          <w:sz w:val="13"/>
          <w:szCs w:val="13"/>
        </w:rPr>
        <w:t xml:space="preserve"> the account </w:t>
      </w:r>
      <w:r w:rsidR="00802511" w:rsidRPr="00B628EB">
        <w:rPr>
          <w:bCs/>
          <w:sz w:val="13"/>
          <w:szCs w:val="13"/>
        </w:rPr>
        <w:t xml:space="preserve">that </w:t>
      </w:r>
      <w:r w:rsidR="00251C0C" w:rsidRPr="00B628EB">
        <w:rPr>
          <w:bCs/>
          <w:sz w:val="13"/>
          <w:szCs w:val="13"/>
        </w:rPr>
        <w:t>reflect</w:t>
      </w:r>
      <w:r w:rsidR="00802511" w:rsidRPr="00B628EB">
        <w:rPr>
          <w:bCs/>
          <w:sz w:val="13"/>
          <w:szCs w:val="13"/>
        </w:rPr>
        <w:t>s</w:t>
      </w:r>
      <w:r w:rsidR="00251C0C" w:rsidRPr="00E8358E">
        <w:rPr>
          <w:bCs/>
          <w:sz w:val="13"/>
          <w:szCs w:val="13"/>
        </w:rPr>
        <w:t xml:space="preserve"> </w:t>
      </w:r>
      <w:r w:rsidRPr="00E8358E">
        <w:rPr>
          <w:bCs/>
          <w:sz w:val="13"/>
          <w:szCs w:val="13"/>
        </w:rPr>
        <w:t>the state of biomass, timber and soil</w:t>
      </w:r>
      <w:r w:rsidR="00251C0C" w:rsidRPr="00B628EB">
        <w:rPr>
          <w:bCs/>
          <w:sz w:val="13"/>
          <w:szCs w:val="13"/>
        </w:rPr>
        <w:t xml:space="preserve">, and </w:t>
      </w:r>
      <w:r w:rsidRPr="00E8358E">
        <w:rPr>
          <w:bCs/>
          <w:sz w:val="13"/>
          <w:szCs w:val="13"/>
        </w:rPr>
        <w:t xml:space="preserve">fish stocks. </w:t>
      </w:r>
      <w:r w:rsidR="00251C0C" w:rsidRPr="00B628EB">
        <w:rPr>
          <w:bCs/>
          <w:sz w:val="13"/>
          <w:szCs w:val="13"/>
        </w:rPr>
        <w:t xml:space="preserve">Calculation of the </w:t>
      </w:r>
      <w:r w:rsidRPr="00E8358E">
        <w:rPr>
          <w:bCs/>
          <w:sz w:val="13"/>
          <w:szCs w:val="13"/>
        </w:rPr>
        <w:t xml:space="preserve">accessible resource </w:t>
      </w:r>
      <w:r w:rsidR="00251C0C" w:rsidRPr="00B628EB">
        <w:rPr>
          <w:bCs/>
          <w:sz w:val="13"/>
          <w:szCs w:val="13"/>
        </w:rPr>
        <w:t>s</w:t>
      </w:r>
      <w:r w:rsidR="00663F64" w:rsidRPr="00B628EB">
        <w:rPr>
          <w:bCs/>
          <w:sz w:val="13"/>
          <w:szCs w:val="13"/>
        </w:rPr>
        <w:t>hows</w:t>
      </w:r>
      <w:r w:rsidR="00251C0C" w:rsidRPr="00E8358E">
        <w:rPr>
          <w:bCs/>
          <w:sz w:val="13"/>
          <w:szCs w:val="13"/>
        </w:rPr>
        <w:t xml:space="preserve"> </w:t>
      </w:r>
      <w:r w:rsidRPr="00E8358E">
        <w:rPr>
          <w:bCs/>
          <w:sz w:val="13"/>
          <w:szCs w:val="13"/>
        </w:rPr>
        <w:t xml:space="preserve">the amount </w:t>
      </w:r>
      <w:r w:rsidR="00C064C1" w:rsidRPr="00B628EB">
        <w:rPr>
          <w:bCs/>
          <w:sz w:val="13"/>
          <w:szCs w:val="13"/>
        </w:rPr>
        <w:t>that</w:t>
      </w:r>
      <w:r w:rsidR="00C064C1" w:rsidRPr="00E8358E">
        <w:rPr>
          <w:bCs/>
          <w:sz w:val="13"/>
          <w:szCs w:val="13"/>
        </w:rPr>
        <w:t xml:space="preserve"> </w:t>
      </w:r>
      <w:r w:rsidRPr="00E8358E">
        <w:rPr>
          <w:bCs/>
          <w:sz w:val="13"/>
          <w:szCs w:val="13"/>
        </w:rPr>
        <w:t xml:space="preserve">can be withdrawn in a sustainable </w:t>
      </w:r>
      <w:r w:rsidR="00251C0C" w:rsidRPr="00B628EB">
        <w:rPr>
          <w:bCs/>
          <w:sz w:val="13"/>
          <w:szCs w:val="13"/>
        </w:rPr>
        <w:t>manner</w:t>
      </w:r>
      <w:r w:rsidRPr="00E8358E">
        <w:rPr>
          <w:bCs/>
          <w:sz w:val="13"/>
          <w:szCs w:val="13"/>
        </w:rPr>
        <w:t xml:space="preserve">, without depriving biodiversity </w:t>
      </w:r>
      <w:r w:rsidR="00251C0C" w:rsidRPr="00B628EB">
        <w:rPr>
          <w:bCs/>
          <w:sz w:val="13"/>
          <w:szCs w:val="13"/>
        </w:rPr>
        <w:t>of</w:t>
      </w:r>
      <w:r w:rsidR="00251C0C" w:rsidRPr="00E8358E">
        <w:rPr>
          <w:bCs/>
          <w:sz w:val="13"/>
          <w:szCs w:val="13"/>
        </w:rPr>
        <w:t xml:space="preserve"> </w:t>
      </w:r>
      <w:r w:rsidRPr="00E8358E">
        <w:rPr>
          <w:bCs/>
          <w:sz w:val="13"/>
          <w:szCs w:val="13"/>
        </w:rPr>
        <w:t xml:space="preserve">its </w:t>
      </w:r>
      <w:r w:rsidR="00663F64" w:rsidRPr="00B628EB">
        <w:rPr>
          <w:bCs/>
          <w:sz w:val="13"/>
          <w:szCs w:val="13"/>
        </w:rPr>
        <w:t xml:space="preserve">much-needed </w:t>
      </w:r>
      <w:r w:rsidR="00C064C1" w:rsidRPr="00B628EB">
        <w:rPr>
          <w:bCs/>
          <w:sz w:val="13"/>
          <w:szCs w:val="13"/>
        </w:rPr>
        <w:t>nutrition</w:t>
      </w:r>
      <w:r w:rsidR="00A73697" w:rsidRPr="00B628EB">
        <w:rPr>
          <w:bCs/>
          <w:sz w:val="13"/>
          <w:szCs w:val="13"/>
        </w:rPr>
        <w:t>,</w:t>
      </w:r>
      <w:r w:rsidR="00C064C1" w:rsidRPr="00B628EB">
        <w:rPr>
          <w:bCs/>
          <w:sz w:val="13"/>
          <w:szCs w:val="13"/>
        </w:rPr>
        <w:t xml:space="preserve"> </w:t>
      </w:r>
      <w:r w:rsidRPr="00E8358E">
        <w:rPr>
          <w:bCs/>
          <w:sz w:val="13"/>
          <w:szCs w:val="13"/>
        </w:rPr>
        <w:t xml:space="preserve">and </w:t>
      </w:r>
      <w:r w:rsidR="00251C0C" w:rsidRPr="00B628EB">
        <w:rPr>
          <w:bCs/>
          <w:sz w:val="13"/>
          <w:szCs w:val="13"/>
        </w:rPr>
        <w:t xml:space="preserve">without </w:t>
      </w:r>
      <w:r w:rsidRPr="00E8358E">
        <w:rPr>
          <w:bCs/>
          <w:sz w:val="13"/>
          <w:szCs w:val="13"/>
        </w:rPr>
        <w:t xml:space="preserve">depleting stocks </w:t>
      </w:r>
      <w:r w:rsidR="00663F64" w:rsidRPr="00B628EB">
        <w:rPr>
          <w:bCs/>
          <w:sz w:val="13"/>
          <w:szCs w:val="13"/>
        </w:rPr>
        <w:t>or</w:t>
      </w:r>
      <w:r w:rsidR="00663F64" w:rsidRPr="00E8358E">
        <w:rPr>
          <w:bCs/>
          <w:sz w:val="13"/>
          <w:szCs w:val="13"/>
        </w:rPr>
        <w:t xml:space="preserve"> </w:t>
      </w:r>
      <w:r w:rsidRPr="00E8358E">
        <w:rPr>
          <w:bCs/>
          <w:sz w:val="13"/>
          <w:szCs w:val="13"/>
        </w:rPr>
        <w:t>degrading the ecosystem</w:t>
      </w:r>
      <w:r w:rsidR="00A73697" w:rsidRPr="00B628EB">
        <w:rPr>
          <w:bCs/>
          <w:sz w:val="13"/>
          <w:szCs w:val="13"/>
        </w:rPr>
        <w:t>’s</w:t>
      </w:r>
      <w:r w:rsidRPr="00E8358E">
        <w:rPr>
          <w:bCs/>
          <w:sz w:val="13"/>
          <w:szCs w:val="13"/>
        </w:rPr>
        <w:t xml:space="preserve"> capability to reproduce itself.</w:t>
      </w:r>
    </w:p>
    <w:p w:rsidR="00716F85" w:rsidRPr="00E8358E" w:rsidRDefault="002552BA" w:rsidP="00E8358E">
      <w:pPr>
        <w:spacing w:after="40" w:line="220" w:lineRule="exact"/>
        <w:rPr>
          <w:bCs/>
          <w:sz w:val="13"/>
          <w:szCs w:val="13"/>
        </w:rPr>
      </w:pPr>
      <w:r w:rsidRPr="00B628EB">
        <w:rPr>
          <w:bCs/>
          <w:sz w:val="13"/>
          <w:szCs w:val="13"/>
        </w:rPr>
        <w:t>T</w:t>
      </w:r>
      <w:r w:rsidR="00716F85" w:rsidRPr="00E8358E">
        <w:rPr>
          <w:bCs/>
          <w:sz w:val="13"/>
          <w:szCs w:val="13"/>
        </w:rPr>
        <w:t>he biomass/carbon ecosystem account h</w:t>
      </w:r>
      <w:r w:rsidR="00F061D7" w:rsidRPr="00B628EB">
        <w:rPr>
          <w:bCs/>
          <w:sz w:val="13"/>
          <w:szCs w:val="13"/>
        </w:rPr>
        <w:t>old</w:t>
      </w:r>
      <w:r w:rsidRPr="00B628EB">
        <w:rPr>
          <w:bCs/>
          <w:sz w:val="13"/>
          <w:szCs w:val="13"/>
        </w:rPr>
        <w:t>s</w:t>
      </w:r>
      <w:r w:rsidR="00716F85" w:rsidRPr="00E8358E">
        <w:rPr>
          <w:bCs/>
          <w:sz w:val="13"/>
          <w:szCs w:val="13"/>
        </w:rPr>
        <w:t xml:space="preserve"> a key position in the accounting framework</w:t>
      </w:r>
      <w:r w:rsidRPr="00B628EB">
        <w:rPr>
          <w:bCs/>
          <w:sz w:val="13"/>
          <w:szCs w:val="13"/>
        </w:rPr>
        <w:t xml:space="preserve"> because it is linked to essential resource issues (energy and food, as well as fibe</w:t>
      </w:r>
      <w:r w:rsidR="000D063E">
        <w:rPr>
          <w:bCs/>
          <w:sz w:val="13"/>
          <w:szCs w:val="13"/>
        </w:rPr>
        <w:t>r</w:t>
      </w:r>
      <w:r w:rsidRPr="00B628EB">
        <w:rPr>
          <w:bCs/>
          <w:sz w:val="13"/>
          <w:szCs w:val="13"/>
        </w:rPr>
        <w:t>) and because Co</w:t>
      </w:r>
      <w:r w:rsidRPr="000D063E">
        <w:rPr>
          <w:bCs/>
          <w:sz w:val="13"/>
          <w:szCs w:val="13"/>
          <w:vertAlign w:val="subscript"/>
        </w:rPr>
        <w:t>2</w:t>
      </w:r>
      <w:r w:rsidRPr="00B628EB">
        <w:rPr>
          <w:bCs/>
          <w:sz w:val="13"/>
          <w:szCs w:val="13"/>
        </w:rPr>
        <w:t xml:space="preserve"> and CH</w:t>
      </w:r>
      <w:r w:rsidRPr="000D063E">
        <w:rPr>
          <w:bCs/>
          <w:sz w:val="13"/>
          <w:szCs w:val="13"/>
          <w:vertAlign w:val="subscript"/>
        </w:rPr>
        <w:t xml:space="preserve">4 </w:t>
      </w:r>
      <w:r w:rsidRPr="00B628EB">
        <w:rPr>
          <w:bCs/>
          <w:sz w:val="13"/>
          <w:szCs w:val="13"/>
        </w:rPr>
        <w:t>atmospheric emissions are fundamental drivers of climate change</w:t>
      </w:r>
      <w:r w:rsidR="00716F85" w:rsidRPr="00E8358E">
        <w:rPr>
          <w:bCs/>
          <w:sz w:val="13"/>
          <w:szCs w:val="13"/>
        </w:rPr>
        <w:t>. Regarding I</w:t>
      </w:r>
      <w:r w:rsidRPr="00B628EB">
        <w:rPr>
          <w:bCs/>
          <w:sz w:val="13"/>
          <w:szCs w:val="13"/>
        </w:rPr>
        <w:t xml:space="preserve">ntergovernmental </w:t>
      </w:r>
      <w:r w:rsidR="00716F85" w:rsidRPr="00E8358E">
        <w:rPr>
          <w:bCs/>
          <w:sz w:val="13"/>
          <w:szCs w:val="13"/>
        </w:rPr>
        <w:t>P</w:t>
      </w:r>
      <w:r w:rsidRPr="00B628EB">
        <w:rPr>
          <w:bCs/>
          <w:sz w:val="13"/>
          <w:szCs w:val="13"/>
        </w:rPr>
        <w:t xml:space="preserve">anel on </w:t>
      </w:r>
      <w:r w:rsidR="00716F85" w:rsidRPr="00E8358E">
        <w:rPr>
          <w:bCs/>
          <w:sz w:val="13"/>
          <w:szCs w:val="13"/>
        </w:rPr>
        <w:t>C</w:t>
      </w:r>
      <w:r w:rsidRPr="00B628EB">
        <w:rPr>
          <w:bCs/>
          <w:sz w:val="13"/>
          <w:szCs w:val="13"/>
        </w:rPr>
        <w:t xml:space="preserve">limate </w:t>
      </w:r>
      <w:r w:rsidR="00716F85" w:rsidRPr="00E8358E">
        <w:rPr>
          <w:bCs/>
          <w:sz w:val="13"/>
          <w:szCs w:val="13"/>
        </w:rPr>
        <w:t>C</w:t>
      </w:r>
      <w:r w:rsidRPr="00B628EB">
        <w:rPr>
          <w:bCs/>
          <w:sz w:val="13"/>
          <w:szCs w:val="13"/>
        </w:rPr>
        <w:t>hange</w:t>
      </w:r>
      <w:r w:rsidR="00716F85" w:rsidRPr="00E8358E">
        <w:rPr>
          <w:bCs/>
          <w:sz w:val="13"/>
          <w:szCs w:val="13"/>
        </w:rPr>
        <w:t xml:space="preserve"> </w:t>
      </w:r>
      <w:r w:rsidRPr="00B628EB">
        <w:rPr>
          <w:bCs/>
          <w:sz w:val="13"/>
          <w:szCs w:val="13"/>
        </w:rPr>
        <w:t xml:space="preserve">(IPCC) </w:t>
      </w:r>
      <w:r w:rsidR="00716F85" w:rsidRPr="00E8358E">
        <w:rPr>
          <w:bCs/>
          <w:sz w:val="13"/>
          <w:szCs w:val="13"/>
        </w:rPr>
        <w:t>reporting, the overlap is definitely very important and synergies exist with</w:t>
      </w:r>
      <w:r w:rsidRPr="00B628EB">
        <w:rPr>
          <w:bCs/>
          <w:sz w:val="13"/>
          <w:szCs w:val="13"/>
        </w:rPr>
        <w:t>in the</w:t>
      </w:r>
      <w:r w:rsidR="00716F85" w:rsidRPr="00E8358E">
        <w:rPr>
          <w:bCs/>
          <w:sz w:val="13"/>
          <w:szCs w:val="13"/>
        </w:rPr>
        <w:t xml:space="preserve"> accounting</w:t>
      </w:r>
      <w:r w:rsidRPr="00B628EB">
        <w:rPr>
          <w:bCs/>
          <w:sz w:val="13"/>
          <w:szCs w:val="13"/>
        </w:rPr>
        <w:t xml:space="preserve"> framework</w:t>
      </w:r>
      <w:r w:rsidR="00716F85" w:rsidRPr="00E8358E">
        <w:rPr>
          <w:bCs/>
          <w:sz w:val="13"/>
          <w:szCs w:val="13"/>
        </w:rPr>
        <w:t xml:space="preserve">, in particular for </w:t>
      </w:r>
      <w:r w:rsidRPr="00B628EB">
        <w:rPr>
          <w:bCs/>
          <w:sz w:val="13"/>
          <w:szCs w:val="13"/>
        </w:rPr>
        <w:t>land use, land-use change and forestry (</w:t>
      </w:r>
      <w:r w:rsidR="00716F85" w:rsidRPr="00E8358E">
        <w:rPr>
          <w:bCs/>
          <w:sz w:val="13"/>
          <w:szCs w:val="13"/>
        </w:rPr>
        <w:t>LULUCF</w:t>
      </w:r>
      <w:r w:rsidRPr="00B628EB">
        <w:rPr>
          <w:bCs/>
          <w:sz w:val="13"/>
          <w:szCs w:val="13"/>
        </w:rPr>
        <w:t>)</w:t>
      </w:r>
      <w:r w:rsidR="00716F85" w:rsidRPr="00E8358E">
        <w:rPr>
          <w:bCs/>
          <w:sz w:val="13"/>
          <w:szCs w:val="13"/>
        </w:rPr>
        <w:t xml:space="preserve"> and its extensions. </w:t>
      </w:r>
    </w:p>
    <w:p w:rsidR="00716F85" w:rsidRPr="00E8358E" w:rsidRDefault="00716F85" w:rsidP="00E8358E">
      <w:pPr>
        <w:spacing w:after="40" w:line="220" w:lineRule="exact"/>
        <w:rPr>
          <w:bCs/>
          <w:sz w:val="13"/>
          <w:szCs w:val="13"/>
        </w:rPr>
      </w:pPr>
      <w:r w:rsidRPr="00E8358E">
        <w:rPr>
          <w:bCs/>
          <w:sz w:val="13"/>
          <w:szCs w:val="13"/>
        </w:rPr>
        <w:t>E</w:t>
      </w:r>
      <w:r w:rsidR="000D063E">
        <w:rPr>
          <w:bCs/>
          <w:sz w:val="13"/>
          <w:szCs w:val="13"/>
        </w:rPr>
        <w:t>N</w:t>
      </w:r>
      <w:r w:rsidRPr="00E8358E">
        <w:rPr>
          <w:bCs/>
          <w:sz w:val="13"/>
          <w:szCs w:val="13"/>
        </w:rPr>
        <w:t xml:space="preserve">CA biomass ecosystem accounts </w:t>
      </w:r>
      <w:r w:rsidR="00140789" w:rsidRPr="00B628EB">
        <w:rPr>
          <w:bCs/>
          <w:sz w:val="13"/>
          <w:szCs w:val="13"/>
        </w:rPr>
        <w:t>can</w:t>
      </w:r>
      <w:r w:rsidRPr="00E8358E">
        <w:rPr>
          <w:bCs/>
          <w:sz w:val="13"/>
          <w:szCs w:val="13"/>
        </w:rPr>
        <w:t xml:space="preserve"> contribute to IPCC reporting and a joint scheme c</w:t>
      </w:r>
      <w:r w:rsidR="00140789" w:rsidRPr="00B628EB">
        <w:rPr>
          <w:bCs/>
          <w:sz w:val="13"/>
          <w:szCs w:val="13"/>
        </w:rPr>
        <w:t>ould</w:t>
      </w:r>
      <w:r w:rsidRPr="00E8358E">
        <w:rPr>
          <w:bCs/>
          <w:sz w:val="13"/>
          <w:szCs w:val="13"/>
        </w:rPr>
        <w:t xml:space="preserve"> be put in place</w:t>
      </w:r>
      <w:r w:rsidR="00140789" w:rsidRPr="00B628EB">
        <w:rPr>
          <w:bCs/>
          <w:sz w:val="13"/>
          <w:szCs w:val="13"/>
        </w:rPr>
        <w:t xml:space="preserve"> even if d</w:t>
      </w:r>
      <w:r w:rsidRPr="00E8358E">
        <w:rPr>
          <w:bCs/>
          <w:sz w:val="13"/>
          <w:szCs w:val="13"/>
        </w:rPr>
        <w:t xml:space="preserve">ifferences may </w:t>
      </w:r>
      <w:r w:rsidR="00140789" w:rsidRPr="00B628EB">
        <w:rPr>
          <w:bCs/>
          <w:sz w:val="13"/>
          <w:szCs w:val="13"/>
        </w:rPr>
        <w:t xml:space="preserve">appear concerning </w:t>
      </w:r>
      <w:r w:rsidRPr="00E8358E">
        <w:rPr>
          <w:bCs/>
          <w:sz w:val="13"/>
          <w:szCs w:val="13"/>
        </w:rPr>
        <w:t xml:space="preserve">priorities or emphasis on </w:t>
      </w:r>
      <w:r w:rsidR="00140789" w:rsidRPr="00B628EB">
        <w:rPr>
          <w:bCs/>
          <w:sz w:val="13"/>
          <w:szCs w:val="13"/>
        </w:rPr>
        <w:t>various</w:t>
      </w:r>
      <w:r w:rsidR="00140789" w:rsidRPr="00E8358E">
        <w:rPr>
          <w:bCs/>
          <w:sz w:val="13"/>
          <w:szCs w:val="13"/>
        </w:rPr>
        <w:t xml:space="preserve"> </w:t>
      </w:r>
      <w:r w:rsidRPr="00E8358E">
        <w:rPr>
          <w:bCs/>
          <w:sz w:val="13"/>
          <w:szCs w:val="13"/>
        </w:rPr>
        <w:t xml:space="preserve">aspects. For </w:t>
      </w:r>
      <w:r w:rsidR="00140789" w:rsidRPr="00B628EB">
        <w:rPr>
          <w:bCs/>
          <w:sz w:val="13"/>
          <w:szCs w:val="13"/>
        </w:rPr>
        <w:t xml:space="preserve">example, spatial distribution is essential for </w:t>
      </w:r>
      <w:r w:rsidRPr="00E8358E">
        <w:rPr>
          <w:bCs/>
          <w:sz w:val="13"/>
          <w:szCs w:val="13"/>
        </w:rPr>
        <w:t>E</w:t>
      </w:r>
      <w:r w:rsidR="000D063E">
        <w:rPr>
          <w:bCs/>
          <w:sz w:val="13"/>
          <w:szCs w:val="13"/>
        </w:rPr>
        <w:t>N</w:t>
      </w:r>
      <w:r w:rsidRPr="00E8358E">
        <w:rPr>
          <w:bCs/>
          <w:sz w:val="13"/>
          <w:szCs w:val="13"/>
        </w:rPr>
        <w:t xml:space="preserve">CA accounting, </w:t>
      </w:r>
      <w:r w:rsidR="00140789" w:rsidRPr="00B628EB">
        <w:rPr>
          <w:bCs/>
          <w:sz w:val="13"/>
          <w:szCs w:val="13"/>
        </w:rPr>
        <w:t>whereas</w:t>
      </w:r>
      <w:r w:rsidRPr="00E8358E">
        <w:rPr>
          <w:bCs/>
          <w:sz w:val="13"/>
          <w:szCs w:val="13"/>
        </w:rPr>
        <w:t xml:space="preserve"> IPCC </w:t>
      </w:r>
      <w:r w:rsidR="00140789" w:rsidRPr="00B628EB">
        <w:rPr>
          <w:bCs/>
          <w:sz w:val="13"/>
          <w:szCs w:val="13"/>
        </w:rPr>
        <w:t>emphasizes</w:t>
      </w:r>
      <w:r w:rsidRPr="00E8358E">
        <w:rPr>
          <w:bCs/>
          <w:sz w:val="13"/>
          <w:szCs w:val="13"/>
        </w:rPr>
        <w:t xml:space="preserve"> in situ measurements and the use of default values combined with statistics. </w:t>
      </w:r>
      <w:r w:rsidR="00140789" w:rsidRPr="00B628EB">
        <w:rPr>
          <w:bCs/>
          <w:sz w:val="13"/>
          <w:szCs w:val="13"/>
        </w:rPr>
        <w:t>However, such</w:t>
      </w:r>
      <w:r w:rsidR="00140789" w:rsidRPr="00E8358E">
        <w:rPr>
          <w:bCs/>
          <w:sz w:val="13"/>
          <w:szCs w:val="13"/>
        </w:rPr>
        <w:t xml:space="preserve"> </w:t>
      </w:r>
      <w:r w:rsidRPr="00E8358E">
        <w:rPr>
          <w:bCs/>
          <w:sz w:val="13"/>
          <w:szCs w:val="13"/>
        </w:rPr>
        <w:t xml:space="preserve">differences </w:t>
      </w:r>
      <w:r w:rsidR="00140789" w:rsidRPr="00B628EB">
        <w:rPr>
          <w:bCs/>
          <w:sz w:val="13"/>
          <w:szCs w:val="13"/>
        </w:rPr>
        <w:t>are</w:t>
      </w:r>
      <w:r w:rsidR="00140789" w:rsidRPr="00E8358E">
        <w:rPr>
          <w:bCs/>
          <w:sz w:val="13"/>
          <w:szCs w:val="13"/>
        </w:rPr>
        <w:t xml:space="preserve"> </w:t>
      </w:r>
      <w:r w:rsidR="00140789" w:rsidRPr="00B628EB">
        <w:rPr>
          <w:bCs/>
          <w:sz w:val="13"/>
          <w:szCs w:val="13"/>
        </w:rPr>
        <w:t>merely provisional</w:t>
      </w:r>
      <w:r w:rsidR="00140789" w:rsidRPr="00E8358E">
        <w:rPr>
          <w:bCs/>
          <w:sz w:val="13"/>
          <w:szCs w:val="13"/>
        </w:rPr>
        <w:t xml:space="preserve"> </w:t>
      </w:r>
      <w:r w:rsidRPr="00E8358E">
        <w:rPr>
          <w:bCs/>
          <w:sz w:val="13"/>
          <w:szCs w:val="13"/>
        </w:rPr>
        <w:t xml:space="preserve">as </w:t>
      </w:r>
      <w:r w:rsidR="00140789" w:rsidRPr="00B628EB">
        <w:rPr>
          <w:bCs/>
          <w:sz w:val="13"/>
          <w:szCs w:val="13"/>
        </w:rPr>
        <w:t>noted</w:t>
      </w:r>
      <w:r w:rsidRPr="00E8358E">
        <w:rPr>
          <w:bCs/>
          <w:sz w:val="13"/>
          <w:szCs w:val="13"/>
        </w:rPr>
        <w:t xml:space="preserve"> </w:t>
      </w:r>
      <w:r w:rsidR="00140789" w:rsidRPr="00B628EB">
        <w:rPr>
          <w:bCs/>
          <w:sz w:val="13"/>
          <w:szCs w:val="13"/>
        </w:rPr>
        <w:t>in</w:t>
      </w:r>
      <w:r w:rsidR="00140789" w:rsidRPr="00E8358E">
        <w:rPr>
          <w:bCs/>
          <w:sz w:val="13"/>
          <w:szCs w:val="13"/>
        </w:rPr>
        <w:t xml:space="preserve"> </w:t>
      </w:r>
      <w:r w:rsidRPr="00E8358E">
        <w:rPr>
          <w:bCs/>
          <w:sz w:val="13"/>
          <w:szCs w:val="13"/>
        </w:rPr>
        <w:t xml:space="preserve">programmes such as REED+ </w:t>
      </w:r>
      <w:r w:rsidR="00140789" w:rsidRPr="00B628EB">
        <w:rPr>
          <w:bCs/>
          <w:sz w:val="13"/>
          <w:szCs w:val="13"/>
        </w:rPr>
        <w:t>that require</w:t>
      </w:r>
      <w:r w:rsidR="00140789" w:rsidRPr="00E8358E">
        <w:rPr>
          <w:bCs/>
          <w:sz w:val="13"/>
          <w:szCs w:val="13"/>
        </w:rPr>
        <w:t xml:space="preserve"> </w:t>
      </w:r>
      <w:r w:rsidRPr="00E8358E">
        <w:rPr>
          <w:bCs/>
          <w:sz w:val="13"/>
          <w:szCs w:val="13"/>
        </w:rPr>
        <w:t>high</w:t>
      </w:r>
      <w:r w:rsidR="00140789" w:rsidRPr="00B628EB">
        <w:rPr>
          <w:bCs/>
          <w:sz w:val="13"/>
          <w:szCs w:val="13"/>
        </w:rPr>
        <w:t>-</w:t>
      </w:r>
      <w:r w:rsidRPr="00E8358E">
        <w:rPr>
          <w:bCs/>
          <w:sz w:val="13"/>
          <w:szCs w:val="13"/>
        </w:rPr>
        <w:t xml:space="preserve">resolution spatial monitoring of forests </w:t>
      </w:r>
      <w:r w:rsidR="00140789" w:rsidRPr="00B628EB">
        <w:rPr>
          <w:bCs/>
          <w:sz w:val="13"/>
          <w:szCs w:val="13"/>
        </w:rPr>
        <w:t>to</w:t>
      </w:r>
      <w:r w:rsidRPr="00E8358E">
        <w:rPr>
          <w:bCs/>
          <w:sz w:val="13"/>
          <w:szCs w:val="13"/>
        </w:rPr>
        <w:t xml:space="preserve"> verif</w:t>
      </w:r>
      <w:r w:rsidR="00140789" w:rsidRPr="00B628EB">
        <w:rPr>
          <w:bCs/>
          <w:sz w:val="13"/>
          <w:szCs w:val="13"/>
        </w:rPr>
        <w:t>y</w:t>
      </w:r>
      <w:r w:rsidRPr="00E8358E">
        <w:rPr>
          <w:bCs/>
          <w:sz w:val="13"/>
          <w:szCs w:val="13"/>
        </w:rPr>
        <w:t xml:space="preserve"> progress and </w:t>
      </w:r>
      <w:r w:rsidR="00140789" w:rsidRPr="00E8358E">
        <w:rPr>
          <w:bCs/>
          <w:sz w:val="13"/>
          <w:szCs w:val="13"/>
        </w:rPr>
        <w:t>t</w:t>
      </w:r>
      <w:r w:rsidR="00140789" w:rsidRPr="00B628EB">
        <w:rPr>
          <w:bCs/>
          <w:sz w:val="13"/>
          <w:szCs w:val="13"/>
        </w:rPr>
        <w:t xml:space="preserve">o </w:t>
      </w:r>
      <w:r w:rsidRPr="00E8358E">
        <w:rPr>
          <w:bCs/>
          <w:sz w:val="13"/>
          <w:szCs w:val="13"/>
        </w:rPr>
        <w:t>justif</w:t>
      </w:r>
      <w:r w:rsidR="00140789" w:rsidRPr="00B628EB">
        <w:rPr>
          <w:bCs/>
          <w:sz w:val="13"/>
          <w:szCs w:val="13"/>
        </w:rPr>
        <w:t xml:space="preserve">y </w:t>
      </w:r>
      <w:r w:rsidRPr="00E8358E">
        <w:rPr>
          <w:bCs/>
          <w:sz w:val="13"/>
          <w:szCs w:val="13"/>
        </w:rPr>
        <w:t>financial aid</w:t>
      </w:r>
      <w:r w:rsidR="00140789" w:rsidRPr="00B628EB">
        <w:rPr>
          <w:bCs/>
          <w:sz w:val="13"/>
          <w:szCs w:val="13"/>
        </w:rPr>
        <w:t xml:space="preserve"> for </w:t>
      </w:r>
      <w:r w:rsidRPr="00E8358E">
        <w:rPr>
          <w:bCs/>
          <w:sz w:val="13"/>
          <w:szCs w:val="13"/>
        </w:rPr>
        <w:t xml:space="preserve">reforestation. </w:t>
      </w:r>
    </w:p>
    <w:p w:rsidR="00716F85" w:rsidRPr="00E8358E" w:rsidRDefault="00716F85" w:rsidP="00E8358E">
      <w:pPr>
        <w:spacing w:after="40" w:line="220" w:lineRule="exact"/>
        <w:rPr>
          <w:bCs/>
          <w:sz w:val="13"/>
          <w:szCs w:val="13"/>
        </w:rPr>
      </w:pPr>
      <w:r w:rsidRPr="00E8358E">
        <w:rPr>
          <w:bCs/>
          <w:sz w:val="13"/>
          <w:szCs w:val="13"/>
        </w:rPr>
        <w:t>In ecosystem capital accounting, accessible resource</w:t>
      </w:r>
      <w:r w:rsidR="00AB28EF" w:rsidRPr="00B628EB">
        <w:rPr>
          <w:bCs/>
          <w:sz w:val="13"/>
          <w:szCs w:val="13"/>
        </w:rPr>
        <w:t>s</w:t>
      </w:r>
      <w:r w:rsidRPr="00E8358E">
        <w:rPr>
          <w:bCs/>
          <w:sz w:val="13"/>
          <w:szCs w:val="13"/>
        </w:rPr>
        <w:t xml:space="preserve"> </w:t>
      </w:r>
      <w:r w:rsidR="00AB28EF" w:rsidRPr="00B628EB">
        <w:rPr>
          <w:bCs/>
          <w:sz w:val="13"/>
          <w:szCs w:val="13"/>
        </w:rPr>
        <w:t>are</w:t>
      </w:r>
      <w:r w:rsidR="00AB28EF" w:rsidRPr="00E8358E">
        <w:rPr>
          <w:bCs/>
          <w:sz w:val="13"/>
          <w:szCs w:val="13"/>
        </w:rPr>
        <w:t xml:space="preserve"> </w:t>
      </w:r>
      <w:r w:rsidRPr="00E8358E">
        <w:rPr>
          <w:bCs/>
          <w:sz w:val="13"/>
          <w:szCs w:val="13"/>
        </w:rPr>
        <w:t xml:space="preserve">not simply measured </w:t>
      </w:r>
      <w:r w:rsidR="00AB28EF" w:rsidRPr="00B628EB">
        <w:rPr>
          <w:bCs/>
          <w:sz w:val="13"/>
          <w:szCs w:val="13"/>
        </w:rPr>
        <w:t>in terms of</w:t>
      </w:r>
      <w:r w:rsidR="00AB28EF" w:rsidRPr="00E8358E">
        <w:rPr>
          <w:bCs/>
          <w:sz w:val="13"/>
          <w:szCs w:val="13"/>
        </w:rPr>
        <w:t xml:space="preserve"> </w:t>
      </w:r>
      <w:r w:rsidRPr="00E8358E">
        <w:rPr>
          <w:bCs/>
          <w:sz w:val="13"/>
          <w:szCs w:val="13"/>
        </w:rPr>
        <w:t xml:space="preserve">the maximum </w:t>
      </w:r>
      <w:r w:rsidR="00AB28EF" w:rsidRPr="00B628EB">
        <w:rPr>
          <w:bCs/>
          <w:sz w:val="13"/>
          <w:szCs w:val="13"/>
        </w:rPr>
        <w:t xml:space="preserve">amount that </w:t>
      </w:r>
      <w:r w:rsidRPr="00E8358E">
        <w:rPr>
          <w:bCs/>
          <w:sz w:val="13"/>
          <w:szCs w:val="13"/>
        </w:rPr>
        <w:t>can be harvested</w:t>
      </w:r>
      <w:r w:rsidR="00AB28EF" w:rsidRPr="00B628EB">
        <w:rPr>
          <w:bCs/>
          <w:sz w:val="13"/>
          <w:szCs w:val="13"/>
        </w:rPr>
        <w:t xml:space="preserve">, such as forest </w:t>
      </w:r>
      <w:r w:rsidRPr="00E8358E">
        <w:rPr>
          <w:bCs/>
          <w:sz w:val="13"/>
          <w:szCs w:val="13"/>
        </w:rPr>
        <w:t xml:space="preserve">yields </w:t>
      </w:r>
      <w:r w:rsidR="00356EF4" w:rsidRPr="00B628EB">
        <w:rPr>
          <w:bCs/>
          <w:sz w:val="13"/>
          <w:szCs w:val="13"/>
        </w:rPr>
        <w:t>or</w:t>
      </w:r>
      <w:r w:rsidRPr="00E8358E">
        <w:rPr>
          <w:bCs/>
          <w:sz w:val="13"/>
          <w:szCs w:val="13"/>
        </w:rPr>
        <w:t xml:space="preserve"> fish stocks</w:t>
      </w:r>
      <w:r w:rsidR="00AB28EF" w:rsidRPr="00B628EB">
        <w:rPr>
          <w:bCs/>
          <w:sz w:val="13"/>
          <w:szCs w:val="13"/>
        </w:rPr>
        <w:t>,</w:t>
      </w:r>
      <w:r w:rsidRPr="00E8358E">
        <w:rPr>
          <w:bCs/>
          <w:sz w:val="13"/>
          <w:szCs w:val="13"/>
        </w:rPr>
        <w:t xml:space="preserve"> but </w:t>
      </w:r>
      <w:r w:rsidR="00AB28EF" w:rsidRPr="00B628EB">
        <w:rPr>
          <w:bCs/>
          <w:sz w:val="13"/>
          <w:szCs w:val="13"/>
        </w:rPr>
        <w:t xml:space="preserve">also </w:t>
      </w:r>
      <w:r w:rsidRPr="00E8358E">
        <w:rPr>
          <w:bCs/>
          <w:sz w:val="13"/>
          <w:szCs w:val="13"/>
        </w:rPr>
        <w:t xml:space="preserve">take into </w:t>
      </w:r>
      <w:r w:rsidR="00356EF4" w:rsidRPr="00B628EB">
        <w:rPr>
          <w:bCs/>
          <w:sz w:val="13"/>
          <w:szCs w:val="13"/>
        </w:rPr>
        <w:t xml:space="preserve">consideration </w:t>
      </w:r>
      <w:r w:rsidRPr="00E8358E">
        <w:rPr>
          <w:bCs/>
          <w:sz w:val="13"/>
          <w:szCs w:val="13"/>
        </w:rPr>
        <w:t>qualitative aspects</w:t>
      </w:r>
      <w:r w:rsidR="00356EF4" w:rsidRPr="00B628EB">
        <w:rPr>
          <w:bCs/>
          <w:sz w:val="13"/>
          <w:szCs w:val="13"/>
        </w:rPr>
        <w:t xml:space="preserve">: forest </w:t>
      </w:r>
      <w:r w:rsidRPr="00E8358E">
        <w:rPr>
          <w:bCs/>
          <w:sz w:val="13"/>
          <w:szCs w:val="13"/>
        </w:rPr>
        <w:t>protection (any harvest</w:t>
      </w:r>
      <w:r w:rsidR="00AB28EF" w:rsidRPr="00B628EB">
        <w:rPr>
          <w:bCs/>
          <w:sz w:val="13"/>
          <w:szCs w:val="13"/>
        </w:rPr>
        <w:t>ing</w:t>
      </w:r>
      <w:r w:rsidRPr="00E8358E">
        <w:rPr>
          <w:bCs/>
          <w:sz w:val="13"/>
          <w:szCs w:val="13"/>
        </w:rPr>
        <w:t xml:space="preserve"> </w:t>
      </w:r>
      <w:r w:rsidR="00AB28EF" w:rsidRPr="00B628EB">
        <w:rPr>
          <w:bCs/>
          <w:sz w:val="13"/>
          <w:szCs w:val="13"/>
        </w:rPr>
        <w:t>could cause damage</w:t>
      </w:r>
      <w:r w:rsidR="00AB28EF" w:rsidRPr="00E8358E">
        <w:rPr>
          <w:bCs/>
          <w:sz w:val="13"/>
          <w:szCs w:val="13"/>
        </w:rPr>
        <w:t xml:space="preserve"> </w:t>
      </w:r>
      <w:r w:rsidRPr="00E8358E">
        <w:rPr>
          <w:bCs/>
          <w:sz w:val="13"/>
          <w:szCs w:val="13"/>
        </w:rPr>
        <w:t xml:space="preserve">in this case); the age of carbon pools (e.g. of forests or fish stocks); the quality of the carbon itself and its exploitability (algae from river eutrophication or sea algae blooms are not used </w:t>
      </w:r>
      <w:r w:rsidR="004D6011" w:rsidRPr="00B628EB">
        <w:rPr>
          <w:bCs/>
          <w:sz w:val="13"/>
          <w:szCs w:val="13"/>
        </w:rPr>
        <w:t xml:space="preserve">at present </w:t>
      </w:r>
      <w:r w:rsidRPr="00E8358E">
        <w:rPr>
          <w:bCs/>
          <w:sz w:val="13"/>
          <w:szCs w:val="13"/>
        </w:rPr>
        <w:t>and are therefore deducted from accessible resource</w:t>
      </w:r>
      <w:r w:rsidR="004D6011" w:rsidRPr="00B628EB">
        <w:rPr>
          <w:bCs/>
          <w:sz w:val="13"/>
          <w:szCs w:val="13"/>
        </w:rPr>
        <w:t>s</w:t>
      </w:r>
      <w:r w:rsidRPr="00E8358E">
        <w:rPr>
          <w:bCs/>
          <w:sz w:val="13"/>
          <w:szCs w:val="13"/>
        </w:rPr>
        <w:t>).</w:t>
      </w:r>
    </w:p>
    <w:p w:rsidR="00716F85" w:rsidRPr="00E8358E" w:rsidRDefault="00716F85" w:rsidP="00E8358E">
      <w:pPr>
        <w:spacing w:after="120" w:line="280" w:lineRule="exact"/>
        <w:rPr>
          <w:sz w:val="18"/>
          <w:szCs w:val="18"/>
        </w:rPr>
      </w:pPr>
    </w:p>
    <w:p w:rsidR="00716F85" w:rsidRDefault="00716F85" w:rsidP="005008DA"/>
    <w:p w:rsidR="00716F85" w:rsidRDefault="00716F85" w:rsidP="005008DA">
      <w:pPr>
        <w:sectPr w:rsidR="00716F85" w:rsidSect="009C3F0B">
          <w:pgSz w:w="8380" w:h="11900" w:code="9"/>
          <w:pgMar w:top="568" w:right="867" w:bottom="1440" w:left="851" w:header="142" w:footer="529" w:gutter="0"/>
          <w:cols w:space="720"/>
          <w:docGrid w:linePitch="360"/>
        </w:sectPr>
      </w:pPr>
    </w:p>
    <w:p w:rsidR="00716F85" w:rsidRPr="000D063E" w:rsidRDefault="00716F85" w:rsidP="002E1DD4">
      <w:pPr>
        <w:spacing w:after="0" w:line="240" w:lineRule="exact"/>
        <w:rPr>
          <w:sz w:val="13"/>
          <w:szCs w:val="13"/>
        </w:rPr>
      </w:pPr>
    </w:p>
    <w:p w:rsidR="00716F85" w:rsidRPr="002E1DD4" w:rsidRDefault="00D13EEC" w:rsidP="000D063E">
      <w:pPr>
        <w:spacing w:after="40" w:line="220" w:lineRule="exact"/>
        <w:jc w:val="left"/>
        <w:rPr>
          <w:rFonts w:ascii="Calibri" w:hAnsi="Calibri"/>
          <w:bCs/>
          <w:color w:val="4BACC6"/>
          <w:sz w:val="13"/>
          <w:szCs w:val="13"/>
        </w:rPr>
      </w:pPr>
      <w:bookmarkStart w:id="15" w:name="_Toc263448793"/>
      <w:r w:rsidRPr="000D063E">
        <w:rPr>
          <w:color w:val="4BACC6"/>
          <w:sz w:val="13"/>
          <w:szCs w:val="13"/>
        </w:rPr>
        <w:t xml:space="preserve">Table </w:t>
      </w:r>
      <w:r w:rsidR="00024ED4" w:rsidRPr="000D063E">
        <w:rPr>
          <w:color w:val="4BACC6"/>
          <w:sz w:val="13"/>
          <w:szCs w:val="13"/>
        </w:rPr>
        <w:fldChar w:fldCharType="begin"/>
      </w:r>
      <w:r w:rsidRPr="000D063E">
        <w:rPr>
          <w:color w:val="4BACC6"/>
          <w:sz w:val="13"/>
          <w:szCs w:val="13"/>
        </w:rPr>
        <w:instrText xml:space="preserve"> </w:instrText>
      </w:r>
      <w:r w:rsidR="00742608">
        <w:rPr>
          <w:color w:val="4BACC6"/>
          <w:sz w:val="13"/>
          <w:szCs w:val="13"/>
        </w:rPr>
        <w:instrText>SEQ</w:instrText>
      </w:r>
      <w:r w:rsidRPr="000D063E">
        <w:rPr>
          <w:color w:val="4BACC6"/>
          <w:sz w:val="13"/>
          <w:szCs w:val="13"/>
        </w:rPr>
        <w:instrText xml:space="preserve"> Table \* ARABIC </w:instrText>
      </w:r>
      <w:r w:rsidR="00024ED4" w:rsidRPr="000D063E">
        <w:rPr>
          <w:color w:val="4BACC6"/>
          <w:sz w:val="13"/>
          <w:szCs w:val="13"/>
        </w:rPr>
        <w:fldChar w:fldCharType="separate"/>
      </w:r>
      <w:r w:rsidR="0059099B">
        <w:rPr>
          <w:noProof/>
          <w:color w:val="4BACC6"/>
          <w:sz w:val="13"/>
          <w:szCs w:val="13"/>
        </w:rPr>
        <w:t>3</w:t>
      </w:r>
      <w:r w:rsidR="00024ED4" w:rsidRPr="000D063E">
        <w:rPr>
          <w:color w:val="4BACC6"/>
          <w:sz w:val="13"/>
          <w:szCs w:val="13"/>
        </w:rPr>
        <w:fldChar w:fldCharType="end"/>
      </w:r>
      <w:r w:rsidRPr="000D063E">
        <w:rPr>
          <w:color w:val="4BACC6"/>
          <w:sz w:val="13"/>
          <w:szCs w:val="13"/>
        </w:rPr>
        <w:t xml:space="preserve">: </w:t>
      </w:r>
      <w:r w:rsidR="00716F85" w:rsidRPr="002E1DD4">
        <w:rPr>
          <w:rFonts w:ascii="Calibri" w:hAnsi="Calibri"/>
          <w:bCs/>
          <w:color w:val="4BACC6"/>
          <w:sz w:val="13"/>
          <w:szCs w:val="13"/>
        </w:rPr>
        <w:t>Biomass/bio-carbon account (simplified version, basic resource account)</w:t>
      </w:r>
      <w:bookmarkEnd w:id="15"/>
    </w:p>
    <w:p w:rsidR="00716F85" w:rsidRDefault="000D063E" w:rsidP="005008DA">
      <w:r>
        <w:rPr>
          <w:noProof/>
        </w:rPr>
        <w:drawing>
          <wp:anchor distT="0" distB="0" distL="114300" distR="114300" simplePos="0" relativeHeight="251638784" behindDoc="1" locked="0" layoutInCell="1" allowOverlap="1">
            <wp:simplePos x="0" y="0"/>
            <wp:positionH relativeFrom="column">
              <wp:posOffset>113030</wp:posOffset>
            </wp:positionH>
            <wp:positionV relativeFrom="paragraph">
              <wp:posOffset>25400</wp:posOffset>
            </wp:positionV>
            <wp:extent cx="4116070" cy="3657600"/>
            <wp:effectExtent l="0" t="0" r="0" b="0"/>
            <wp:wrapNone/>
            <wp:docPr id="16" name="Image 16"/>
            <wp:cNvGraphicFramePr/>
            <a:graphic xmlns:a="http://schemas.openxmlformats.org/drawingml/2006/main">
              <a:graphicData uri="http://schemas.openxmlformats.org/drawingml/2006/picture">
                <pic:pic xmlns:pic="http://schemas.openxmlformats.org/drawingml/2006/picture">
                  <pic:nvPicPr>
                    <pic:cNvPr id="25603" name="Picture 3"/>
                    <pic:cNvPicPr>
                      <a:picLocks noChangeAspect="1" noChangeArrowheads="1"/>
                    </pic:cNvPicPr>
                  </pic:nvPicPr>
                  <pic:blipFill>
                    <a:blip r:embed="rId3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6084" cy="3657612"/>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5008DA" w:rsidRDefault="005008DA" w:rsidP="005008DA"/>
    <w:p w:rsidR="005008DA" w:rsidRPr="005008DA" w:rsidRDefault="005008DA" w:rsidP="005008DA"/>
    <w:p w:rsidR="007F6BED" w:rsidRDefault="007F6BED"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pPr>
    </w:p>
    <w:p w:rsidR="00716F85" w:rsidRPr="000D063E" w:rsidRDefault="00716F85" w:rsidP="000D063E">
      <w:pPr>
        <w:spacing w:after="40" w:line="220" w:lineRule="exact"/>
        <w:jc w:val="left"/>
        <w:rPr>
          <w:rStyle w:val="Heading1Char"/>
          <w:bCs w:val="0"/>
          <w:sz w:val="13"/>
          <w:szCs w:val="13"/>
        </w:rPr>
      </w:pPr>
    </w:p>
    <w:p w:rsidR="00716F85" w:rsidRPr="000D063E" w:rsidRDefault="00716F85" w:rsidP="000D063E">
      <w:pPr>
        <w:spacing w:after="40" w:line="220" w:lineRule="exact"/>
        <w:jc w:val="left"/>
        <w:rPr>
          <w:rStyle w:val="Heading1Char"/>
          <w:bCs w:val="0"/>
          <w:sz w:val="13"/>
          <w:szCs w:val="13"/>
        </w:rPr>
      </w:pPr>
    </w:p>
    <w:p w:rsidR="001A3243" w:rsidRPr="000D063E" w:rsidRDefault="000D063E" w:rsidP="000D063E">
      <w:pPr>
        <w:spacing w:after="40" w:line="240" w:lineRule="exact"/>
        <w:rPr>
          <w:b/>
          <w:color w:val="E36C0A"/>
          <w:sz w:val="14"/>
          <w:szCs w:val="14"/>
        </w:rPr>
      </w:pPr>
      <w:r w:rsidRPr="000D063E">
        <w:rPr>
          <w:b/>
          <w:color w:val="E36C0A"/>
          <w:sz w:val="14"/>
          <w:szCs w:val="14"/>
        </w:rPr>
        <w:t xml:space="preserve">iv. </w:t>
      </w:r>
      <w:r w:rsidR="001A3243" w:rsidRPr="000D063E">
        <w:rPr>
          <w:b/>
          <w:color w:val="E36C0A"/>
          <w:sz w:val="14"/>
          <w:szCs w:val="14"/>
        </w:rPr>
        <w:t>Water ecosystem accounts</w:t>
      </w:r>
    </w:p>
    <w:p w:rsidR="00916F93" w:rsidRPr="000D063E" w:rsidRDefault="001A3243" w:rsidP="00D83886">
      <w:pPr>
        <w:spacing w:after="40" w:line="220" w:lineRule="exact"/>
        <w:rPr>
          <w:bCs/>
          <w:sz w:val="13"/>
          <w:szCs w:val="13"/>
        </w:rPr>
      </w:pPr>
      <w:r w:rsidRPr="00D83886">
        <w:rPr>
          <w:bCs/>
          <w:sz w:val="13"/>
          <w:szCs w:val="13"/>
        </w:rPr>
        <w:t xml:space="preserve">Water ecosystem accounts are a development of the SEEA-Water accounting framework </w:t>
      </w:r>
      <w:r w:rsidR="005F2FE6" w:rsidRPr="000D063E">
        <w:rPr>
          <w:bCs/>
          <w:sz w:val="13"/>
          <w:szCs w:val="13"/>
        </w:rPr>
        <w:t>and</w:t>
      </w:r>
      <w:r w:rsidR="005F2FE6" w:rsidRPr="00D83886">
        <w:rPr>
          <w:bCs/>
          <w:sz w:val="13"/>
          <w:szCs w:val="13"/>
        </w:rPr>
        <w:t xml:space="preserve"> </w:t>
      </w:r>
      <w:r w:rsidRPr="00D83886">
        <w:rPr>
          <w:bCs/>
          <w:sz w:val="13"/>
          <w:szCs w:val="13"/>
        </w:rPr>
        <w:t>ha</w:t>
      </w:r>
      <w:r w:rsidR="005F2FE6" w:rsidRPr="000D063E">
        <w:rPr>
          <w:bCs/>
          <w:sz w:val="13"/>
          <w:szCs w:val="13"/>
        </w:rPr>
        <w:t>ve</w:t>
      </w:r>
      <w:r w:rsidRPr="00D83886">
        <w:rPr>
          <w:bCs/>
          <w:sz w:val="13"/>
          <w:szCs w:val="13"/>
        </w:rPr>
        <w:t xml:space="preserve"> been experimented in Mauritius. For the SEEA-Water, the starting point is the supply and use of water to/by economic sectors. </w:t>
      </w:r>
      <w:r w:rsidR="00AC4371" w:rsidRPr="000D063E">
        <w:rPr>
          <w:bCs/>
          <w:sz w:val="13"/>
          <w:szCs w:val="13"/>
        </w:rPr>
        <w:t>As</w:t>
      </w:r>
      <w:r w:rsidR="00AC4371" w:rsidRPr="00D83886">
        <w:rPr>
          <w:bCs/>
          <w:sz w:val="13"/>
          <w:szCs w:val="13"/>
        </w:rPr>
        <w:t xml:space="preserve"> </w:t>
      </w:r>
      <w:r w:rsidRPr="00D83886">
        <w:rPr>
          <w:bCs/>
          <w:sz w:val="13"/>
          <w:szCs w:val="13"/>
        </w:rPr>
        <w:t>sector accounts are compiled and analy</w:t>
      </w:r>
      <w:r w:rsidR="00916F93" w:rsidRPr="000D063E">
        <w:rPr>
          <w:bCs/>
          <w:sz w:val="13"/>
          <w:szCs w:val="13"/>
        </w:rPr>
        <w:t>z</w:t>
      </w:r>
      <w:r w:rsidRPr="00D83886">
        <w:rPr>
          <w:bCs/>
          <w:sz w:val="13"/>
          <w:szCs w:val="13"/>
        </w:rPr>
        <w:t xml:space="preserve">ed at the national level, the SEEA-Water, as well as </w:t>
      </w:r>
      <w:r w:rsidR="007357A4" w:rsidRPr="000D063E">
        <w:rPr>
          <w:bCs/>
          <w:sz w:val="13"/>
          <w:szCs w:val="13"/>
        </w:rPr>
        <w:t>the I</w:t>
      </w:r>
      <w:r w:rsidRPr="00D83886">
        <w:rPr>
          <w:bCs/>
          <w:sz w:val="13"/>
          <w:szCs w:val="13"/>
        </w:rPr>
        <w:t xml:space="preserve">nternational </w:t>
      </w:r>
      <w:r w:rsidR="007357A4" w:rsidRPr="000D063E">
        <w:rPr>
          <w:bCs/>
          <w:sz w:val="13"/>
          <w:szCs w:val="13"/>
        </w:rPr>
        <w:t>R</w:t>
      </w:r>
      <w:r w:rsidRPr="00D83886">
        <w:rPr>
          <w:bCs/>
          <w:sz w:val="13"/>
          <w:szCs w:val="13"/>
        </w:rPr>
        <w:t xml:space="preserve">ecommendations for </w:t>
      </w:r>
      <w:r w:rsidR="007357A4" w:rsidRPr="000D063E">
        <w:rPr>
          <w:bCs/>
          <w:sz w:val="13"/>
          <w:szCs w:val="13"/>
        </w:rPr>
        <w:t>W</w:t>
      </w:r>
      <w:r w:rsidRPr="00D83886">
        <w:rPr>
          <w:bCs/>
          <w:sz w:val="13"/>
          <w:szCs w:val="13"/>
        </w:rPr>
        <w:t xml:space="preserve">ater </w:t>
      </w:r>
      <w:r w:rsidR="007357A4" w:rsidRPr="000D063E">
        <w:rPr>
          <w:bCs/>
          <w:sz w:val="13"/>
          <w:szCs w:val="13"/>
        </w:rPr>
        <w:t>S</w:t>
      </w:r>
      <w:r w:rsidRPr="00D83886">
        <w:rPr>
          <w:bCs/>
          <w:sz w:val="13"/>
          <w:szCs w:val="13"/>
        </w:rPr>
        <w:t>tatistics</w:t>
      </w:r>
      <w:r w:rsidR="007357A4" w:rsidRPr="000D063E">
        <w:rPr>
          <w:bCs/>
          <w:sz w:val="13"/>
          <w:szCs w:val="13"/>
        </w:rPr>
        <w:t xml:space="preserve"> (IRWS), suggest</w:t>
      </w:r>
      <w:r w:rsidRPr="00D83886">
        <w:rPr>
          <w:bCs/>
          <w:sz w:val="13"/>
          <w:szCs w:val="13"/>
        </w:rPr>
        <w:t xml:space="preserve"> start</w:t>
      </w:r>
      <w:r w:rsidR="007357A4" w:rsidRPr="000D063E">
        <w:rPr>
          <w:bCs/>
          <w:sz w:val="13"/>
          <w:szCs w:val="13"/>
        </w:rPr>
        <w:t>ing</w:t>
      </w:r>
      <w:r w:rsidRPr="00D83886">
        <w:rPr>
          <w:bCs/>
          <w:sz w:val="13"/>
          <w:szCs w:val="13"/>
        </w:rPr>
        <w:t xml:space="preserve"> </w:t>
      </w:r>
      <w:r w:rsidR="00E548ED" w:rsidRPr="000D063E">
        <w:rPr>
          <w:bCs/>
          <w:sz w:val="13"/>
          <w:szCs w:val="13"/>
        </w:rPr>
        <w:t>at</w:t>
      </w:r>
      <w:r w:rsidRPr="00D83886">
        <w:rPr>
          <w:bCs/>
          <w:sz w:val="13"/>
          <w:szCs w:val="13"/>
        </w:rPr>
        <w:t xml:space="preserve"> this level. </w:t>
      </w:r>
    </w:p>
    <w:p w:rsidR="000D063E" w:rsidRDefault="001A3243" w:rsidP="000D063E">
      <w:pPr>
        <w:spacing w:after="40" w:line="220" w:lineRule="exact"/>
        <w:rPr>
          <w:bCs/>
          <w:sz w:val="13"/>
          <w:szCs w:val="13"/>
        </w:rPr>
      </w:pPr>
      <w:r w:rsidRPr="00D83886">
        <w:rPr>
          <w:bCs/>
          <w:sz w:val="13"/>
          <w:szCs w:val="13"/>
        </w:rPr>
        <w:t xml:space="preserve">The connection with the water assets is </w:t>
      </w:r>
      <w:r w:rsidR="001F1D6E" w:rsidRPr="000D063E">
        <w:rPr>
          <w:bCs/>
          <w:sz w:val="13"/>
          <w:szCs w:val="13"/>
        </w:rPr>
        <w:t>approximate</w:t>
      </w:r>
      <w:r w:rsidRPr="00D83886">
        <w:rPr>
          <w:bCs/>
          <w:sz w:val="13"/>
          <w:szCs w:val="13"/>
        </w:rPr>
        <w:t xml:space="preserve"> to give </w:t>
      </w:r>
      <w:r w:rsidR="004C7466" w:rsidRPr="000D063E">
        <w:rPr>
          <w:bCs/>
          <w:sz w:val="13"/>
          <w:szCs w:val="13"/>
        </w:rPr>
        <w:t xml:space="preserve">an </w:t>
      </w:r>
      <w:r w:rsidRPr="00D83886">
        <w:rPr>
          <w:bCs/>
          <w:sz w:val="13"/>
          <w:szCs w:val="13"/>
        </w:rPr>
        <w:t xml:space="preserve">indication of the origin of supplied water, </w:t>
      </w:r>
      <w:r w:rsidR="004C7466" w:rsidRPr="000D063E">
        <w:rPr>
          <w:bCs/>
          <w:sz w:val="13"/>
          <w:szCs w:val="13"/>
        </w:rPr>
        <w:t xml:space="preserve">and does </w:t>
      </w:r>
      <w:r w:rsidRPr="00D83886">
        <w:rPr>
          <w:bCs/>
          <w:sz w:val="13"/>
          <w:szCs w:val="13"/>
        </w:rPr>
        <w:t>not really</w:t>
      </w:r>
      <w:r w:rsidR="004C7466" w:rsidRPr="000D063E">
        <w:rPr>
          <w:bCs/>
          <w:sz w:val="13"/>
          <w:szCs w:val="13"/>
        </w:rPr>
        <w:t xml:space="preserve"> focus</w:t>
      </w:r>
      <w:r w:rsidRPr="00D83886">
        <w:rPr>
          <w:bCs/>
          <w:sz w:val="13"/>
          <w:szCs w:val="13"/>
        </w:rPr>
        <w:t xml:space="preserve"> on the amount </w:t>
      </w:r>
      <w:r w:rsidR="004C7466" w:rsidRPr="000D063E">
        <w:rPr>
          <w:bCs/>
          <w:sz w:val="13"/>
          <w:szCs w:val="13"/>
        </w:rPr>
        <w:t>that</w:t>
      </w:r>
      <w:r w:rsidR="004C7466" w:rsidRPr="00D83886">
        <w:rPr>
          <w:bCs/>
          <w:sz w:val="13"/>
          <w:szCs w:val="13"/>
        </w:rPr>
        <w:t xml:space="preserve"> </w:t>
      </w:r>
      <w:r w:rsidRPr="00D83886">
        <w:rPr>
          <w:bCs/>
          <w:sz w:val="13"/>
          <w:szCs w:val="13"/>
        </w:rPr>
        <w:t xml:space="preserve">can be used. </w:t>
      </w:r>
      <w:r w:rsidR="001F1D6E" w:rsidRPr="000D063E">
        <w:rPr>
          <w:bCs/>
          <w:sz w:val="13"/>
          <w:szCs w:val="13"/>
        </w:rPr>
        <w:t xml:space="preserve">It should be </w:t>
      </w:r>
      <w:r w:rsidRPr="00D83886">
        <w:rPr>
          <w:bCs/>
          <w:sz w:val="13"/>
          <w:szCs w:val="13"/>
        </w:rPr>
        <w:t>note</w:t>
      </w:r>
      <w:r w:rsidR="001F1D6E" w:rsidRPr="000D063E">
        <w:rPr>
          <w:bCs/>
          <w:sz w:val="13"/>
          <w:szCs w:val="13"/>
        </w:rPr>
        <w:t>d</w:t>
      </w:r>
      <w:r w:rsidRPr="00D83886">
        <w:rPr>
          <w:bCs/>
          <w:sz w:val="13"/>
          <w:szCs w:val="13"/>
        </w:rPr>
        <w:t xml:space="preserve"> that the concept of exploitable resource use by FAO in the AQUASTAT database ha</w:t>
      </w:r>
      <w:r w:rsidR="00322B46" w:rsidRPr="000D063E">
        <w:rPr>
          <w:bCs/>
          <w:sz w:val="13"/>
          <w:szCs w:val="13"/>
        </w:rPr>
        <w:t>s</w:t>
      </w:r>
      <w:r w:rsidRPr="00D83886">
        <w:rPr>
          <w:bCs/>
          <w:sz w:val="13"/>
          <w:szCs w:val="13"/>
        </w:rPr>
        <w:t xml:space="preserve"> not been taken </w:t>
      </w:r>
      <w:r w:rsidR="00322B46" w:rsidRPr="000D063E">
        <w:rPr>
          <w:bCs/>
          <w:sz w:val="13"/>
          <w:szCs w:val="13"/>
        </w:rPr>
        <w:t xml:space="preserve">into consideration </w:t>
      </w:r>
      <w:r w:rsidRPr="00D83886">
        <w:rPr>
          <w:bCs/>
          <w:sz w:val="13"/>
          <w:szCs w:val="13"/>
        </w:rPr>
        <w:t>by the SEEA-W</w:t>
      </w:r>
      <w:r w:rsidR="001B37DF" w:rsidRPr="000D063E">
        <w:rPr>
          <w:bCs/>
          <w:sz w:val="13"/>
          <w:szCs w:val="13"/>
        </w:rPr>
        <w:t>ater</w:t>
      </w:r>
      <w:r w:rsidRPr="00D83886">
        <w:rPr>
          <w:bCs/>
          <w:sz w:val="13"/>
          <w:szCs w:val="13"/>
        </w:rPr>
        <w:t xml:space="preserve">. </w:t>
      </w:r>
      <w:r w:rsidR="00E067D9" w:rsidRPr="000D063E">
        <w:rPr>
          <w:bCs/>
          <w:sz w:val="13"/>
          <w:szCs w:val="13"/>
        </w:rPr>
        <w:t>According to</w:t>
      </w:r>
      <w:r w:rsidR="00E067D9" w:rsidRPr="00D83886">
        <w:rPr>
          <w:bCs/>
          <w:sz w:val="13"/>
          <w:szCs w:val="13"/>
        </w:rPr>
        <w:t xml:space="preserve"> </w:t>
      </w:r>
      <w:r w:rsidRPr="00D83886">
        <w:rPr>
          <w:bCs/>
          <w:sz w:val="13"/>
          <w:szCs w:val="13"/>
        </w:rPr>
        <w:t xml:space="preserve">the FAO approach, only regular flow (available 90% of time, </w:t>
      </w:r>
      <w:r w:rsidR="001B37DF" w:rsidRPr="000D063E">
        <w:rPr>
          <w:bCs/>
          <w:sz w:val="13"/>
          <w:szCs w:val="13"/>
        </w:rPr>
        <w:t>based on</w:t>
      </w:r>
      <w:r w:rsidRPr="00D83886">
        <w:rPr>
          <w:bCs/>
          <w:sz w:val="13"/>
          <w:szCs w:val="13"/>
        </w:rPr>
        <w:t xml:space="preserve"> common </w:t>
      </w:r>
      <w:r w:rsidR="001B37DF" w:rsidRPr="000D063E">
        <w:rPr>
          <w:bCs/>
          <w:sz w:val="13"/>
          <w:szCs w:val="13"/>
        </w:rPr>
        <w:t xml:space="preserve">hydrology </w:t>
      </w:r>
      <w:r w:rsidRPr="00D83886">
        <w:rPr>
          <w:bCs/>
          <w:sz w:val="13"/>
          <w:szCs w:val="13"/>
        </w:rPr>
        <w:t xml:space="preserve">criterion) and </w:t>
      </w:r>
      <w:r w:rsidR="00E067D9" w:rsidRPr="000D063E">
        <w:rPr>
          <w:bCs/>
          <w:sz w:val="13"/>
          <w:szCs w:val="13"/>
        </w:rPr>
        <w:t>a</w:t>
      </w:r>
      <w:r w:rsidR="00E067D9" w:rsidRPr="00D83886">
        <w:rPr>
          <w:bCs/>
          <w:sz w:val="13"/>
          <w:szCs w:val="13"/>
        </w:rPr>
        <w:t xml:space="preserve"> </w:t>
      </w:r>
      <w:r w:rsidRPr="00D83886">
        <w:rPr>
          <w:bCs/>
          <w:sz w:val="13"/>
          <w:szCs w:val="13"/>
        </w:rPr>
        <w:t xml:space="preserve">limited fraction of irregular flow (e.g. a </w:t>
      </w:r>
      <w:r w:rsidR="00E067D9" w:rsidRPr="000D063E">
        <w:rPr>
          <w:bCs/>
          <w:sz w:val="13"/>
          <w:szCs w:val="13"/>
        </w:rPr>
        <w:t>proportion of the rainwater that may</w:t>
      </w:r>
      <w:r w:rsidRPr="00D83886">
        <w:rPr>
          <w:bCs/>
          <w:sz w:val="13"/>
          <w:szCs w:val="13"/>
        </w:rPr>
        <w:t xml:space="preserve"> recharge aquifers or reservoirs) are exploitable.</w:t>
      </w:r>
    </w:p>
    <w:p w:rsidR="000D063E" w:rsidRDefault="000D063E" w:rsidP="000D063E">
      <w:pPr>
        <w:spacing w:after="40" w:line="220" w:lineRule="exact"/>
        <w:rPr>
          <w:bCs/>
          <w:sz w:val="13"/>
          <w:szCs w:val="13"/>
        </w:rPr>
        <w:sectPr w:rsidR="000D063E" w:rsidSect="009C3F0B">
          <w:pgSz w:w="8380" w:h="11900" w:code="9"/>
          <w:pgMar w:top="567" w:right="867" w:bottom="1440" w:left="851" w:header="142" w:footer="529" w:gutter="0"/>
          <w:cols w:space="720"/>
          <w:docGrid w:linePitch="360"/>
        </w:sectPr>
      </w:pPr>
    </w:p>
    <w:p w:rsidR="000D063E" w:rsidRDefault="000D063E" w:rsidP="00D83886">
      <w:pPr>
        <w:spacing w:after="0" w:line="240" w:lineRule="exact"/>
        <w:rPr>
          <w:bCs/>
          <w:sz w:val="13"/>
          <w:szCs w:val="13"/>
        </w:rPr>
      </w:pPr>
    </w:p>
    <w:p w:rsidR="001A3243" w:rsidRPr="00D83886" w:rsidRDefault="001A3243" w:rsidP="000D063E">
      <w:pPr>
        <w:spacing w:after="40" w:line="220" w:lineRule="exact"/>
        <w:rPr>
          <w:bCs/>
          <w:sz w:val="13"/>
          <w:szCs w:val="13"/>
        </w:rPr>
      </w:pPr>
      <w:r w:rsidRPr="00D83886">
        <w:rPr>
          <w:bCs/>
          <w:sz w:val="13"/>
          <w:szCs w:val="13"/>
        </w:rPr>
        <w:t xml:space="preserve">Other restrictions to exploitability result from environmental legal constraints (e.g. </w:t>
      </w:r>
      <w:r w:rsidR="00E067D9" w:rsidRPr="000D063E">
        <w:rPr>
          <w:bCs/>
          <w:sz w:val="13"/>
          <w:szCs w:val="13"/>
        </w:rPr>
        <w:t xml:space="preserve">the </w:t>
      </w:r>
      <w:r w:rsidR="00E067D9" w:rsidRPr="00D83886">
        <w:rPr>
          <w:bCs/>
          <w:sz w:val="13"/>
          <w:szCs w:val="13"/>
        </w:rPr>
        <w:t>maint</w:t>
      </w:r>
      <w:r w:rsidR="00E067D9" w:rsidRPr="000D063E">
        <w:rPr>
          <w:bCs/>
          <w:sz w:val="13"/>
          <w:szCs w:val="13"/>
        </w:rPr>
        <w:t xml:space="preserve">enance of </w:t>
      </w:r>
      <w:r w:rsidRPr="00D83886">
        <w:rPr>
          <w:bCs/>
          <w:sz w:val="13"/>
          <w:szCs w:val="13"/>
        </w:rPr>
        <w:t xml:space="preserve">minimum </w:t>
      </w:r>
      <w:r w:rsidR="00E067D9" w:rsidRPr="000D063E">
        <w:rPr>
          <w:bCs/>
          <w:sz w:val="13"/>
          <w:szCs w:val="13"/>
        </w:rPr>
        <w:t xml:space="preserve">river </w:t>
      </w:r>
      <w:r w:rsidRPr="00D83886">
        <w:rPr>
          <w:bCs/>
          <w:sz w:val="13"/>
          <w:szCs w:val="13"/>
        </w:rPr>
        <w:t xml:space="preserve">flow to avoid </w:t>
      </w:r>
      <w:r w:rsidR="00E067D9" w:rsidRPr="000D063E">
        <w:rPr>
          <w:bCs/>
          <w:sz w:val="13"/>
          <w:szCs w:val="13"/>
        </w:rPr>
        <w:t>sur</w:t>
      </w:r>
      <w:r w:rsidR="00E067D9" w:rsidRPr="00D83886">
        <w:rPr>
          <w:bCs/>
          <w:sz w:val="13"/>
          <w:szCs w:val="13"/>
        </w:rPr>
        <w:t xml:space="preserve">passing </w:t>
      </w:r>
      <w:r w:rsidR="00E067D9" w:rsidRPr="000D063E">
        <w:rPr>
          <w:bCs/>
          <w:sz w:val="13"/>
          <w:szCs w:val="13"/>
        </w:rPr>
        <w:t xml:space="preserve">the </w:t>
      </w:r>
      <w:r w:rsidRPr="00D83886">
        <w:rPr>
          <w:bCs/>
          <w:sz w:val="13"/>
          <w:szCs w:val="13"/>
        </w:rPr>
        <w:t>BOD threshold</w:t>
      </w:r>
      <w:r w:rsidR="00E067D9" w:rsidRPr="000D063E">
        <w:rPr>
          <w:bCs/>
          <w:sz w:val="13"/>
          <w:szCs w:val="13"/>
        </w:rPr>
        <w:t>, ensuring sufficient</w:t>
      </w:r>
      <w:r w:rsidRPr="00D83886">
        <w:rPr>
          <w:bCs/>
          <w:sz w:val="13"/>
          <w:szCs w:val="13"/>
        </w:rPr>
        <w:t xml:space="preserve"> water for fish</w:t>
      </w:r>
      <w:r w:rsidR="00E067D9" w:rsidRPr="000D063E">
        <w:rPr>
          <w:bCs/>
          <w:sz w:val="13"/>
          <w:szCs w:val="13"/>
        </w:rPr>
        <w:t>, etc.</w:t>
      </w:r>
      <w:r w:rsidRPr="00D83886">
        <w:rPr>
          <w:bCs/>
          <w:sz w:val="13"/>
          <w:szCs w:val="13"/>
        </w:rPr>
        <w:t xml:space="preserve">) or international conventions. In the case of Mauritius, FAO-AQUASTAT estimates that the exploitable water resource </w:t>
      </w:r>
      <w:r w:rsidR="001B37DF" w:rsidRPr="000D063E">
        <w:rPr>
          <w:bCs/>
          <w:sz w:val="13"/>
          <w:szCs w:val="13"/>
        </w:rPr>
        <w:t>represents</w:t>
      </w:r>
      <w:r w:rsidRPr="00D83886">
        <w:rPr>
          <w:bCs/>
          <w:sz w:val="13"/>
          <w:szCs w:val="13"/>
        </w:rPr>
        <w:t xml:space="preserve"> half of the effective rainfall</w:t>
      </w:r>
      <w:r w:rsidR="001B37DF" w:rsidRPr="000D063E">
        <w:rPr>
          <w:bCs/>
          <w:sz w:val="13"/>
          <w:szCs w:val="13"/>
        </w:rPr>
        <w:t>: this is</w:t>
      </w:r>
      <w:r w:rsidRPr="00D83886">
        <w:rPr>
          <w:bCs/>
          <w:sz w:val="13"/>
          <w:szCs w:val="13"/>
        </w:rPr>
        <w:t xml:space="preserve"> measured by the difference between </w:t>
      </w:r>
      <w:r w:rsidR="001B37DF" w:rsidRPr="000D063E">
        <w:rPr>
          <w:bCs/>
          <w:sz w:val="13"/>
          <w:szCs w:val="13"/>
        </w:rPr>
        <w:t>r</w:t>
      </w:r>
      <w:r w:rsidRPr="00D83886">
        <w:rPr>
          <w:bCs/>
          <w:sz w:val="13"/>
          <w:szCs w:val="13"/>
        </w:rPr>
        <w:t>ain</w:t>
      </w:r>
      <w:r w:rsidR="001B37DF" w:rsidRPr="000D063E">
        <w:rPr>
          <w:bCs/>
          <w:sz w:val="13"/>
          <w:szCs w:val="13"/>
        </w:rPr>
        <w:t>fall</w:t>
      </w:r>
      <w:r w:rsidRPr="00D83886">
        <w:rPr>
          <w:bCs/>
          <w:sz w:val="13"/>
          <w:szCs w:val="13"/>
        </w:rPr>
        <w:t xml:space="preserve"> and </w:t>
      </w:r>
      <w:r w:rsidR="001B37DF" w:rsidRPr="000D063E">
        <w:rPr>
          <w:bCs/>
          <w:sz w:val="13"/>
          <w:szCs w:val="13"/>
        </w:rPr>
        <w:t>a</w:t>
      </w:r>
      <w:r w:rsidRPr="00D83886">
        <w:rPr>
          <w:bCs/>
          <w:sz w:val="13"/>
          <w:szCs w:val="13"/>
        </w:rPr>
        <w:t xml:space="preserve">ctual </w:t>
      </w:r>
      <w:r w:rsidR="001B37DF" w:rsidRPr="000D063E">
        <w:rPr>
          <w:bCs/>
          <w:sz w:val="13"/>
          <w:szCs w:val="13"/>
        </w:rPr>
        <w:t>e</w:t>
      </w:r>
      <w:r w:rsidRPr="00D83886">
        <w:rPr>
          <w:bCs/>
          <w:sz w:val="13"/>
          <w:szCs w:val="13"/>
        </w:rPr>
        <w:t xml:space="preserve">vapotranspiration. </w:t>
      </w:r>
    </w:p>
    <w:p w:rsidR="001A3243" w:rsidRPr="000D063E" w:rsidRDefault="001A3243" w:rsidP="00D83886">
      <w:pPr>
        <w:spacing w:after="40" w:line="220" w:lineRule="exact"/>
        <w:rPr>
          <w:bCs/>
          <w:sz w:val="13"/>
          <w:szCs w:val="13"/>
        </w:rPr>
      </w:pPr>
      <w:r w:rsidRPr="00D83886">
        <w:rPr>
          <w:bCs/>
          <w:sz w:val="13"/>
          <w:szCs w:val="13"/>
        </w:rPr>
        <w:t xml:space="preserve">Ecosystem water accounts aim </w:t>
      </w:r>
      <w:r w:rsidR="00916F93" w:rsidRPr="000D063E">
        <w:rPr>
          <w:bCs/>
          <w:sz w:val="13"/>
          <w:szCs w:val="13"/>
        </w:rPr>
        <w:t xml:space="preserve">to </w:t>
      </w:r>
      <w:r w:rsidRPr="00D83886">
        <w:rPr>
          <w:bCs/>
          <w:sz w:val="13"/>
          <w:szCs w:val="13"/>
        </w:rPr>
        <w:t>assess stress at the ecosystem</w:t>
      </w:r>
      <w:r w:rsidR="00916F93" w:rsidRPr="000D063E">
        <w:rPr>
          <w:bCs/>
          <w:sz w:val="13"/>
          <w:szCs w:val="13"/>
        </w:rPr>
        <w:t xml:space="preserve"> level</w:t>
      </w:r>
      <w:r w:rsidRPr="00D83886">
        <w:rPr>
          <w:bCs/>
          <w:sz w:val="13"/>
          <w:szCs w:val="13"/>
        </w:rPr>
        <w:t xml:space="preserve">, </w:t>
      </w:r>
      <w:r w:rsidR="00916F93" w:rsidRPr="000D063E">
        <w:rPr>
          <w:bCs/>
          <w:sz w:val="13"/>
          <w:szCs w:val="13"/>
        </w:rPr>
        <w:t xml:space="preserve">both </w:t>
      </w:r>
      <w:r w:rsidRPr="00D83886">
        <w:rPr>
          <w:bCs/>
          <w:sz w:val="13"/>
          <w:szCs w:val="13"/>
        </w:rPr>
        <w:t xml:space="preserve">terrestrial </w:t>
      </w:r>
      <w:r w:rsidR="00916F93" w:rsidRPr="000D063E">
        <w:rPr>
          <w:bCs/>
          <w:sz w:val="13"/>
          <w:szCs w:val="13"/>
        </w:rPr>
        <w:t xml:space="preserve">and </w:t>
      </w:r>
      <w:r w:rsidRPr="00D83886">
        <w:rPr>
          <w:bCs/>
          <w:sz w:val="13"/>
          <w:szCs w:val="13"/>
        </w:rPr>
        <w:t>aquatic. The measurement of stress on water resource</w:t>
      </w:r>
      <w:r w:rsidR="00916F93" w:rsidRPr="000D063E">
        <w:rPr>
          <w:bCs/>
          <w:sz w:val="13"/>
          <w:szCs w:val="13"/>
        </w:rPr>
        <w:t>s</w:t>
      </w:r>
      <w:r w:rsidRPr="00D83886">
        <w:rPr>
          <w:bCs/>
          <w:sz w:val="13"/>
          <w:szCs w:val="13"/>
        </w:rPr>
        <w:t xml:space="preserve"> from human activities is therefore particularly important</w:t>
      </w:r>
      <w:r w:rsidR="00916F93" w:rsidRPr="000D063E">
        <w:rPr>
          <w:bCs/>
          <w:sz w:val="13"/>
          <w:szCs w:val="13"/>
        </w:rPr>
        <w:t>:</w:t>
      </w:r>
      <w:r w:rsidRPr="00D83886">
        <w:rPr>
          <w:bCs/>
          <w:sz w:val="13"/>
          <w:szCs w:val="13"/>
        </w:rPr>
        <w:t xml:space="preserve"> for example, gains in biomass productivity should not be recorded as </w:t>
      </w:r>
      <w:r w:rsidR="00916F93" w:rsidRPr="000D063E">
        <w:rPr>
          <w:bCs/>
          <w:sz w:val="13"/>
          <w:szCs w:val="13"/>
        </w:rPr>
        <w:t xml:space="preserve">an </w:t>
      </w:r>
      <w:r w:rsidRPr="00D83886">
        <w:rPr>
          <w:bCs/>
          <w:sz w:val="13"/>
          <w:szCs w:val="13"/>
        </w:rPr>
        <w:t xml:space="preserve">enhancement if they </w:t>
      </w:r>
      <w:r w:rsidR="00916F93" w:rsidRPr="000D063E">
        <w:rPr>
          <w:bCs/>
          <w:sz w:val="13"/>
          <w:szCs w:val="13"/>
        </w:rPr>
        <w:t xml:space="preserve">diminish </w:t>
      </w:r>
      <w:r w:rsidRPr="00D83886">
        <w:rPr>
          <w:bCs/>
          <w:sz w:val="13"/>
          <w:szCs w:val="13"/>
        </w:rPr>
        <w:t>water resource</w:t>
      </w:r>
      <w:r w:rsidR="00916F93" w:rsidRPr="000D063E">
        <w:rPr>
          <w:bCs/>
          <w:sz w:val="13"/>
          <w:szCs w:val="13"/>
        </w:rPr>
        <w:t>s</w:t>
      </w:r>
      <w:r w:rsidRPr="00D83886">
        <w:rPr>
          <w:bCs/>
          <w:sz w:val="13"/>
          <w:szCs w:val="13"/>
        </w:rPr>
        <w:t xml:space="preserve"> in </w:t>
      </w:r>
      <w:r w:rsidR="005A39FB" w:rsidRPr="000D063E">
        <w:rPr>
          <w:bCs/>
          <w:sz w:val="13"/>
          <w:szCs w:val="13"/>
        </w:rPr>
        <w:t xml:space="preserve">terms of </w:t>
      </w:r>
      <w:r w:rsidRPr="00D83886">
        <w:rPr>
          <w:bCs/>
          <w:sz w:val="13"/>
          <w:szCs w:val="13"/>
        </w:rPr>
        <w:t>quantity and</w:t>
      </w:r>
      <w:r w:rsidR="00916F93" w:rsidRPr="000D063E">
        <w:rPr>
          <w:bCs/>
          <w:sz w:val="13"/>
          <w:szCs w:val="13"/>
        </w:rPr>
        <w:t>/or</w:t>
      </w:r>
      <w:r w:rsidRPr="00D83886">
        <w:rPr>
          <w:bCs/>
          <w:sz w:val="13"/>
          <w:szCs w:val="13"/>
        </w:rPr>
        <w:t xml:space="preserve"> quality. For this reason, ecosystem water accounts are established at the level of river sub-basins. Table</w:t>
      </w:r>
      <w:r w:rsidR="004E2F54">
        <w:rPr>
          <w:bCs/>
          <w:sz w:val="13"/>
          <w:szCs w:val="13"/>
        </w:rPr>
        <w:t>s</w:t>
      </w:r>
      <w:r w:rsidRPr="00D83886">
        <w:rPr>
          <w:bCs/>
          <w:sz w:val="13"/>
          <w:szCs w:val="13"/>
        </w:rPr>
        <w:t xml:space="preserve"> 4</w:t>
      </w:r>
      <w:r w:rsidR="009131BC" w:rsidRPr="000D063E">
        <w:rPr>
          <w:bCs/>
          <w:sz w:val="13"/>
          <w:szCs w:val="13"/>
        </w:rPr>
        <w:t xml:space="preserve"> </w:t>
      </w:r>
      <w:r w:rsidR="004E2F54">
        <w:rPr>
          <w:bCs/>
          <w:sz w:val="13"/>
          <w:szCs w:val="13"/>
        </w:rPr>
        <w:t xml:space="preserve">and 5 </w:t>
      </w:r>
      <w:r w:rsidR="009131BC" w:rsidRPr="000D063E">
        <w:rPr>
          <w:bCs/>
          <w:sz w:val="13"/>
          <w:szCs w:val="13"/>
        </w:rPr>
        <w:t>below provide an overview of the water account</w:t>
      </w:r>
      <w:r w:rsidRPr="00D83886">
        <w:rPr>
          <w:bCs/>
          <w:sz w:val="13"/>
          <w:szCs w:val="13"/>
        </w:rPr>
        <w:t>.</w:t>
      </w:r>
    </w:p>
    <w:p w:rsidR="00077D91" w:rsidRPr="00D83886" w:rsidRDefault="00D13EEC" w:rsidP="004E2F54">
      <w:pPr>
        <w:spacing w:after="40" w:line="220" w:lineRule="exact"/>
        <w:jc w:val="left"/>
        <w:rPr>
          <w:noProof/>
          <w:color w:val="4BACC6"/>
          <w:sz w:val="13"/>
          <w:szCs w:val="13"/>
          <w:lang w:eastAsia="fr-FR"/>
        </w:rPr>
      </w:pPr>
      <w:bookmarkStart w:id="16" w:name="_Toc263448794"/>
      <w:r w:rsidRPr="000D063E">
        <w:rPr>
          <w:color w:val="4BACC6"/>
          <w:sz w:val="13"/>
          <w:szCs w:val="13"/>
        </w:rPr>
        <w:t xml:space="preserve">Table </w:t>
      </w:r>
      <w:r w:rsidR="00024ED4" w:rsidRPr="000D063E">
        <w:rPr>
          <w:color w:val="4BACC6"/>
          <w:sz w:val="13"/>
          <w:szCs w:val="13"/>
        </w:rPr>
        <w:fldChar w:fldCharType="begin"/>
      </w:r>
      <w:r w:rsidRPr="000D063E">
        <w:rPr>
          <w:color w:val="4BACC6"/>
          <w:sz w:val="13"/>
          <w:szCs w:val="13"/>
        </w:rPr>
        <w:instrText xml:space="preserve"> </w:instrText>
      </w:r>
      <w:r w:rsidR="00742608">
        <w:rPr>
          <w:color w:val="4BACC6"/>
          <w:sz w:val="13"/>
          <w:szCs w:val="13"/>
        </w:rPr>
        <w:instrText>SEQ</w:instrText>
      </w:r>
      <w:r w:rsidRPr="000D063E">
        <w:rPr>
          <w:color w:val="4BACC6"/>
          <w:sz w:val="13"/>
          <w:szCs w:val="13"/>
        </w:rPr>
        <w:instrText xml:space="preserve"> Table \* ARABIC </w:instrText>
      </w:r>
      <w:r w:rsidR="00024ED4" w:rsidRPr="000D063E">
        <w:rPr>
          <w:color w:val="4BACC6"/>
          <w:sz w:val="13"/>
          <w:szCs w:val="13"/>
        </w:rPr>
        <w:fldChar w:fldCharType="separate"/>
      </w:r>
      <w:r w:rsidR="0059099B">
        <w:rPr>
          <w:noProof/>
          <w:color w:val="4BACC6"/>
          <w:sz w:val="13"/>
          <w:szCs w:val="13"/>
        </w:rPr>
        <w:t>4</w:t>
      </w:r>
      <w:r w:rsidR="00024ED4" w:rsidRPr="000D063E">
        <w:rPr>
          <w:color w:val="4BACC6"/>
          <w:sz w:val="13"/>
          <w:szCs w:val="13"/>
        </w:rPr>
        <w:fldChar w:fldCharType="end"/>
      </w:r>
      <w:r w:rsidRPr="000D063E">
        <w:rPr>
          <w:color w:val="4BACC6"/>
          <w:sz w:val="13"/>
          <w:szCs w:val="13"/>
        </w:rPr>
        <w:t xml:space="preserve">: </w:t>
      </w:r>
      <w:r w:rsidR="00077D91" w:rsidRPr="00D83886">
        <w:rPr>
          <w:bCs/>
          <w:color w:val="4BACC6"/>
          <w:sz w:val="13"/>
          <w:szCs w:val="13"/>
        </w:rPr>
        <w:t>Ecosystem capital water account</w:t>
      </w:r>
      <w:bookmarkEnd w:id="16"/>
    </w:p>
    <w:p w:rsidR="00077D91" w:rsidRPr="002E1DD4" w:rsidRDefault="00C9704B" w:rsidP="002E1DD4">
      <w:pPr>
        <w:spacing w:after="40" w:line="220" w:lineRule="exact"/>
        <w:rPr>
          <w:bCs/>
          <w:sz w:val="13"/>
          <w:szCs w:val="13"/>
        </w:rPr>
      </w:pPr>
      <w:r w:rsidRPr="002E1DD4">
        <w:rPr>
          <w:noProof/>
          <w:color w:val="4BACC6"/>
          <w:sz w:val="18"/>
          <w:szCs w:val="18"/>
        </w:rPr>
        <w:drawing>
          <wp:anchor distT="0" distB="0" distL="114300" distR="114300" simplePos="0" relativeHeight="251639808" behindDoc="1" locked="0" layoutInCell="1" allowOverlap="1">
            <wp:simplePos x="0" y="0"/>
            <wp:positionH relativeFrom="column">
              <wp:posOffset>144145</wp:posOffset>
            </wp:positionH>
            <wp:positionV relativeFrom="paragraph">
              <wp:posOffset>59690</wp:posOffset>
            </wp:positionV>
            <wp:extent cx="4116070" cy="4207510"/>
            <wp:effectExtent l="25400" t="25400" r="24130" b="34290"/>
            <wp:wrapNone/>
            <wp:docPr id="9" name="Image 9"/>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3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6070" cy="4207510"/>
                    </a:xfrm>
                    <a:prstGeom prst="rect">
                      <a:avLst/>
                    </a:prstGeom>
                    <a:solidFill>
                      <a:schemeClr val="bg1"/>
                    </a:solidFill>
                    <a:ln w="9525">
                      <a:solidFill>
                        <a:schemeClr val="accent1">
                          <a:lumMod val="75000"/>
                        </a:schemeClr>
                      </a:solid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1A3243" w:rsidRPr="004E2F54" w:rsidRDefault="001A3243" w:rsidP="004E2F54">
      <w:pPr>
        <w:spacing w:after="40" w:line="220" w:lineRule="exact"/>
        <w:rPr>
          <w:rFonts w:ascii="Calibri" w:hAnsi="Calibri"/>
          <w:bCs/>
          <w:sz w:val="13"/>
          <w:szCs w:val="13"/>
        </w:rPr>
      </w:pPr>
    </w:p>
    <w:p w:rsidR="00716F85" w:rsidRPr="004E2F54" w:rsidRDefault="00716F85" w:rsidP="004E2F54">
      <w:pPr>
        <w:spacing w:after="40" w:line="220" w:lineRule="exact"/>
        <w:jc w:val="left"/>
        <w:rPr>
          <w:rStyle w:val="Heading1Char"/>
          <w:bCs w:val="0"/>
          <w:sz w:val="13"/>
          <w:szCs w:val="13"/>
        </w:rPr>
      </w:pPr>
    </w:p>
    <w:p w:rsidR="00077D91" w:rsidRPr="004E2F54" w:rsidRDefault="00077D91" w:rsidP="004E2F54">
      <w:pPr>
        <w:spacing w:after="40" w:line="220" w:lineRule="exact"/>
        <w:jc w:val="left"/>
        <w:rPr>
          <w:rStyle w:val="Heading1Char"/>
          <w:bCs w:val="0"/>
          <w:sz w:val="13"/>
          <w:szCs w:val="13"/>
        </w:rPr>
      </w:pPr>
    </w:p>
    <w:p w:rsidR="00077D91" w:rsidRPr="004E2F54" w:rsidRDefault="00077D91" w:rsidP="004E2F54">
      <w:pPr>
        <w:spacing w:after="40" w:line="220" w:lineRule="exact"/>
        <w:jc w:val="left"/>
        <w:rPr>
          <w:rStyle w:val="Heading1Char"/>
          <w:bCs w:val="0"/>
          <w:sz w:val="13"/>
          <w:szCs w:val="13"/>
        </w:rPr>
      </w:pPr>
    </w:p>
    <w:p w:rsidR="00077D91" w:rsidRDefault="00077D91"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Default="004E2F54" w:rsidP="004E2F54">
      <w:pPr>
        <w:spacing w:after="40" w:line="220" w:lineRule="exact"/>
        <w:jc w:val="left"/>
        <w:rPr>
          <w:rStyle w:val="Heading1Char"/>
          <w:bCs w:val="0"/>
          <w:sz w:val="13"/>
          <w:szCs w:val="13"/>
        </w:rPr>
      </w:pPr>
    </w:p>
    <w:p w:rsidR="004E2F54" w:rsidRPr="004E2F54" w:rsidRDefault="004E2F54" w:rsidP="004E2F54">
      <w:pPr>
        <w:spacing w:after="40" w:line="220" w:lineRule="exact"/>
        <w:jc w:val="left"/>
        <w:rPr>
          <w:rStyle w:val="Heading1Char"/>
          <w:bCs w:val="0"/>
          <w:sz w:val="13"/>
          <w:szCs w:val="13"/>
        </w:rPr>
      </w:pPr>
    </w:p>
    <w:p w:rsidR="001A3243" w:rsidRPr="004E2F54" w:rsidRDefault="001A3243" w:rsidP="004E2F54">
      <w:pPr>
        <w:spacing w:after="40" w:line="220" w:lineRule="exact"/>
        <w:jc w:val="left"/>
        <w:rPr>
          <w:rStyle w:val="Heading1Char"/>
          <w:bCs w:val="0"/>
          <w:sz w:val="13"/>
          <w:szCs w:val="13"/>
        </w:rPr>
      </w:pPr>
    </w:p>
    <w:p w:rsidR="001A3243" w:rsidRPr="004E2F54" w:rsidRDefault="001A3243" w:rsidP="004E2F54">
      <w:pPr>
        <w:spacing w:after="40" w:line="220" w:lineRule="exact"/>
        <w:jc w:val="left"/>
        <w:rPr>
          <w:rStyle w:val="Heading1Char"/>
          <w:bCs w:val="0"/>
          <w:sz w:val="13"/>
          <w:szCs w:val="13"/>
        </w:rPr>
      </w:pPr>
    </w:p>
    <w:p w:rsidR="001A3243" w:rsidRDefault="001A3243" w:rsidP="004E2F54">
      <w:pPr>
        <w:spacing w:after="40" w:line="220" w:lineRule="exact"/>
        <w:jc w:val="left"/>
        <w:rPr>
          <w:rStyle w:val="Heading1Char"/>
          <w:bCs w:val="0"/>
          <w:sz w:val="13"/>
          <w:szCs w:val="13"/>
        </w:rPr>
      </w:pPr>
    </w:p>
    <w:p w:rsidR="00C9704B" w:rsidRDefault="00C9704B" w:rsidP="004E2F54">
      <w:pPr>
        <w:spacing w:after="40" w:line="220" w:lineRule="exact"/>
        <w:jc w:val="left"/>
        <w:rPr>
          <w:rStyle w:val="Heading1Char"/>
          <w:bCs w:val="0"/>
          <w:sz w:val="13"/>
          <w:szCs w:val="13"/>
        </w:rPr>
      </w:pPr>
    </w:p>
    <w:p w:rsidR="00C9704B" w:rsidRPr="004E2F54" w:rsidRDefault="00C9704B" w:rsidP="004E2F54">
      <w:pPr>
        <w:spacing w:after="40" w:line="220" w:lineRule="exact"/>
        <w:jc w:val="left"/>
        <w:rPr>
          <w:rStyle w:val="Heading1Char"/>
          <w:bCs w:val="0"/>
          <w:sz w:val="13"/>
          <w:szCs w:val="13"/>
        </w:rPr>
      </w:pPr>
    </w:p>
    <w:p w:rsidR="00716F85" w:rsidRDefault="00716F85" w:rsidP="00674901">
      <w:pPr>
        <w:spacing w:after="0" w:line="300" w:lineRule="exact"/>
        <w:jc w:val="left"/>
        <w:rPr>
          <w:rStyle w:val="Heading1Char"/>
          <w:bCs w:val="0"/>
        </w:rPr>
        <w:sectPr w:rsidR="00716F85" w:rsidSect="009C3F0B">
          <w:pgSz w:w="8380" w:h="11900" w:code="9"/>
          <w:pgMar w:top="567" w:right="867" w:bottom="1134" w:left="851" w:header="142" w:footer="529" w:gutter="0"/>
          <w:cols w:space="720"/>
          <w:docGrid w:linePitch="360"/>
        </w:sectPr>
      </w:pPr>
    </w:p>
    <w:p w:rsidR="00716F85" w:rsidRPr="009773B0" w:rsidRDefault="00716F85" w:rsidP="00695653">
      <w:pPr>
        <w:spacing w:after="0" w:line="240" w:lineRule="exact"/>
        <w:jc w:val="left"/>
        <w:rPr>
          <w:rStyle w:val="Heading1Char"/>
          <w:b w:val="0"/>
          <w:bCs w:val="0"/>
          <w:sz w:val="13"/>
          <w:szCs w:val="13"/>
        </w:rPr>
      </w:pPr>
    </w:p>
    <w:p w:rsidR="00716F85" w:rsidRPr="00F028E1" w:rsidRDefault="00616FC2" w:rsidP="00F028E1">
      <w:pPr>
        <w:spacing w:after="40" w:line="220" w:lineRule="exact"/>
        <w:rPr>
          <w:bCs/>
          <w:sz w:val="13"/>
          <w:szCs w:val="13"/>
        </w:rPr>
      </w:pPr>
      <w:r w:rsidRPr="009773B0">
        <w:rPr>
          <w:bCs/>
          <w:sz w:val="13"/>
          <w:szCs w:val="13"/>
        </w:rPr>
        <w:t>Current</w:t>
      </w:r>
      <w:r w:rsidR="00716F85" w:rsidRPr="00F028E1">
        <w:rPr>
          <w:bCs/>
          <w:sz w:val="13"/>
          <w:szCs w:val="13"/>
        </w:rPr>
        <w:t xml:space="preserve"> implementation of the SEEA-W</w:t>
      </w:r>
      <w:r w:rsidR="00077D91" w:rsidRPr="009773B0">
        <w:rPr>
          <w:bCs/>
          <w:sz w:val="13"/>
          <w:szCs w:val="13"/>
        </w:rPr>
        <w:t>ater</w:t>
      </w:r>
      <w:r w:rsidR="00716F85" w:rsidRPr="00F028E1">
        <w:rPr>
          <w:bCs/>
          <w:sz w:val="13"/>
          <w:szCs w:val="13"/>
        </w:rPr>
        <w:t xml:space="preserve"> </w:t>
      </w:r>
      <w:r w:rsidR="00695653">
        <w:rPr>
          <w:bCs/>
          <w:sz w:val="13"/>
          <w:szCs w:val="13"/>
        </w:rPr>
        <w:t>focuses</w:t>
      </w:r>
      <w:r w:rsidR="00716F85" w:rsidRPr="00F028E1">
        <w:rPr>
          <w:bCs/>
          <w:sz w:val="13"/>
          <w:szCs w:val="13"/>
        </w:rPr>
        <w:t xml:space="preserve"> </w:t>
      </w:r>
      <w:r w:rsidRPr="009773B0">
        <w:rPr>
          <w:bCs/>
          <w:sz w:val="13"/>
          <w:szCs w:val="13"/>
        </w:rPr>
        <w:t>on</w:t>
      </w:r>
      <w:r w:rsidR="00716F85" w:rsidRPr="00F028E1">
        <w:rPr>
          <w:bCs/>
          <w:sz w:val="13"/>
          <w:szCs w:val="13"/>
        </w:rPr>
        <w:t xml:space="preserve"> </w:t>
      </w:r>
      <w:r w:rsidRPr="009773B0">
        <w:rPr>
          <w:bCs/>
          <w:sz w:val="13"/>
          <w:szCs w:val="13"/>
        </w:rPr>
        <w:t>aspects of</w:t>
      </w:r>
      <w:r w:rsidRPr="00F028E1">
        <w:rPr>
          <w:bCs/>
          <w:sz w:val="13"/>
          <w:szCs w:val="13"/>
        </w:rPr>
        <w:t xml:space="preserve"> </w:t>
      </w:r>
      <w:r w:rsidR="00695653">
        <w:rPr>
          <w:bCs/>
          <w:sz w:val="13"/>
          <w:szCs w:val="13"/>
        </w:rPr>
        <w:t>quantity: supply and use of water by economic sectors, waster water generation and water assets</w:t>
      </w:r>
      <w:r w:rsidR="00716F85" w:rsidRPr="00F028E1">
        <w:rPr>
          <w:bCs/>
          <w:sz w:val="13"/>
          <w:szCs w:val="13"/>
        </w:rPr>
        <w:t>.</w:t>
      </w:r>
      <w:r w:rsidR="00695653">
        <w:rPr>
          <w:bCs/>
          <w:sz w:val="13"/>
          <w:szCs w:val="13"/>
        </w:rPr>
        <w:t xml:space="preserve"> Water quality accounts are still at an early stage. Water quality is an important issue with regard to resource management and a critical issue when considering water </w:t>
      </w:r>
      <w:r w:rsidR="00695653" w:rsidRPr="00695653">
        <w:rPr>
          <w:bCs/>
          <w:sz w:val="13"/>
          <w:szCs w:val="13"/>
        </w:rPr>
        <w:t>ecosystems.</w:t>
      </w:r>
      <w:r w:rsidR="00695653" w:rsidRPr="00695653">
        <w:rPr>
          <w:rStyle w:val="FootnoteReference"/>
          <w:bCs/>
          <w:sz w:val="13"/>
          <w:szCs w:val="13"/>
        </w:rPr>
        <w:footnoteReference w:id="10"/>
      </w:r>
      <w:r w:rsidR="00695653" w:rsidRPr="00695653">
        <w:rPr>
          <w:bCs/>
          <w:sz w:val="13"/>
          <w:szCs w:val="13"/>
        </w:rPr>
        <w:t xml:space="preserve"> </w:t>
      </w:r>
      <w:r w:rsidR="00695653">
        <w:rPr>
          <w:bCs/>
          <w:sz w:val="13"/>
          <w:szCs w:val="13"/>
        </w:rPr>
        <w:t>Water quality accounts could not be</w:t>
      </w:r>
      <w:r w:rsidR="00716F85" w:rsidRPr="00F028E1">
        <w:rPr>
          <w:bCs/>
          <w:sz w:val="13"/>
          <w:szCs w:val="13"/>
        </w:rPr>
        <w:t xml:space="preserve"> developed in this </w:t>
      </w:r>
      <w:r w:rsidR="00024542" w:rsidRPr="009773B0">
        <w:rPr>
          <w:bCs/>
          <w:sz w:val="13"/>
          <w:szCs w:val="13"/>
        </w:rPr>
        <w:t>initial</w:t>
      </w:r>
      <w:r w:rsidR="00024542" w:rsidRPr="00F028E1">
        <w:rPr>
          <w:bCs/>
          <w:sz w:val="13"/>
          <w:szCs w:val="13"/>
        </w:rPr>
        <w:t xml:space="preserve"> </w:t>
      </w:r>
      <w:r w:rsidR="00716F85" w:rsidRPr="00F028E1">
        <w:rPr>
          <w:bCs/>
          <w:sz w:val="13"/>
          <w:szCs w:val="13"/>
        </w:rPr>
        <w:t>study</w:t>
      </w:r>
      <w:r w:rsidR="00695653">
        <w:rPr>
          <w:bCs/>
          <w:sz w:val="13"/>
          <w:szCs w:val="13"/>
        </w:rPr>
        <w:t xml:space="preserve"> in Mauritius, despite their importance for inland as well as coastal waters</w:t>
      </w:r>
      <w:r w:rsidR="00716F85" w:rsidRPr="00F028E1">
        <w:rPr>
          <w:bCs/>
          <w:sz w:val="13"/>
          <w:szCs w:val="13"/>
        </w:rPr>
        <w:t xml:space="preserve">. </w:t>
      </w:r>
      <w:r w:rsidRPr="009773B0">
        <w:rPr>
          <w:bCs/>
          <w:sz w:val="13"/>
          <w:szCs w:val="13"/>
        </w:rPr>
        <w:t>If the appropriate</w:t>
      </w:r>
      <w:r w:rsidRPr="00F028E1">
        <w:rPr>
          <w:bCs/>
          <w:sz w:val="13"/>
          <w:szCs w:val="13"/>
        </w:rPr>
        <w:t xml:space="preserve"> </w:t>
      </w:r>
      <w:r w:rsidR="00716F85" w:rsidRPr="00F028E1">
        <w:rPr>
          <w:bCs/>
          <w:sz w:val="13"/>
          <w:szCs w:val="13"/>
        </w:rPr>
        <w:t xml:space="preserve">data </w:t>
      </w:r>
      <w:r w:rsidRPr="009773B0">
        <w:rPr>
          <w:bCs/>
          <w:sz w:val="13"/>
          <w:szCs w:val="13"/>
        </w:rPr>
        <w:t xml:space="preserve">had </w:t>
      </w:r>
      <w:r w:rsidR="00716F85" w:rsidRPr="00F028E1">
        <w:rPr>
          <w:bCs/>
          <w:sz w:val="13"/>
          <w:szCs w:val="13"/>
        </w:rPr>
        <w:t>be</w:t>
      </w:r>
      <w:r w:rsidRPr="009773B0">
        <w:rPr>
          <w:bCs/>
          <w:sz w:val="13"/>
          <w:szCs w:val="13"/>
        </w:rPr>
        <w:t>en</w:t>
      </w:r>
      <w:r w:rsidR="00716F85" w:rsidRPr="00F028E1">
        <w:rPr>
          <w:bCs/>
          <w:sz w:val="13"/>
          <w:szCs w:val="13"/>
        </w:rPr>
        <w:t xml:space="preserve"> available, water quality would </w:t>
      </w:r>
      <w:r w:rsidRPr="009773B0">
        <w:rPr>
          <w:bCs/>
          <w:sz w:val="13"/>
          <w:szCs w:val="13"/>
        </w:rPr>
        <w:t xml:space="preserve">have </w:t>
      </w:r>
      <w:r w:rsidR="00716F85" w:rsidRPr="00F028E1">
        <w:rPr>
          <w:bCs/>
          <w:sz w:val="13"/>
          <w:szCs w:val="13"/>
        </w:rPr>
        <w:t>be</w:t>
      </w:r>
      <w:r w:rsidR="00695653">
        <w:rPr>
          <w:bCs/>
          <w:sz w:val="13"/>
          <w:szCs w:val="13"/>
        </w:rPr>
        <w:t>en</w:t>
      </w:r>
      <w:r w:rsidR="00716F85" w:rsidRPr="00F028E1">
        <w:rPr>
          <w:bCs/>
          <w:sz w:val="13"/>
          <w:szCs w:val="13"/>
        </w:rPr>
        <w:t xml:space="preserve"> taken into account in the composite index of ecosystem health change </w:t>
      </w:r>
      <w:r w:rsidRPr="009773B0">
        <w:rPr>
          <w:bCs/>
          <w:sz w:val="13"/>
          <w:szCs w:val="13"/>
        </w:rPr>
        <w:t xml:space="preserve">as shown in </w:t>
      </w:r>
      <w:r w:rsidR="00716F85" w:rsidRPr="00F028E1">
        <w:rPr>
          <w:bCs/>
          <w:sz w:val="13"/>
          <w:szCs w:val="13"/>
        </w:rPr>
        <w:t>Table 5</w:t>
      </w:r>
      <w:r w:rsidRPr="009773B0">
        <w:rPr>
          <w:bCs/>
          <w:sz w:val="13"/>
          <w:szCs w:val="13"/>
        </w:rPr>
        <w:t xml:space="preserve"> below</w:t>
      </w:r>
      <w:r w:rsidR="00716F85" w:rsidRPr="00F028E1">
        <w:rPr>
          <w:bCs/>
          <w:sz w:val="13"/>
          <w:szCs w:val="13"/>
        </w:rPr>
        <w:t>.</w:t>
      </w:r>
    </w:p>
    <w:p w:rsidR="00716F85" w:rsidRPr="00F028E1" w:rsidRDefault="00D13EEC" w:rsidP="009773B0">
      <w:pPr>
        <w:spacing w:after="40" w:line="220" w:lineRule="exact"/>
        <w:jc w:val="left"/>
        <w:rPr>
          <w:color w:val="4BACC6"/>
          <w:sz w:val="13"/>
          <w:szCs w:val="13"/>
        </w:rPr>
      </w:pPr>
      <w:bookmarkStart w:id="17" w:name="_Toc263448795"/>
      <w:r w:rsidRPr="009773B0">
        <w:rPr>
          <w:color w:val="4BACC6"/>
          <w:sz w:val="13"/>
          <w:szCs w:val="13"/>
        </w:rPr>
        <w:t xml:space="preserve">Table </w:t>
      </w:r>
      <w:r w:rsidR="00024ED4" w:rsidRPr="009773B0">
        <w:rPr>
          <w:color w:val="4BACC6"/>
          <w:sz w:val="13"/>
          <w:szCs w:val="13"/>
        </w:rPr>
        <w:fldChar w:fldCharType="begin"/>
      </w:r>
      <w:r w:rsidRPr="009773B0">
        <w:rPr>
          <w:color w:val="4BACC6"/>
          <w:sz w:val="13"/>
          <w:szCs w:val="13"/>
        </w:rPr>
        <w:instrText xml:space="preserve"> </w:instrText>
      </w:r>
      <w:r w:rsidR="00742608">
        <w:rPr>
          <w:color w:val="4BACC6"/>
          <w:sz w:val="13"/>
          <w:szCs w:val="13"/>
        </w:rPr>
        <w:instrText>SEQ</w:instrText>
      </w:r>
      <w:r w:rsidRPr="009773B0">
        <w:rPr>
          <w:color w:val="4BACC6"/>
          <w:sz w:val="13"/>
          <w:szCs w:val="13"/>
        </w:rPr>
        <w:instrText xml:space="preserve"> Table \* ARABIC </w:instrText>
      </w:r>
      <w:r w:rsidR="00024ED4" w:rsidRPr="009773B0">
        <w:rPr>
          <w:color w:val="4BACC6"/>
          <w:sz w:val="13"/>
          <w:szCs w:val="13"/>
        </w:rPr>
        <w:fldChar w:fldCharType="separate"/>
      </w:r>
      <w:r w:rsidR="0059099B">
        <w:rPr>
          <w:noProof/>
          <w:color w:val="4BACC6"/>
          <w:sz w:val="13"/>
          <w:szCs w:val="13"/>
        </w:rPr>
        <w:t>5</w:t>
      </w:r>
      <w:r w:rsidR="00024ED4" w:rsidRPr="009773B0">
        <w:rPr>
          <w:color w:val="4BACC6"/>
          <w:sz w:val="13"/>
          <w:szCs w:val="13"/>
        </w:rPr>
        <w:fldChar w:fldCharType="end"/>
      </w:r>
      <w:r w:rsidRPr="009773B0">
        <w:rPr>
          <w:color w:val="4BACC6"/>
          <w:sz w:val="13"/>
          <w:szCs w:val="13"/>
        </w:rPr>
        <w:t xml:space="preserve">: </w:t>
      </w:r>
      <w:r w:rsidR="00716F85" w:rsidRPr="00F028E1">
        <w:rPr>
          <w:color w:val="4BACC6"/>
          <w:sz w:val="13"/>
          <w:szCs w:val="13"/>
        </w:rPr>
        <w:t>Composite index of ecosystem health change</w:t>
      </w:r>
      <w:bookmarkEnd w:id="17"/>
    </w:p>
    <w:p w:rsidR="00716F85" w:rsidRPr="00A36A1D" w:rsidRDefault="00A36A1D" w:rsidP="00A36A1D">
      <w:pPr>
        <w:spacing w:after="40" w:line="220" w:lineRule="exact"/>
        <w:rPr>
          <w:bCs/>
          <w:sz w:val="13"/>
          <w:szCs w:val="13"/>
        </w:rPr>
      </w:pPr>
      <w:r w:rsidRPr="00F028E1">
        <w:rPr>
          <w:bCs/>
          <w:noProof/>
          <w:color w:val="4BACC6"/>
          <w:sz w:val="18"/>
          <w:szCs w:val="18"/>
        </w:rPr>
        <w:drawing>
          <wp:anchor distT="0" distB="0" distL="114300" distR="114300" simplePos="0" relativeHeight="251640832" behindDoc="1" locked="0" layoutInCell="1" allowOverlap="1">
            <wp:simplePos x="0" y="0"/>
            <wp:positionH relativeFrom="column">
              <wp:posOffset>114300</wp:posOffset>
            </wp:positionH>
            <wp:positionV relativeFrom="paragraph">
              <wp:posOffset>50800</wp:posOffset>
            </wp:positionV>
            <wp:extent cx="4114165" cy="1371600"/>
            <wp:effectExtent l="0" t="0" r="635" b="0"/>
            <wp:wrapNone/>
            <wp:docPr id="13" name="Image 13"/>
            <wp:cNvGraphicFramePr/>
            <a:graphic xmlns:a="http://schemas.openxmlformats.org/drawingml/2006/main">
              <a:graphicData uri="http://schemas.openxmlformats.org/drawingml/2006/picture">
                <pic:pic xmlns:pic="http://schemas.openxmlformats.org/drawingml/2006/picture">
                  <pic:nvPicPr>
                    <pic:cNvPr id="22534" name="Picture 6"/>
                    <pic:cNvPicPr>
                      <a:picLocks noChangeAspect="1" noChangeArrowheads="1"/>
                    </pic:cNvPicPr>
                  </pic:nvPicPr>
                  <pic:blipFill>
                    <a:blip r:embed="rId3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165" cy="13716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9120F0" w:rsidRPr="00A36A1D" w:rsidRDefault="009120F0" w:rsidP="00F028E1">
      <w:pPr>
        <w:pStyle w:val="ListParagraph"/>
        <w:spacing w:after="40" w:line="220" w:lineRule="exact"/>
        <w:ind w:left="0"/>
        <w:contextualSpacing w:val="0"/>
        <w:jc w:val="both"/>
        <w:rPr>
          <w:rFonts w:ascii="Verdana" w:hAnsi="Verdana"/>
          <w:b/>
          <w:sz w:val="13"/>
          <w:szCs w:val="13"/>
        </w:rPr>
      </w:pPr>
    </w:p>
    <w:p w:rsidR="009120F0" w:rsidRPr="00A36A1D" w:rsidRDefault="009120F0" w:rsidP="00F028E1">
      <w:pPr>
        <w:pStyle w:val="ListParagraph"/>
        <w:spacing w:after="40" w:line="220" w:lineRule="exact"/>
        <w:ind w:left="0"/>
        <w:contextualSpacing w:val="0"/>
        <w:jc w:val="both"/>
        <w:rPr>
          <w:rFonts w:ascii="Verdana" w:hAnsi="Verdana"/>
          <w:b/>
          <w:sz w:val="13"/>
          <w:szCs w:val="13"/>
        </w:rPr>
      </w:pPr>
    </w:p>
    <w:p w:rsidR="009120F0" w:rsidRDefault="009120F0" w:rsidP="00A36A1D">
      <w:pPr>
        <w:pStyle w:val="ListParagraph"/>
        <w:spacing w:after="40" w:line="220" w:lineRule="exact"/>
        <w:ind w:left="0"/>
        <w:contextualSpacing w:val="0"/>
        <w:jc w:val="both"/>
        <w:rPr>
          <w:rFonts w:ascii="Verdana" w:hAnsi="Verdana"/>
          <w:b/>
          <w:sz w:val="13"/>
          <w:szCs w:val="13"/>
        </w:rPr>
      </w:pPr>
    </w:p>
    <w:p w:rsidR="00A36A1D" w:rsidRDefault="00A36A1D" w:rsidP="00A36A1D">
      <w:pPr>
        <w:pStyle w:val="ListParagraph"/>
        <w:spacing w:after="40" w:line="220" w:lineRule="exact"/>
        <w:ind w:left="0"/>
        <w:contextualSpacing w:val="0"/>
        <w:jc w:val="both"/>
        <w:rPr>
          <w:rFonts w:ascii="Verdana" w:hAnsi="Verdana"/>
          <w:b/>
          <w:sz w:val="13"/>
          <w:szCs w:val="13"/>
        </w:rPr>
      </w:pPr>
    </w:p>
    <w:p w:rsidR="00A36A1D" w:rsidRDefault="00A36A1D" w:rsidP="00A36A1D">
      <w:pPr>
        <w:pStyle w:val="ListParagraph"/>
        <w:spacing w:after="40" w:line="220" w:lineRule="exact"/>
        <w:ind w:left="0"/>
        <w:contextualSpacing w:val="0"/>
        <w:jc w:val="both"/>
        <w:rPr>
          <w:rFonts w:ascii="Verdana" w:hAnsi="Verdana"/>
          <w:b/>
          <w:sz w:val="13"/>
          <w:szCs w:val="13"/>
        </w:rPr>
      </w:pPr>
    </w:p>
    <w:p w:rsidR="00A36A1D" w:rsidRPr="00A36A1D" w:rsidRDefault="00A36A1D" w:rsidP="00F028E1">
      <w:pPr>
        <w:pStyle w:val="ListParagraph"/>
        <w:spacing w:after="40" w:line="220" w:lineRule="exact"/>
        <w:ind w:left="0"/>
        <w:contextualSpacing w:val="0"/>
        <w:jc w:val="both"/>
        <w:rPr>
          <w:rFonts w:ascii="Verdana" w:hAnsi="Verdana"/>
          <w:b/>
          <w:sz w:val="13"/>
          <w:szCs w:val="13"/>
        </w:rPr>
      </w:pPr>
    </w:p>
    <w:p w:rsidR="009120F0" w:rsidRPr="00A36A1D" w:rsidRDefault="009120F0" w:rsidP="00F028E1">
      <w:pPr>
        <w:pStyle w:val="ListParagraph"/>
        <w:spacing w:after="40" w:line="220" w:lineRule="exact"/>
        <w:ind w:left="0"/>
        <w:contextualSpacing w:val="0"/>
        <w:jc w:val="both"/>
        <w:rPr>
          <w:rFonts w:ascii="Verdana" w:hAnsi="Verdana"/>
          <w:b/>
          <w:sz w:val="13"/>
          <w:szCs w:val="13"/>
        </w:rPr>
      </w:pPr>
    </w:p>
    <w:p w:rsidR="009120F0" w:rsidRPr="00A36A1D" w:rsidRDefault="009120F0" w:rsidP="00A36A1D">
      <w:pPr>
        <w:pStyle w:val="ListParagraph"/>
        <w:spacing w:after="40" w:line="220" w:lineRule="exact"/>
        <w:ind w:left="0"/>
        <w:contextualSpacing w:val="0"/>
        <w:jc w:val="both"/>
        <w:rPr>
          <w:rFonts w:ascii="Verdana" w:hAnsi="Verdana"/>
          <w:b/>
          <w:sz w:val="13"/>
          <w:szCs w:val="13"/>
        </w:rPr>
      </w:pPr>
    </w:p>
    <w:p w:rsidR="00A36A1D" w:rsidRPr="00A36A1D" w:rsidRDefault="00A36A1D" w:rsidP="00F028E1">
      <w:pPr>
        <w:spacing w:after="40" w:line="240" w:lineRule="exact"/>
        <w:rPr>
          <w:b/>
          <w:color w:val="E36C0A"/>
          <w:sz w:val="14"/>
          <w:szCs w:val="14"/>
        </w:rPr>
      </w:pPr>
      <w:r w:rsidRPr="00A36A1D">
        <w:rPr>
          <w:b/>
          <w:color w:val="E36C0A"/>
          <w:sz w:val="14"/>
          <w:szCs w:val="14"/>
        </w:rPr>
        <w:t>v. Ecos</w:t>
      </w:r>
      <w:r w:rsidRPr="00F028E1">
        <w:rPr>
          <w:b/>
          <w:color w:val="E36C0A"/>
          <w:sz w:val="14"/>
          <w:szCs w:val="14"/>
        </w:rPr>
        <w:t xml:space="preserve">ystem </w:t>
      </w:r>
      <w:r w:rsidRPr="00A36A1D">
        <w:rPr>
          <w:b/>
          <w:color w:val="E36C0A"/>
          <w:sz w:val="14"/>
          <w:szCs w:val="14"/>
        </w:rPr>
        <w:t>ecological integrity and functional services a</w:t>
      </w:r>
      <w:r w:rsidRPr="00F028E1">
        <w:rPr>
          <w:b/>
          <w:color w:val="E36C0A"/>
          <w:sz w:val="14"/>
          <w:szCs w:val="14"/>
        </w:rPr>
        <w:t>ccounts</w:t>
      </w:r>
    </w:p>
    <w:p w:rsidR="00360CF8" w:rsidRPr="00F028E1" w:rsidRDefault="00360CF8" w:rsidP="00F028E1">
      <w:pPr>
        <w:spacing w:after="40" w:line="220" w:lineRule="exact"/>
        <w:rPr>
          <w:bCs/>
          <w:sz w:val="13"/>
          <w:szCs w:val="13"/>
        </w:rPr>
      </w:pPr>
      <w:r w:rsidRPr="00F028E1">
        <w:rPr>
          <w:bCs/>
          <w:sz w:val="13"/>
          <w:szCs w:val="13"/>
        </w:rPr>
        <w:t>The purpose of this account is not to measure biodiversity</w:t>
      </w:r>
      <w:r w:rsidR="00E72A49" w:rsidRPr="009773B0">
        <w:rPr>
          <w:bCs/>
          <w:sz w:val="13"/>
          <w:szCs w:val="13"/>
        </w:rPr>
        <w:t>,</w:t>
      </w:r>
      <w:r w:rsidRPr="00F028E1">
        <w:rPr>
          <w:bCs/>
          <w:sz w:val="13"/>
          <w:szCs w:val="13"/>
        </w:rPr>
        <w:t xml:space="preserve"> which is </w:t>
      </w:r>
      <w:r w:rsidR="00B44B08" w:rsidRPr="009773B0">
        <w:rPr>
          <w:bCs/>
          <w:sz w:val="13"/>
          <w:szCs w:val="13"/>
        </w:rPr>
        <w:t>more or less</w:t>
      </w:r>
      <w:r w:rsidR="00B44B08" w:rsidRPr="00F028E1">
        <w:rPr>
          <w:bCs/>
          <w:sz w:val="13"/>
          <w:szCs w:val="13"/>
        </w:rPr>
        <w:t xml:space="preserve"> </w:t>
      </w:r>
      <w:r w:rsidRPr="00F028E1">
        <w:rPr>
          <w:bCs/>
          <w:sz w:val="13"/>
          <w:szCs w:val="13"/>
        </w:rPr>
        <w:t>impossible</w:t>
      </w:r>
      <w:r w:rsidR="00E72A49" w:rsidRPr="009773B0">
        <w:rPr>
          <w:bCs/>
          <w:sz w:val="13"/>
          <w:szCs w:val="13"/>
        </w:rPr>
        <w:t>,</w:t>
      </w:r>
      <w:r w:rsidRPr="00F028E1">
        <w:rPr>
          <w:bCs/>
          <w:sz w:val="13"/>
          <w:szCs w:val="13"/>
        </w:rPr>
        <w:t xml:space="preserve"> but to establish a diagnosis based on biodiversity trends </w:t>
      </w:r>
      <w:r w:rsidR="00A43CB5" w:rsidRPr="009773B0">
        <w:rPr>
          <w:bCs/>
          <w:sz w:val="13"/>
          <w:szCs w:val="13"/>
        </w:rPr>
        <w:t>from</w:t>
      </w:r>
      <w:r w:rsidRPr="00F028E1">
        <w:rPr>
          <w:bCs/>
          <w:sz w:val="13"/>
          <w:szCs w:val="13"/>
        </w:rPr>
        <w:t xml:space="preserve"> symptoms. It is well known that data on biodiversity is </w:t>
      </w:r>
      <w:r w:rsidR="00A43CB5" w:rsidRPr="009773B0">
        <w:rPr>
          <w:bCs/>
          <w:sz w:val="13"/>
          <w:szCs w:val="13"/>
        </w:rPr>
        <w:t xml:space="preserve">often </w:t>
      </w:r>
      <w:r w:rsidRPr="00F028E1">
        <w:rPr>
          <w:bCs/>
          <w:sz w:val="13"/>
          <w:szCs w:val="13"/>
        </w:rPr>
        <w:t xml:space="preserve">incomplete and biased towards endangered or protected species. It is </w:t>
      </w:r>
      <w:r w:rsidR="00B44B08" w:rsidRPr="009773B0">
        <w:rPr>
          <w:bCs/>
          <w:sz w:val="13"/>
          <w:szCs w:val="13"/>
        </w:rPr>
        <w:t xml:space="preserve">also </w:t>
      </w:r>
      <w:r w:rsidRPr="00F028E1">
        <w:rPr>
          <w:bCs/>
          <w:sz w:val="13"/>
          <w:szCs w:val="13"/>
        </w:rPr>
        <w:t xml:space="preserve">true that important expertise </w:t>
      </w:r>
      <w:r w:rsidR="00801201" w:rsidRPr="009773B0">
        <w:rPr>
          <w:bCs/>
          <w:sz w:val="13"/>
          <w:szCs w:val="13"/>
        </w:rPr>
        <w:t xml:space="preserve">is available for </w:t>
      </w:r>
      <w:r w:rsidRPr="00F028E1">
        <w:rPr>
          <w:bCs/>
          <w:sz w:val="13"/>
          <w:szCs w:val="13"/>
        </w:rPr>
        <w:t>biodiversity</w:t>
      </w:r>
      <w:r w:rsidR="00A43CB5" w:rsidRPr="009773B0">
        <w:rPr>
          <w:bCs/>
          <w:sz w:val="13"/>
          <w:szCs w:val="13"/>
        </w:rPr>
        <w:t>-</w:t>
      </w:r>
      <w:r w:rsidRPr="00F028E1">
        <w:rPr>
          <w:bCs/>
          <w:sz w:val="13"/>
          <w:szCs w:val="13"/>
        </w:rPr>
        <w:t xml:space="preserve">related issues in scientific communities and environmental agencies. </w:t>
      </w:r>
      <w:r w:rsidR="00AF686E" w:rsidRPr="009773B0">
        <w:rPr>
          <w:bCs/>
          <w:sz w:val="13"/>
          <w:szCs w:val="13"/>
        </w:rPr>
        <w:t>I</w:t>
      </w:r>
      <w:r w:rsidRPr="00F028E1">
        <w:rPr>
          <w:bCs/>
          <w:sz w:val="13"/>
          <w:szCs w:val="13"/>
        </w:rPr>
        <w:t xml:space="preserve">ndirect </w:t>
      </w:r>
      <w:r w:rsidR="00AF686E" w:rsidRPr="009773B0">
        <w:rPr>
          <w:bCs/>
          <w:sz w:val="13"/>
          <w:szCs w:val="13"/>
        </w:rPr>
        <w:t xml:space="preserve">limited </w:t>
      </w:r>
      <w:r w:rsidRPr="00F028E1">
        <w:rPr>
          <w:bCs/>
          <w:sz w:val="13"/>
          <w:szCs w:val="13"/>
        </w:rPr>
        <w:t xml:space="preserve">knowledge on habitats, based on robust observation tools, can </w:t>
      </w:r>
      <w:r w:rsidR="00AF686E" w:rsidRPr="009773B0">
        <w:rPr>
          <w:bCs/>
          <w:sz w:val="13"/>
          <w:szCs w:val="13"/>
        </w:rPr>
        <w:t xml:space="preserve">also </w:t>
      </w:r>
      <w:r w:rsidRPr="00F028E1">
        <w:rPr>
          <w:bCs/>
          <w:sz w:val="13"/>
          <w:szCs w:val="13"/>
        </w:rPr>
        <w:t xml:space="preserve">be used to </w:t>
      </w:r>
      <w:r w:rsidR="009120F0" w:rsidRPr="009773B0">
        <w:rPr>
          <w:bCs/>
          <w:sz w:val="13"/>
          <w:szCs w:val="13"/>
        </w:rPr>
        <w:t>crosscheck</w:t>
      </w:r>
      <w:r w:rsidRPr="00F028E1">
        <w:rPr>
          <w:bCs/>
          <w:sz w:val="13"/>
          <w:szCs w:val="13"/>
        </w:rPr>
        <w:t xml:space="preserve"> and enhance scattered data on species. These trends </w:t>
      </w:r>
      <w:r w:rsidR="00AF686E" w:rsidRPr="009773B0">
        <w:rPr>
          <w:bCs/>
          <w:sz w:val="13"/>
          <w:szCs w:val="13"/>
        </w:rPr>
        <w:t>enable</w:t>
      </w:r>
      <w:r w:rsidR="00AF686E" w:rsidRPr="00F028E1">
        <w:rPr>
          <w:bCs/>
          <w:sz w:val="13"/>
          <w:szCs w:val="13"/>
        </w:rPr>
        <w:t xml:space="preserve"> </w:t>
      </w:r>
      <w:r w:rsidRPr="00F028E1">
        <w:rPr>
          <w:bCs/>
          <w:sz w:val="13"/>
          <w:szCs w:val="13"/>
        </w:rPr>
        <w:t xml:space="preserve">the accounts </w:t>
      </w:r>
      <w:r w:rsidR="00AF686E" w:rsidRPr="009773B0">
        <w:rPr>
          <w:bCs/>
          <w:sz w:val="13"/>
          <w:szCs w:val="13"/>
        </w:rPr>
        <w:t>requir</w:t>
      </w:r>
      <w:r w:rsidR="00AF686E" w:rsidRPr="00F028E1">
        <w:rPr>
          <w:bCs/>
          <w:sz w:val="13"/>
          <w:szCs w:val="13"/>
        </w:rPr>
        <w:t xml:space="preserve">ed </w:t>
      </w:r>
      <w:r w:rsidRPr="00F028E1">
        <w:rPr>
          <w:bCs/>
          <w:sz w:val="13"/>
          <w:szCs w:val="13"/>
        </w:rPr>
        <w:t>for the biodiversity assessment of ecosystem extent and health</w:t>
      </w:r>
      <w:r w:rsidR="00AF686E" w:rsidRPr="009773B0">
        <w:rPr>
          <w:bCs/>
          <w:sz w:val="13"/>
          <w:szCs w:val="13"/>
        </w:rPr>
        <w:t xml:space="preserve"> to be produced</w:t>
      </w:r>
      <w:r w:rsidRPr="00F028E1">
        <w:rPr>
          <w:bCs/>
          <w:sz w:val="13"/>
          <w:szCs w:val="13"/>
        </w:rPr>
        <w:t xml:space="preserve">. </w:t>
      </w:r>
    </w:p>
    <w:p w:rsidR="00360CF8" w:rsidRPr="00F028E1" w:rsidRDefault="00360CF8" w:rsidP="00F028E1">
      <w:pPr>
        <w:spacing w:after="40" w:line="220" w:lineRule="exact"/>
        <w:rPr>
          <w:bCs/>
          <w:sz w:val="13"/>
          <w:szCs w:val="13"/>
        </w:rPr>
      </w:pPr>
      <w:r w:rsidRPr="00F028E1">
        <w:rPr>
          <w:bCs/>
          <w:sz w:val="13"/>
          <w:szCs w:val="13"/>
        </w:rPr>
        <w:t xml:space="preserve">The quantitative component of the systems and species accounts records stocks and changes </w:t>
      </w:r>
      <w:r w:rsidR="00AF686E" w:rsidRPr="009773B0">
        <w:rPr>
          <w:bCs/>
          <w:sz w:val="13"/>
          <w:szCs w:val="13"/>
        </w:rPr>
        <w:t>in</w:t>
      </w:r>
      <w:r w:rsidR="00AF686E" w:rsidRPr="00F028E1">
        <w:rPr>
          <w:bCs/>
          <w:sz w:val="13"/>
          <w:szCs w:val="13"/>
        </w:rPr>
        <w:t xml:space="preserve"> </w:t>
      </w:r>
      <w:r w:rsidR="00AF686E" w:rsidRPr="009773B0">
        <w:rPr>
          <w:bCs/>
          <w:sz w:val="13"/>
          <w:szCs w:val="13"/>
        </w:rPr>
        <w:t>‘</w:t>
      </w:r>
      <w:r w:rsidRPr="00F028E1">
        <w:rPr>
          <w:bCs/>
          <w:sz w:val="13"/>
          <w:szCs w:val="13"/>
        </w:rPr>
        <w:t>green infrastructure</w:t>
      </w:r>
      <w:r w:rsidR="00AF686E" w:rsidRPr="009773B0">
        <w:rPr>
          <w:bCs/>
          <w:sz w:val="13"/>
          <w:szCs w:val="13"/>
        </w:rPr>
        <w:t>’,</w:t>
      </w:r>
      <w:r w:rsidRPr="00F028E1">
        <w:rPr>
          <w:bCs/>
          <w:sz w:val="13"/>
          <w:szCs w:val="13"/>
        </w:rPr>
        <w:t xml:space="preserve"> </w:t>
      </w:r>
      <w:r w:rsidR="00AF686E" w:rsidRPr="009773B0">
        <w:rPr>
          <w:bCs/>
          <w:sz w:val="13"/>
          <w:szCs w:val="13"/>
        </w:rPr>
        <w:t xml:space="preserve">which is </w:t>
      </w:r>
      <w:r w:rsidRPr="00F028E1">
        <w:rPr>
          <w:bCs/>
          <w:sz w:val="13"/>
          <w:szCs w:val="13"/>
        </w:rPr>
        <w:t xml:space="preserve">made </w:t>
      </w:r>
      <w:r w:rsidR="00AF686E" w:rsidRPr="009773B0">
        <w:rPr>
          <w:bCs/>
          <w:sz w:val="13"/>
          <w:szCs w:val="13"/>
        </w:rPr>
        <w:t>up of</w:t>
      </w:r>
      <w:r w:rsidRPr="00F028E1">
        <w:rPr>
          <w:bCs/>
          <w:sz w:val="13"/>
          <w:szCs w:val="13"/>
        </w:rPr>
        <w:t xml:space="preserve"> landscapes, hydrological systems and coastal systems. </w:t>
      </w:r>
    </w:p>
    <w:p w:rsidR="00906C90" w:rsidRPr="009773B0" w:rsidRDefault="00360CF8" w:rsidP="00F028E1">
      <w:pPr>
        <w:spacing w:after="40" w:line="220" w:lineRule="exact"/>
        <w:rPr>
          <w:bCs/>
          <w:sz w:val="13"/>
          <w:szCs w:val="13"/>
        </w:rPr>
      </w:pPr>
      <w:r w:rsidRPr="00F028E1">
        <w:rPr>
          <w:bCs/>
          <w:sz w:val="13"/>
          <w:szCs w:val="13"/>
        </w:rPr>
        <w:t>Landscape accounts are based on land cover change</w:t>
      </w:r>
      <w:r w:rsidR="001A16F1" w:rsidRPr="009773B0">
        <w:rPr>
          <w:bCs/>
          <w:sz w:val="13"/>
          <w:szCs w:val="13"/>
        </w:rPr>
        <w:t xml:space="preserve"> and hence </w:t>
      </w:r>
      <w:r w:rsidRPr="00F028E1">
        <w:rPr>
          <w:bCs/>
          <w:sz w:val="13"/>
          <w:szCs w:val="13"/>
        </w:rPr>
        <w:t xml:space="preserve">are purely descriptive. </w:t>
      </w:r>
      <w:r w:rsidR="00CE4655" w:rsidRPr="009773B0">
        <w:rPr>
          <w:bCs/>
          <w:sz w:val="13"/>
          <w:szCs w:val="13"/>
        </w:rPr>
        <w:t>O</w:t>
      </w:r>
      <w:r w:rsidRPr="00F028E1">
        <w:rPr>
          <w:bCs/>
          <w:sz w:val="13"/>
          <w:szCs w:val="13"/>
        </w:rPr>
        <w:t>n th</w:t>
      </w:r>
      <w:r w:rsidR="00CE4655" w:rsidRPr="009773B0">
        <w:rPr>
          <w:bCs/>
          <w:sz w:val="13"/>
          <w:szCs w:val="13"/>
        </w:rPr>
        <w:t>is basis</w:t>
      </w:r>
      <w:r w:rsidR="00863794" w:rsidRPr="009773B0">
        <w:rPr>
          <w:bCs/>
          <w:sz w:val="13"/>
          <w:szCs w:val="13"/>
        </w:rPr>
        <w:t>,</w:t>
      </w:r>
      <w:r w:rsidRPr="00F028E1">
        <w:rPr>
          <w:bCs/>
          <w:sz w:val="13"/>
          <w:szCs w:val="13"/>
        </w:rPr>
        <w:t xml:space="preserve"> landscape change </w:t>
      </w:r>
      <w:r w:rsidR="00863794" w:rsidRPr="009773B0">
        <w:rPr>
          <w:bCs/>
          <w:sz w:val="13"/>
          <w:szCs w:val="13"/>
        </w:rPr>
        <w:t xml:space="preserve">accounts </w:t>
      </w:r>
      <w:r w:rsidRPr="00F028E1">
        <w:rPr>
          <w:bCs/>
          <w:sz w:val="13"/>
          <w:szCs w:val="13"/>
        </w:rPr>
        <w:t xml:space="preserve">can be developed according to the nature value of the various land cover types. A simple weighting </w:t>
      </w:r>
      <w:r w:rsidR="00863794" w:rsidRPr="009773B0">
        <w:rPr>
          <w:bCs/>
          <w:sz w:val="13"/>
          <w:szCs w:val="13"/>
        </w:rPr>
        <w:t>related</w:t>
      </w:r>
      <w:r w:rsidR="00863794" w:rsidRPr="00F028E1">
        <w:rPr>
          <w:bCs/>
          <w:sz w:val="13"/>
          <w:szCs w:val="13"/>
        </w:rPr>
        <w:t xml:space="preserve"> </w:t>
      </w:r>
      <w:r w:rsidRPr="00F028E1">
        <w:rPr>
          <w:bCs/>
          <w:sz w:val="13"/>
          <w:szCs w:val="13"/>
        </w:rPr>
        <w:t xml:space="preserve">to </w:t>
      </w:r>
      <w:r w:rsidR="00863794" w:rsidRPr="009773B0">
        <w:rPr>
          <w:bCs/>
          <w:sz w:val="13"/>
          <w:szCs w:val="13"/>
        </w:rPr>
        <w:t>‘</w:t>
      </w:r>
      <w:r w:rsidRPr="00F028E1">
        <w:rPr>
          <w:bCs/>
          <w:sz w:val="13"/>
          <w:szCs w:val="13"/>
        </w:rPr>
        <w:t>greenness</w:t>
      </w:r>
      <w:r w:rsidR="00863794" w:rsidRPr="009773B0">
        <w:rPr>
          <w:bCs/>
          <w:sz w:val="13"/>
          <w:szCs w:val="13"/>
        </w:rPr>
        <w:t>’</w:t>
      </w:r>
      <w:r w:rsidRPr="00F028E1">
        <w:rPr>
          <w:bCs/>
          <w:sz w:val="13"/>
          <w:szCs w:val="13"/>
        </w:rPr>
        <w:t xml:space="preserve"> can be established. </w:t>
      </w:r>
      <w:r w:rsidR="00B551EF" w:rsidRPr="009773B0">
        <w:rPr>
          <w:bCs/>
          <w:sz w:val="13"/>
          <w:szCs w:val="13"/>
        </w:rPr>
        <w:t>This type of</w:t>
      </w:r>
      <w:r w:rsidR="00B551EF" w:rsidRPr="00F028E1">
        <w:rPr>
          <w:bCs/>
          <w:sz w:val="13"/>
          <w:szCs w:val="13"/>
        </w:rPr>
        <w:t xml:space="preserve"> </w:t>
      </w:r>
      <w:r w:rsidRPr="00F028E1">
        <w:rPr>
          <w:bCs/>
          <w:sz w:val="13"/>
          <w:szCs w:val="13"/>
        </w:rPr>
        <w:t xml:space="preserve">weighting is </w:t>
      </w:r>
      <w:r w:rsidR="00863794" w:rsidRPr="009773B0">
        <w:rPr>
          <w:bCs/>
          <w:sz w:val="13"/>
          <w:szCs w:val="13"/>
        </w:rPr>
        <w:t>undoubtedly</w:t>
      </w:r>
      <w:r w:rsidR="00863794" w:rsidRPr="00F028E1">
        <w:rPr>
          <w:bCs/>
          <w:sz w:val="13"/>
          <w:szCs w:val="13"/>
        </w:rPr>
        <w:t xml:space="preserve"> </w:t>
      </w:r>
      <w:r w:rsidRPr="00F028E1">
        <w:rPr>
          <w:bCs/>
          <w:sz w:val="13"/>
          <w:szCs w:val="13"/>
        </w:rPr>
        <w:t xml:space="preserve">arbitrary but </w:t>
      </w:r>
      <w:r w:rsidR="00863794" w:rsidRPr="009773B0">
        <w:rPr>
          <w:bCs/>
          <w:sz w:val="13"/>
          <w:szCs w:val="13"/>
        </w:rPr>
        <w:t>is</w:t>
      </w:r>
      <w:r w:rsidRPr="00F028E1">
        <w:rPr>
          <w:bCs/>
          <w:sz w:val="13"/>
          <w:szCs w:val="13"/>
        </w:rPr>
        <w:t xml:space="preserve"> acceptable if it remains simple and </w:t>
      </w:r>
      <w:r w:rsidR="00863794" w:rsidRPr="009773B0">
        <w:rPr>
          <w:bCs/>
          <w:sz w:val="13"/>
          <w:szCs w:val="13"/>
        </w:rPr>
        <w:t>can be modified</w:t>
      </w:r>
      <w:r w:rsidRPr="00F028E1">
        <w:rPr>
          <w:bCs/>
          <w:sz w:val="13"/>
          <w:szCs w:val="13"/>
        </w:rPr>
        <w:t xml:space="preserve">. As change assessment is more important </w:t>
      </w:r>
      <w:r w:rsidR="00B551EF" w:rsidRPr="00F028E1">
        <w:rPr>
          <w:bCs/>
          <w:sz w:val="13"/>
          <w:szCs w:val="13"/>
        </w:rPr>
        <w:t>tha</w:t>
      </w:r>
      <w:r w:rsidR="00B551EF" w:rsidRPr="009773B0">
        <w:rPr>
          <w:bCs/>
          <w:sz w:val="13"/>
          <w:szCs w:val="13"/>
        </w:rPr>
        <w:t>n</w:t>
      </w:r>
      <w:r w:rsidR="00B551EF" w:rsidRPr="00F028E1">
        <w:rPr>
          <w:bCs/>
          <w:sz w:val="13"/>
          <w:szCs w:val="13"/>
        </w:rPr>
        <w:t xml:space="preserve"> </w:t>
      </w:r>
      <w:r w:rsidR="00B551EF" w:rsidRPr="009773B0">
        <w:rPr>
          <w:bCs/>
          <w:sz w:val="13"/>
          <w:szCs w:val="13"/>
        </w:rPr>
        <w:t>providing</w:t>
      </w:r>
      <w:r w:rsidR="00B551EF" w:rsidRPr="00F028E1">
        <w:rPr>
          <w:bCs/>
          <w:sz w:val="13"/>
          <w:szCs w:val="13"/>
        </w:rPr>
        <w:t xml:space="preserve"> </w:t>
      </w:r>
      <w:r w:rsidRPr="00F028E1">
        <w:rPr>
          <w:bCs/>
          <w:sz w:val="13"/>
          <w:szCs w:val="13"/>
        </w:rPr>
        <w:t xml:space="preserve">an absolute value </w:t>
      </w:r>
      <w:r w:rsidR="00B551EF" w:rsidRPr="009773B0">
        <w:rPr>
          <w:bCs/>
          <w:sz w:val="13"/>
          <w:szCs w:val="13"/>
        </w:rPr>
        <w:t>for</w:t>
      </w:r>
      <w:r w:rsidRPr="00F028E1">
        <w:rPr>
          <w:bCs/>
          <w:sz w:val="13"/>
          <w:szCs w:val="13"/>
        </w:rPr>
        <w:t xml:space="preserve"> land cover, modifications of weighting have limited consequences on the final result.</w:t>
      </w:r>
    </w:p>
    <w:p w:rsidR="005F732F" w:rsidRDefault="009D4749" w:rsidP="009773B0">
      <w:pPr>
        <w:spacing w:after="40" w:line="220" w:lineRule="exact"/>
        <w:rPr>
          <w:bCs/>
          <w:sz w:val="13"/>
          <w:szCs w:val="13"/>
        </w:rPr>
      </w:pPr>
      <w:r w:rsidRPr="009773B0">
        <w:rPr>
          <w:bCs/>
          <w:sz w:val="13"/>
          <w:szCs w:val="13"/>
        </w:rPr>
        <w:t>In general, w</w:t>
      </w:r>
      <w:r w:rsidR="00360CF8" w:rsidRPr="00F028E1">
        <w:rPr>
          <w:bCs/>
          <w:sz w:val="13"/>
          <w:szCs w:val="13"/>
        </w:rPr>
        <w:t xml:space="preserve">eighting values </w:t>
      </w:r>
      <w:r w:rsidR="00B551EF" w:rsidRPr="009773B0">
        <w:rPr>
          <w:bCs/>
          <w:sz w:val="13"/>
          <w:szCs w:val="13"/>
        </w:rPr>
        <w:t>range</w:t>
      </w:r>
      <w:r w:rsidR="00360CF8" w:rsidRPr="00F028E1">
        <w:rPr>
          <w:bCs/>
          <w:sz w:val="13"/>
          <w:szCs w:val="13"/>
        </w:rPr>
        <w:t xml:space="preserve"> </w:t>
      </w:r>
      <w:r w:rsidRPr="009773B0">
        <w:rPr>
          <w:bCs/>
          <w:sz w:val="13"/>
          <w:szCs w:val="13"/>
        </w:rPr>
        <w:t>on</w:t>
      </w:r>
      <w:r w:rsidR="00B551EF" w:rsidRPr="00F028E1">
        <w:rPr>
          <w:bCs/>
          <w:sz w:val="13"/>
          <w:szCs w:val="13"/>
        </w:rPr>
        <w:t xml:space="preserve"> </w:t>
      </w:r>
      <w:r w:rsidR="00360CF8" w:rsidRPr="00F028E1">
        <w:rPr>
          <w:bCs/>
          <w:sz w:val="13"/>
          <w:szCs w:val="13"/>
        </w:rPr>
        <w:t>a scale from 0 to 100</w:t>
      </w:r>
      <w:r w:rsidRPr="009773B0">
        <w:rPr>
          <w:bCs/>
          <w:sz w:val="13"/>
          <w:szCs w:val="13"/>
        </w:rPr>
        <w:t xml:space="preserve">: </w:t>
      </w:r>
      <w:r w:rsidR="00360CF8" w:rsidRPr="00F028E1">
        <w:rPr>
          <w:bCs/>
          <w:sz w:val="13"/>
          <w:szCs w:val="13"/>
        </w:rPr>
        <w:t>10 for urban areas</w:t>
      </w:r>
      <w:r w:rsidRPr="009773B0">
        <w:rPr>
          <w:bCs/>
          <w:sz w:val="13"/>
          <w:szCs w:val="13"/>
        </w:rPr>
        <w:t>;</w:t>
      </w:r>
      <w:r w:rsidR="00360CF8" w:rsidRPr="00F028E1">
        <w:rPr>
          <w:bCs/>
          <w:sz w:val="13"/>
          <w:szCs w:val="13"/>
        </w:rPr>
        <w:t xml:space="preserve"> 25 for intensive agriculture</w:t>
      </w:r>
      <w:r w:rsidRPr="009773B0">
        <w:rPr>
          <w:bCs/>
          <w:sz w:val="13"/>
          <w:szCs w:val="13"/>
        </w:rPr>
        <w:t>;</w:t>
      </w:r>
      <w:r w:rsidR="00360CF8" w:rsidRPr="00F028E1">
        <w:rPr>
          <w:bCs/>
          <w:sz w:val="13"/>
          <w:szCs w:val="13"/>
        </w:rPr>
        <w:t xml:space="preserve"> 50 for </w:t>
      </w:r>
      <w:r w:rsidR="00906C90" w:rsidRPr="009773B0">
        <w:rPr>
          <w:bCs/>
          <w:sz w:val="13"/>
          <w:szCs w:val="13"/>
        </w:rPr>
        <w:t>small-scale</w:t>
      </w:r>
      <w:r w:rsidR="00360CF8" w:rsidRPr="00F028E1">
        <w:rPr>
          <w:bCs/>
          <w:sz w:val="13"/>
          <w:szCs w:val="13"/>
        </w:rPr>
        <w:t xml:space="preserve"> mosaic agriculture and pastures</w:t>
      </w:r>
      <w:r w:rsidR="00790A1A" w:rsidRPr="009773B0">
        <w:rPr>
          <w:bCs/>
          <w:sz w:val="13"/>
          <w:szCs w:val="13"/>
        </w:rPr>
        <w:t>;</w:t>
      </w:r>
      <w:r w:rsidR="00360CF8" w:rsidRPr="00F028E1">
        <w:rPr>
          <w:bCs/>
          <w:sz w:val="13"/>
          <w:szCs w:val="13"/>
        </w:rPr>
        <w:t xml:space="preserve"> and 100 for forests, wetlands and other natural areas. Variant</w:t>
      </w:r>
      <w:r w:rsidR="00801201" w:rsidRPr="009773B0">
        <w:rPr>
          <w:bCs/>
          <w:sz w:val="13"/>
          <w:szCs w:val="13"/>
        </w:rPr>
        <w:t>s</w:t>
      </w:r>
      <w:r w:rsidR="00360CF8" w:rsidRPr="00F028E1">
        <w:rPr>
          <w:bCs/>
          <w:sz w:val="13"/>
          <w:szCs w:val="13"/>
        </w:rPr>
        <w:t xml:space="preserve"> can </w:t>
      </w:r>
      <w:r w:rsidR="00801201" w:rsidRPr="009773B0">
        <w:rPr>
          <w:bCs/>
          <w:sz w:val="13"/>
          <w:szCs w:val="13"/>
        </w:rPr>
        <w:t xml:space="preserve">also </w:t>
      </w:r>
      <w:r w:rsidR="00360CF8" w:rsidRPr="00F028E1">
        <w:rPr>
          <w:bCs/>
          <w:sz w:val="13"/>
          <w:szCs w:val="13"/>
        </w:rPr>
        <w:t>be introduced at this stage</w:t>
      </w:r>
      <w:r w:rsidR="00E4659E" w:rsidRPr="009773B0">
        <w:rPr>
          <w:bCs/>
          <w:sz w:val="13"/>
          <w:szCs w:val="13"/>
        </w:rPr>
        <w:t xml:space="preserve"> </w:t>
      </w:r>
      <w:r w:rsidR="00487607">
        <w:rPr>
          <w:bCs/>
          <w:sz w:val="13"/>
          <w:szCs w:val="13"/>
        </w:rPr>
        <w:t>considering the likelihood and sensitivity of the outcome,</w:t>
      </w:r>
      <w:r w:rsidR="00E4659E" w:rsidRPr="009773B0">
        <w:rPr>
          <w:bCs/>
          <w:sz w:val="13"/>
          <w:szCs w:val="13"/>
        </w:rPr>
        <w:t xml:space="preserve"> the Green Background Landscape Index (GBLI)</w:t>
      </w:r>
      <w:r w:rsidR="003D6B84" w:rsidRPr="009773B0">
        <w:rPr>
          <w:bCs/>
          <w:sz w:val="13"/>
          <w:szCs w:val="13"/>
        </w:rPr>
        <w:t>,</w:t>
      </w:r>
      <w:r w:rsidR="00E4659E" w:rsidRPr="009773B0">
        <w:rPr>
          <w:bCs/>
          <w:sz w:val="13"/>
          <w:szCs w:val="13"/>
        </w:rPr>
        <w:t xml:space="preserve"> which expresses the vegetation potential of a territory according to land use intensity</w:t>
      </w:r>
      <w:r w:rsidR="00360CF8" w:rsidRPr="00F028E1">
        <w:rPr>
          <w:bCs/>
          <w:sz w:val="13"/>
          <w:szCs w:val="13"/>
        </w:rPr>
        <w:t>.</w:t>
      </w:r>
    </w:p>
    <w:p w:rsidR="005F732F" w:rsidRDefault="005F732F" w:rsidP="009773B0">
      <w:pPr>
        <w:spacing w:after="40" w:line="220" w:lineRule="exact"/>
        <w:rPr>
          <w:bCs/>
          <w:sz w:val="13"/>
          <w:szCs w:val="13"/>
        </w:rPr>
        <w:sectPr w:rsidR="005F732F" w:rsidSect="009C3F0B">
          <w:pgSz w:w="8380" w:h="11900" w:code="9"/>
          <w:pgMar w:top="567" w:right="867" w:bottom="993" w:left="851" w:header="142" w:footer="529" w:gutter="0"/>
          <w:cols w:space="720"/>
          <w:docGrid w:linePitch="360"/>
        </w:sectPr>
      </w:pPr>
    </w:p>
    <w:p w:rsidR="00487607" w:rsidRDefault="00487607" w:rsidP="00487607">
      <w:pPr>
        <w:spacing w:after="0" w:line="240" w:lineRule="exact"/>
        <w:rPr>
          <w:bCs/>
          <w:sz w:val="13"/>
          <w:szCs w:val="13"/>
        </w:rPr>
      </w:pPr>
    </w:p>
    <w:p w:rsidR="00906C90" w:rsidRPr="00705EBE" w:rsidRDefault="00360CF8" w:rsidP="00651E34">
      <w:pPr>
        <w:spacing w:after="40" w:line="220" w:lineRule="exact"/>
        <w:rPr>
          <w:bCs/>
          <w:sz w:val="18"/>
          <w:szCs w:val="18"/>
        </w:rPr>
      </w:pPr>
      <w:r w:rsidRPr="00651E34">
        <w:rPr>
          <w:bCs/>
          <w:sz w:val="13"/>
          <w:szCs w:val="13"/>
        </w:rPr>
        <w:t xml:space="preserve">Greenness is important but </w:t>
      </w:r>
      <w:r w:rsidR="003D6B84" w:rsidRPr="009773B0">
        <w:rPr>
          <w:bCs/>
          <w:sz w:val="13"/>
          <w:szCs w:val="13"/>
        </w:rPr>
        <w:t xml:space="preserve">is </w:t>
      </w:r>
      <w:r w:rsidR="00801201" w:rsidRPr="009773B0">
        <w:rPr>
          <w:bCs/>
          <w:sz w:val="13"/>
          <w:szCs w:val="13"/>
        </w:rPr>
        <w:t xml:space="preserve">not </w:t>
      </w:r>
      <w:r w:rsidRPr="00651E34">
        <w:rPr>
          <w:bCs/>
          <w:sz w:val="13"/>
          <w:szCs w:val="13"/>
        </w:rPr>
        <w:t xml:space="preserve">sufficient to </w:t>
      </w:r>
      <w:r w:rsidR="005B456E" w:rsidRPr="009773B0">
        <w:rPr>
          <w:bCs/>
          <w:sz w:val="13"/>
          <w:szCs w:val="13"/>
        </w:rPr>
        <w:t>characterize</w:t>
      </w:r>
      <w:r w:rsidRPr="00651E34">
        <w:rPr>
          <w:bCs/>
          <w:sz w:val="13"/>
          <w:szCs w:val="13"/>
        </w:rPr>
        <w:t xml:space="preserve"> the nature value of an area. Some green areas may be of limited value because they are managed – or have been managed in the past </w:t>
      </w:r>
      <w:r w:rsidR="00E82FCF" w:rsidRPr="009773B0">
        <w:rPr>
          <w:bCs/>
          <w:sz w:val="13"/>
          <w:szCs w:val="13"/>
        </w:rPr>
        <w:t xml:space="preserve">- </w:t>
      </w:r>
      <w:r w:rsidRPr="00651E34">
        <w:rPr>
          <w:bCs/>
          <w:sz w:val="13"/>
          <w:szCs w:val="13"/>
        </w:rPr>
        <w:t xml:space="preserve">in a </w:t>
      </w:r>
      <w:r w:rsidR="00E82FCF" w:rsidRPr="009773B0">
        <w:rPr>
          <w:bCs/>
          <w:sz w:val="13"/>
          <w:szCs w:val="13"/>
        </w:rPr>
        <w:t>detrimental manner</w:t>
      </w:r>
      <w:r w:rsidRPr="00651E34">
        <w:rPr>
          <w:bCs/>
          <w:sz w:val="13"/>
          <w:szCs w:val="13"/>
        </w:rPr>
        <w:t xml:space="preserve">. </w:t>
      </w:r>
      <w:r w:rsidR="00E82FCF" w:rsidRPr="009773B0">
        <w:rPr>
          <w:bCs/>
          <w:sz w:val="13"/>
          <w:szCs w:val="13"/>
        </w:rPr>
        <w:t>Conversely</w:t>
      </w:r>
      <w:r w:rsidRPr="00651E34">
        <w:rPr>
          <w:bCs/>
          <w:sz w:val="13"/>
          <w:szCs w:val="13"/>
        </w:rPr>
        <w:t>, in large areas under urban stress, agriculture</w:t>
      </w:r>
      <w:r w:rsidR="00E82FCF" w:rsidRPr="009773B0">
        <w:rPr>
          <w:bCs/>
          <w:sz w:val="13"/>
          <w:szCs w:val="13"/>
        </w:rPr>
        <w:t>,</w:t>
      </w:r>
      <w:r w:rsidRPr="00651E34">
        <w:rPr>
          <w:bCs/>
          <w:sz w:val="13"/>
          <w:szCs w:val="13"/>
        </w:rPr>
        <w:t xml:space="preserve"> even </w:t>
      </w:r>
      <w:r w:rsidR="00E82FCF" w:rsidRPr="009773B0">
        <w:rPr>
          <w:bCs/>
          <w:sz w:val="13"/>
          <w:szCs w:val="13"/>
        </w:rPr>
        <w:t xml:space="preserve">if </w:t>
      </w:r>
      <w:r w:rsidRPr="00651E34">
        <w:rPr>
          <w:bCs/>
          <w:sz w:val="13"/>
          <w:szCs w:val="13"/>
        </w:rPr>
        <w:t>intensive</w:t>
      </w:r>
      <w:r w:rsidR="00E82FCF" w:rsidRPr="009773B0">
        <w:rPr>
          <w:bCs/>
          <w:sz w:val="13"/>
          <w:szCs w:val="13"/>
        </w:rPr>
        <w:t>,</w:t>
      </w:r>
      <w:r w:rsidRPr="00651E34">
        <w:rPr>
          <w:bCs/>
          <w:sz w:val="13"/>
          <w:szCs w:val="13"/>
        </w:rPr>
        <w:t xml:space="preserve"> can </w:t>
      </w:r>
      <w:r w:rsidR="00E82FCF" w:rsidRPr="009773B0">
        <w:rPr>
          <w:bCs/>
          <w:sz w:val="13"/>
          <w:szCs w:val="13"/>
        </w:rPr>
        <w:t>provide</w:t>
      </w:r>
      <w:r w:rsidRPr="00651E34">
        <w:rPr>
          <w:bCs/>
          <w:sz w:val="13"/>
          <w:szCs w:val="13"/>
        </w:rPr>
        <w:t xml:space="preserve"> refuge for some species. </w:t>
      </w:r>
      <w:r w:rsidR="00E82FCF" w:rsidRPr="009773B0">
        <w:rPr>
          <w:bCs/>
          <w:sz w:val="13"/>
          <w:szCs w:val="13"/>
        </w:rPr>
        <w:t xml:space="preserve">Therefore the </w:t>
      </w:r>
      <w:r w:rsidRPr="00651E34">
        <w:rPr>
          <w:bCs/>
          <w:sz w:val="13"/>
          <w:szCs w:val="13"/>
        </w:rPr>
        <w:t xml:space="preserve">GBLI should be adjusted with an index reflecting these aspects of nature value. This can be done </w:t>
      </w:r>
      <w:r w:rsidR="00E82FCF" w:rsidRPr="009773B0">
        <w:rPr>
          <w:bCs/>
          <w:sz w:val="13"/>
          <w:szCs w:val="13"/>
        </w:rPr>
        <w:t xml:space="preserve">by </w:t>
      </w:r>
      <w:r w:rsidRPr="00651E34">
        <w:rPr>
          <w:bCs/>
          <w:sz w:val="13"/>
          <w:szCs w:val="13"/>
        </w:rPr>
        <w:t xml:space="preserve">looking at the importance given by the scientific community and environmental agencies to particular habitats or areas </w:t>
      </w:r>
      <w:r w:rsidR="00E82FCF" w:rsidRPr="009773B0">
        <w:rPr>
          <w:bCs/>
          <w:sz w:val="13"/>
          <w:szCs w:val="13"/>
        </w:rPr>
        <w:t>through</w:t>
      </w:r>
      <w:r w:rsidR="00E82FCF" w:rsidRPr="00651E34">
        <w:rPr>
          <w:bCs/>
          <w:sz w:val="13"/>
          <w:szCs w:val="13"/>
        </w:rPr>
        <w:t xml:space="preserve"> </w:t>
      </w:r>
      <w:r w:rsidRPr="00651E34">
        <w:rPr>
          <w:bCs/>
          <w:sz w:val="13"/>
          <w:szCs w:val="13"/>
        </w:rPr>
        <w:t xml:space="preserve">various </w:t>
      </w:r>
      <w:r w:rsidR="00E82FCF" w:rsidRPr="009773B0">
        <w:rPr>
          <w:bCs/>
          <w:sz w:val="13"/>
          <w:szCs w:val="13"/>
        </w:rPr>
        <w:t>type</w:t>
      </w:r>
      <w:r w:rsidR="00E82FCF" w:rsidRPr="00651E34">
        <w:rPr>
          <w:bCs/>
          <w:sz w:val="13"/>
          <w:szCs w:val="13"/>
        </w:rPr>
        <w:t xml:space="preserve">s </w:t>
      </w:r>
      <w:r w:rsidRPr="00651E34">
        <w:rPr>
          <w:bCs/>
          <w:sz w:val="13"/>
          <w:szCs w:val="13"/>
        </w:rPr>
        <w:t xml:space="preserve">of protection. </w:t>
      </w:r>
      <w:r w:rsidR="00471A49" w:rsidRPr="00651E34">
        <w:rPr>
          <w:bCs/>
          <w:sz w:val="13"/>
          <w:szCs w:val="13"/>
        </w:rPr>
        <w:t>Obvious</w:t>
      </w:r>
      <w:r w:rsidR="00E82FCF" w:rsidRPr="009773B0">
        <w:rPr>
          <w:bCs/>
          <w:sz w:val="13"/>
          <w:szCs w:val="13"/>
        </w:rPr>
        <w:t>ly, t</w:t>
      </w:r>
      <w:r w:rsidRPr="00651E34">
        <w:rPr>
          <w:bCs/>
          <w:sz w:val="13"/>
          <w:szCs w:val="13"/>
        </w:rPr>
        <w:t>his is not a</w:t>
      </w:r>
      <w:r w:rsidR="00471A49" w:rsidRPr="00651E34">
        <w:rPr>
          <w:bCs/>
          <w:sz w:val="13"/>
          <w:szCs w:val="13"/>
        </w:rPr>
        <w:t xml:space="preserve"> flawless concept </w:t>
      </w:r>
      <w:r w:rsidRPr="00651E34">
        <w:rPr>
          <w:bCs/>
          <w:sz w:val="13"/>
          <w:szCs w:val="13"/>
        </w:rPr>
        <w:t xml:space="preserve">as protection may increase </w:t>
      </w:r>
      <w:r w:rsidR="00471A49" w:rsidRPr="00651E34">
        <w:rPr>
          <w:bCs/>
          <w:sz w:val="13"/>
          <w:szCs w:val="13"/>
        </w:rPr>
        <w:t xml:space="preserve">due to </w:t>
      </w:r>
      <w:r w:rsidRPr="00651E34">
        <w:rPr>
          <w:bCs/>
          <w:sz w:val="13"/>
          <w:szCs w:val="13"/>
        </w:rPr>
        <w:t>nature</w:t>
      </w:r>
      <w:r w:rsidR="00E82FCF" w:rsidRPr="009773B0">
        <w:rPr>
          <w:bCs/>
          <w:sz w:val="13"/>
          <w:szCs w:val="13"/>
        </w:rPr>
        <w:t>’s</w:t>
      </w:r>
      <w:r w:rsidRPr="00651E34">
        <w:rPr>
          <w:bCs/>
          <w:sz w:val="13"/>
          <w:szCs w:val="13"/>
        </w:rPr>
        <w:t xml:space="preserve"> vulnerability. </w:t>
      </w:r>
      <w:r w:rsidR="00E83617" w:rsidRPr="009773B0">
        <w:rPr>
          <w:bCs/>
          <w:sz w:val="13"/>
          <w:szCs w:val="13"/>
        </w:rPr>
        <w:t>Land f</w:t>
      </w:r>
      <w:r w:rsidRPr="00651E34">
        <w:rPr>
          <w:bCs/>
          <w:sz w:val="13"/>
          <w:szCs w:val="13"/>
        </w:rPr>
        <w:t xml:space="preserve">ragmentation by </w:t>
      </w:r>
      <w:r w:rsidR="00E83617" w:rsidRPr="009773B0">
        <w:rPr>
          <w:bCs/>
          <w:sz w:val="13"/>
          <w:szCs w:val="13"/>
        </w:rPr>
        <w:t>man-made</w:t>
      </w:r>
      <w:r w:rsidR="00E83617" w:rsidRPr="00651E34">
        <w:rPr>
          <w:bCs/>
          <w:sz w:val="13"/>
          <w:szCs w:val="13"/>
        </w:rPr>
        <w:t xml:space="preserve"> </w:t>
      </w:r>
      <w:r w:rsidRPr="00651E34">
        <w:rPr>
          <w:bCs/>
          <w:sz w:val="13"/>
          <w:szCs w:val="13"/>
        </w:rPr>
        <w:t>features (</w:t>
      </w:r>
      <w:r w:rsidR="00E82FCF" w:rsidRPr="009773B0">
        <w:rPr>
          <w:bCs/>
          <w:sz w:val="13"/>
          <w:szCs w:val="13"/>
        </w:rPr>
        <w:t>infrastructure</w:t>
      </w:r>
      <w:r w:rsidR="00E83617" w:rsidRPr="009773B0">
        <w:rPr>
          <w:bCs/>
          <w:sz w:val="13"/>
          <w:szCs w:val="13"/>
        </w:rPr>
        <w:t>,</w:t>
      </w:r>
      <w:r w:rsidRPr="00651E34">
        <w:rPr>
          <w:bCs/>
          <w:sz w:val="13"/>
          <w:szCs w:val="13"/>
        </w:rPr>
        <w:t xml:space="preserve"> roads</w:t>
      </w:r>
      <w:r w:rsidR="00E83617" w:rsidRPr="009773B0">
        <w:rPr>
          <w:bCs/>
          <w:sz w:val="13"/>
          <w:szCs w:val="13"/>
        </w:rPr>
        <w:t>, etc.</w:t>
      </w:r>
      <w:r w:rsidRPr="00651E34">
        <w:rPr>
          <w:bCs/>
          <w:sz w:val="13"/>
          <w:szCs w:val="13"/>
        </w:rPr>
        <w:t xml:space="preserve">) is </w:t>
      </w:r>
      <w:r w:rsidR="00E83617" w:rsidRPr="009773B0">
        <w:rPr>
          <w:bCs/>
          <w:sz w:val="13"/>
          <w:szCs w:val="13"/>
        </w:rPr>
        <w:t xml:space="preserve">indeed </w:t>
      </w:r>
      <w:r w:rsidRPr="00651E34">
        <w:rPr>
          <w:bCs/>
          <w:sz w:val="13"/>
          <w:szCs w:val="13"/>
        </w:rPr>
        <w:t>a</w:t>
      </w:r>
      <w:r w:rsidR="00E83617" w:rsidRPr="009773B0">
        <w:rPr>
          <w:bCs/>
          <w:sz w:val="13"/>
          <w:szCs w:val="13"/>
        </w:rPr>
        <w:t>nother</w:t>
      </w:r>
      <w:r w:rsidRPr="00651E34">
        <w:rPr>
          <w:bCs/>
          <w:sz w:val="13"/>
          <w:szCs w:val="13"/>
        </w:rPr>
        <w:t xml:space="preserve"> </w:t>
      </w:r>
      <w:r w:rsidR="00E82FCF" w:rsidRPr="00651E34">
        <w:rPr>
          <w:bCs/>
          <w:sz w:val="13"/>
          <w:szCs w:val="13"/>
        </w:rPr>
        <w:t>po</w:t>
      </w:r>
      <w:r w:rsidR="00E82FCF" w:rsidRPr="009773B0">
        <w:rPr>
          <w:bCs/>
          <w:sz w:val="13"/>
          <w:szCs w:val="13"/>
        </w:rPr>
        <w:t>tential</w:t>
      </w:r>
      <w:r w:rsidR="00E82FCF" w:rsidRPr="00651E34">
        <w:rPr>
          <w:bCs/>
          <w:sz w:val="13"/>
          <w:szCs w:val="13"/>
        </w:rPr>
        <w:t xml:space="preserve"> </w:t>
      </w:r>
      <w:r w:rsidRPr="00651E34">
        <w:rPr>
          <w:bCs/>
          <w:sz w:val="13"/>
          <w:szCs w:val="13"/>
        </w:rPr>
        <w:t>measure</w:t>
      </w:r>
      <w:r w:rsidR="00E83617" w:rsidRPr="009773B0">
        <w:rPr>
          <w:bCs/>
          <w:sz w:val="13"/>
          <w:szCs w:val="13"/>
        </w:rPr>
        <w:t>ment</w:t>
      </w:r>
      <w:r w:rsidRPr="00651E34">
        <w:rPr>
          <w:bCs/>
          <w:sz w:val="13"/>
          <w:szCs w:val="13"/>
        </w:rPr>
        <w:t xml:space="preserve"> </w:t>
      </w:r>
      <w:r w:rsidR="00E83617" w:rsidRPr="009773B0">
        <w:rPr>
          <w:bCs/>
          <w:sz w:val="13"/>
          <w:szCs w:val="13"/>
        </w:rPr>
        <w:t>that reflects</w:t>
      </w:r>
      <w:r w:rsidR="00E83617" w:rsidRPr="00651E34">
        <w:rPr>
          <w:bCs/>
          <w:sz w:val="13"/>
          <w:szCs w:val="13"/>
        </w:rPr>
        <w:t xml:space="preserve"> </w:t>
      </w:r>
      <w:r w:rsidR="00E83617" w:rsidRPr="009773B0">
        <w:rPr>
          <w:bCs/>
          <w:sz w:val="13"/>
          <w:szCs w:val="13"/>
        </w:rPr>
        <w:t>such</w:t>
      </w:r>
      <w:r w:rsidR="00E83617" w:rsidRPr="00651E34">
        <w:rPr>
          <w:bCs/>
          <w:sz w:val="13"/>
          <w:szCs w:val="13"/>
        </w:rPr>
        <w:t xml:space="preserve"> </w:t>
      </w:r>
      <w:r w:rsidRPr="00651E34">
        <w:rPr>
          <w:bCs/>
          <w:sz w:val="13"/>
          <w:szCs w:val="13"/>
        </w:rPr>
        <w:t xml:space="preserve">vulnerability. Negative impacts of fragmentation </w:t>
      </w:r>
      <w:r w:rsidR="00CD6CA7" w:rsidRPr="009773B0">
        <w:rPr>
          <w:bCs/>
          <w:sz w:val="13"/>
          <w:szCs w:val="13"/>
        </w:rPr>
        <w:t>include the</w:t>
      </w:r>
      <w:r w:rsidR="00CD6CA7" w:rsidRPr="00651E34">
        <w:rPr>
          <w:bCs/>
          <w:sz w:val="13"/>
          <w:szCs w:val="13"/>
        </w:rPr>
        <w:t xml:space="preserve"> </w:t>
      </w:r>
      <w:r w:rsidRPr="00651E34">
        <w:rPr>
          <w:bCs/>
          <w:sz w:val="13"/>
          <w:szCs w:val="13"/>
        </w:rPr>
        <w:t xml:space="preserve">barrier effect </w:t>
      </w:r>
      <w:r w:rsidR="00CD6CA7" w:rsidRPr="009773B0">
        <w:rPr>
          <w:bCs/>
          <w:sz w:val="13"/>
          <w:szCs w:val="13"/>
        </w:rPr>
        <w:t>on animal</w:t>
      </w:r>
      <w:r w:rsidR="00CD6CA7" w:rsidRPr="00651E34">
        <w:rPr>
          <w:bCs/>
          <w:sz w:val="13"/>
          <w:szCs w:val="13"/>
        </w:rPr>
        <w:t xml:space="preserve"> </w:t>
      </w:r>
      <w:r w:rsidRPr="00651E34">
        <w:rPr>
          <w:bCs/>
          <w:sz w:val="13"/>
          <w:szCs w:val="13"/>
        </w:rPr>
        <w:t xml:space="preserve">circulation as well as </w:t>
      </w:r>
      <w:r w:rsidR="00CD6CA7" w:rsidRPr="009773B0">
        <w:rPr>
          <w:bCs/>
          <w:sz w:val="13"/>
          <w:szCs w:val="13"/>
        </w:rPr>
        <w:t xml:space="preserve">the </w:t>
      </w:r>
      <w:r w:rsidR="002B2982" w:rsidRPr="009773B0">
        <w:rPr>
          <w:bCs/>
          <w:sz w:val="13"/>
          <w:szCs w:val="13"/>
        </w:rPr>
        <w:t>disturbance</w:t>
      </w:r>
      <w:r w:rsidRPr="00651E34">
        <w:rPr>
          <w:bCs/>
          <w:sz w:val="13"/>
          <w:szCs w:val="13"/>
        </w:rPr>
        <w:t xml:space="preserve"> of plant communities. </w:t>
      </w:r>
      <w:r w:rsidR="002B2982" w:rsidRPr="009773B0">
        <w:rPr>
          <w:bCs/>
          <w:sz w:val="13"/>
          <w:szCs w:val="13"/>
        </w:rPr>
        <w:t>Vulnerability</w:t>
      </w:r>
      <w:r w:rsidR="002B2982" w:rsidRPr="00651E34">
        <w:rPr>
          <w:bCs/>
          <w:sz w:val="13"/>
          <w:szCs w:val="13"/>
        </w:rPr>
        <w:t xml:space="preserve"> </w:t>
      </w:r>
      <w:r w:rsidRPr="00651E34">
        <w:rPr>
          <w:bCs/>
          <w:sz w:val="13"/>
          <w:szCs w:val="13"/>
        </w:rPr>
        <w:t xml:space="preserve">can be measured </w:t>
      </w:r>
      <w:r w:rsidR="002B2982" w:rsidRPr="009773B0">
        <w:rPr>
          <w:bCs/>
          <w:sz w:val="13"/>
          <w:szCs w:val="13"/>
        </w:rPr>
        <w:t xml:space="preserve">by </w:t>
      </w:r>
      <w:r w:rsidRPr="00651E34">
        <w:rPr>
          <w:bCs/>
          <w:sz w:val="13"/>
          <w:szCs w:val="13"/>
        </w:rPr>
        <w:t xml:space="preserve">taking into account </w:t>
      </w:r>
      <w:r w:rsidR="002B2982" w:rsidRPr="009773B0">
        <w:rPr>
          <w:bCs/>
          <w:sz w:val="13"/>
          <w:szCs w:val="13"/>
        </w:rPr>
        <w:t xml:space="preserve">the </w:t>
      </w:r>
      <w:r w:rsidRPr="00651E34">
        <w:rPr>
          <w:bCs/>
          <w:sz w:val="13"/>
          <w:szCs w:val="13"/>
        </w:rPr>
        <w:t>impact</w:t>
      </w:r>
      <w:r w:rsidR="002B2982" w:rsidRPr="009773B0">
        <w:rPr>
          <w:bCs/>
          <w:sz w:val="13"/>
          <w:szCs w:val="13"/>
        </w:rPr>
        <w:t xml:space="preserve"> </w:t>
      </w:r>
      <w:r w:rsidRPr="00651E34">
        <w:rPr>
          <w:bCs/>
          <w:sz w:val="13"/>
          <w:szCs w:val="13"/>
        </w:rPr>
        <w:t xml:space="preserve">of roads and agglomerations of </w:t>
      </w:r>
      <w:r w:rsidR="002B2982" w:rsidRPr="009773B0">
        <w:rPr>
          <w:bCs/>
          <w:sz w:val="13"/>
          <w:szCs w:val="13"/>
        </w:rPr>
        <w:t>a certain</w:t>
      </w:r>
      <w:r w:rsidR="002B2982" w:rsidRPr="00651E34">
        <w:rPr>
          <w:bCs/>
          <w:sz w:val="13"/>
          <w:szCs w:val="13"/>
        </w:rPr>
        <w:t xml:space="preserve"> </w:t>
      </w:r>
      <w:r w:rsidRPr="00651E34">
        <w:rPr>
          <w:bCs/>
          <w:sz w:val="13"/>
          <w:szCs w:val="13"/>
        </w:rPr>
        <w:t>size.</w:t>
      </w:r>
    </w:p>
    <w:p w:rsidR="00360CF8" w:rsidRPr="00651E34" w:rsidRDefault="00360CF8" w:rsidP="00651E34">
      <w:pPr>
        <w:spacing w:after="40" w:line="220" w:lineRule="exact"/>
        <w:rPr>
          <w:bCs/>
          <w:sz w:val="13"/>
          <w:szCs w:val="13"/>
        </w:rPr>
      </w:pPr>
      <w:r w:rsidRPr="00651E34">
        <w:rPr>
          <w:bCs/>
          <w:sz w:val="13"/>
          <w:szCs w:val="13"/>
        </w:rPr>
        <w:t xml:space="preserve">Micro fragmentation by small roads </w:t>
      </w:r>
      <w:r w:rsidR="00D82A06" w:rsidRPr="00705EBE">
        <w:rPr>
          <w:bCs/>
          <w:sz w:val="13"/>
          <w:szCs w:val="13"/>
        </w:rPr>
        <w:t xml:space="preserve">however, </w:t>
      </w:r>
      <w:r w:rsidRPr="00651E34">
        <w:rPr>
          <w:bCs/>
          <w:sz w:val="13"/>
          <w:szCs w:val="13"/>
        </w:rPr>
        <w:t xml:space="preserve">may have </w:t>
      </w:r>
      <w:r w:rsidR="00D82A06" w:rsidRPr="00705EBE">
        <w:rPr>
          <w:bCs/>
          <w:sz w:val="13"/>
          <w:szCs w:val="13"/>
        </w:rPr>
        <w:t xml:space="preserve">a </w:t>
      </w:r>
      <w:r w:rsidRPr="00651E34">
        <w:rPr>
          <w:bCs/>
          <w:sz w:val="13"/>
          <w:szCs w:val="13"/>
        </w:rPr>
        <w:t xml:space="preserve">different effect </w:t>
      </w:r>
      <w:r w:rsidR="00015054" w:rsidRPr="00705EBE">
        <w:rPr>
          <w:bCs/>
          <w:sz w:val="13"/>
          <w:szCs w:val="13"/>
        </w:rPr>
        <w:t>through the</w:t>
      </w:r>
      <w:r w:rsidR="00015054" w:rsidRPr="00651E34">
        <w:rPr>
          <w:bCs/>
          <w:sz w:val="13"/>
          <w:szCs w:val="13"/>
        </w:rPr>
        <w:t xml:space="preserve"> </w:t>
      </w:r>
      <w:r w:rsidRPr="00651E34">
        <w:rPr>
          <w:bCs/>
          <w:sz w:val="13"/>
          <w:szCs w:val="13"/>
        </w:rPr>
        <w:t>creati</w:t>
      </w:r>
      <w:r w:rsidR="00015054" w:rsidRPr="00705EBE">
        <w:rPr>
          <w:bCs/>
          <w:sz w:val="13"/>
          <w:szCs w:val="13"/>
        </w:rPr>
        <w:t>o</w:t>
      </w:r>
      <w:r w:rsidRPr="00651E34">
        <w:rPr>
          <w:bCs/>
          <w:sz w:val="13"/>
          <w:szCs w:val="13"/>
        </w:rPr>
        <w:t>n</w:t>
      </w:r>
      <w:r w:rsidR="00015054" w:rsidRPr="00705EBE">
        <w:rPr>
          <w:bCs/>
          <w:sz w:val="13"/>
          <w:szCs w:val="13"/>
        </w:rPr>
        <w:t xml:space="preserve"> of</w:t>
      </w:r>
      <w:r w:rsidRPr="00651E34">
        <w:rPr>
          <w:bCs/>
          <w:sz w:val="13"/>
          <w:szCs w:val="13"/>
        </w:rPr>
        <w:t xml:space="preserve"> ecotones, landscape features</w:t>
      </w:r>
      <w:r w:rsidR="006524F9">
        <w:rPr>
          <w:bCs/>
          <w:sz w:val="13"/>
          <w:szCs w:val="13"/>
        </w:rPr>
        <w:t>,</w:t>
      </w:r>
      <w:r w:rsidRPr="00651E34">
        <w:rPr>
          <w:bCs/>
          <w:sz w:val="13"/>
          <w:szCs w:val="13"/>
        </w:rPr>
        <w:t xml:space="preserve"> which </w:t>
      </w:r>
      <w:r w:rsidR="00D82A06" w:rsidRPr="00705EBE">
        <w:rPr>
          <w:bCs/>
          <w:sz w:val="13"/>
          <w:szCs w:val="13"/>
        </w:rPr>
        <w:t xml:space="preserve">generally </w:t>
      </w:r>
      <w:r w:rsidRPr="00651E34">
        <w:rPr>
          <w:bCs/>
          <w:sz w:val="13"/>
          <w:szCs w:val="13"/>
        </w:rPr>
        <w:t xml:space="preserve">host high biodiversity. An ecotones index can </w:t>
      </w:r>
      <w:r w:rsidR="00D82A06" w:rsidRPr="00705EBE">
        <w:rPr>
          <w:bCs/>
          <w:sz w:val="13"/>
          <w:szCs w:val="13"/>
        </w:rPr>
        <w:t xml:space="preserve">therefore </w:t>
      </w:r>
      <w:r w:rsidRPr="00651E34">
        <w:rPr>
          <w:bCs/>
          <w:sz w:val="13"/>
          <w:szCs w:val="13"/>
        </w:rPr>
        <w:t xml:space="preserve">be calculated, </w:t>
      </w:r>
      <w:r w:rsidR="00015054" w:rsidRPr="00705EBE">
        <w:rPr>
          <w:bCs/>
          <w:sz w:val="13"/>
          <w:szCs w:val="13"/>
        </w:rPr>
        <w:t xml:space="preserve">based on an </w:t>
      </w:r>
      <w:r w:rsidRPr="00651E34">
        <w:rPr>
          <w:bCs/>
          <w:sz w:val="13"/>
          <w:szCs w:val="13"/>
        </w:rPr>
        <w:t xml:space="preserve">analysis of land cover maps. Combining various indexes allows the net landscape ecological potential </w:t>
      </w:r>
      <w:r w:rsidR="00E56430" w:rsidRPr="00705EBE">
        <w:rPr>
          <w:bCs/>
          <w:sz w:val="13"/>
          <w:szCs w:val="13"/>
        </w:rPr>
        <w:t>(</w:t>
      </w:r>
      <w:proofErr w:type="spellStart"/>
      <w:r w:rsidR="00E56430" w:rsidRPr="00705EBE">
        <w:rPr>
          <w:bCs/>
          <w:sz w:val="13"/>
          <w:szCs w:val="13"/>
        </w:rPr>
        <w:t>nLEP</w:t>
      </w:r>
      <w:proofErr w:type="spellEnd"/>
      <w:r w:rsidR="00E56430" w:rsidRPr="00705EBE">
        <w:rPr>
          <w:bCs/>
          <w:sz w:val="13"/>
          <w:szCs w:val="13"/>
        </w:rPr>
        <w:t xml:space="preserve">) to be calculated, </w:t>
      </w:r>
      <w:r w:rsidRPr="00651E34">
        <w:rPr>
          <w:bCs/>
          <w:sz w:val="13"/>
          <w:szCs w:val="13"/>
        </w:rPr>
        <w:t xml:space="preserve">where net means that the initial measurement has </w:t>
      </w:r>
      <w:r w:rsidR="00015054" w:rsidRPr="00705EBE">
        <w:rPr>
          <w:bCs/>
          <w:sz w:val="13"/>
          <w:szCs w:val="13"/>
        </w:rPr>
        <w:t xml:space="preserve">already </w:t>
      </w:r>
      <w:r w:rsidRPr="00651E34">
        <w:rPr>
          <w:bCs/>
          <w:sz w:val="13"/>
          <w:szCs w:val="13"/>
        </w:rPr>
        <w:t xml:space="preserve">been adjusted. When </w:t>
      </w:r>
      <w:r w:rsidR="00015054" w:rsidRPr="00705EBE">
        <w:rPr>
          <w:bCs/>
          <w:sz w:val="13"/>
          <w:szCs w:val="13"/>
        </w:rPr>
        <w:t xml:space="preserve">the </w:t>
      </w:r>
      <w:proofErr w:type="spellStart"/>
      <w:r w:rsidRPr="00651E34">
        <w:rPr>
          <w:bCs/>
          <w:sz w:val="13"/>
          <w:szCs w:val="13"/>
        </w:rPr>
        <w:t>nLEP</w:t>
      </w:r>
      <w:proofErr w:type="spellEnd"/>
      <w:r w:rsidRPr="00651E34">
        <w:rPr>
          <w:bCs/>
          <w:sz w:val="13"/>
          <w:szCs w:val="13"/>
        </w:rPr>
        <w:t xml:space="preserve"> is calculated at different dates with </w:t>
      </w:r>
      <w:r w:rsidR="00015054" w:rsidRPr="00705EBE">
        <w:rPr>
          <w:bCs/>
          <w:sz w:val="13"/>
          <w:szCs w:val="13"/>
        </w:rPr>
        <w:t xml:space="preserve">a </w:t>
      </w:r>
      <w:r w:rsidRPr="00651E34">
        <w:rPr>
          <w:bCs/>
          <w:sz w:val="13"/>
          <w:szCs w:val="13"/>
        </w:rPr>
        <w:t xml:space="preserve">different land cover assessment but </w:t>
      </w:r>
      <w:r w:rsidR="00015054" w:rsidRPr="00705EBE">
        <w:rPr>
          <w:bCs/>
          <w:sz w:val="13"/>
          <w:szCs w:val="13"/>
        </w:rPr>
        <w:t xml:space="preserve">using </w:t>
      </w:r>
      <w:r w:rsidRPr="00651E34">
        <w:rPr>
          <w:bCs/>
          <w:sz w:val="13"/>
          <w:szCs w:val="13"/>
        </w:rPr>
        <w:t xml:space="preserve">the same coefficients, an account can be established.  </w:t>
      </w:r>
    </w:p>
    <w:p w:rsidR="00360CF8" w:rsidRPr="00651E34" w:rsidRDefault="00360CF8" w:rsidP="00651E34">
      <w:pPr>
        <w:spacing w:after="40" w:line="220" w:lineRule="exact"/>
        <w:rPr>
          <w:bCs/>
          <w:sz w:val="13"/>
          <w:szCs w:val="13"/>
        </w:rPr>
      </w:pPr>
      <w:r w:rsidRPr="00651E34">
        <w:rPr>
          <w:bCs/>
          <w:sz w:val="13"/>
          <w:szCs w:val="13"/>
        </w:rPr>
        <w:t xml:space="preserve">Similarly, </w:t>
      </w:r>
      <w:r w:rsidR="00E56430" w:rsidRPr="00705EBE">
        <w:rPr>
          <w:bCs/>
          <w:sz w:val="13"/>
          <w:szCs w:val="13"/>
        </w:rPr>
        <w:t>the ecological potential of r</w:t>
      </w:r>
      <w:r w:rsidRPr="00651E34">
        <w:rPr>
          <w:bCs/>
          <w:sz w:val="13"/>
          <w:szCs w:val="13"/>
        </w:rPr>
        <w:t xml:space="preserve">ivers and </w:t>
      </w:r>
      <w:r w:rsidR="00E56430" w:rsidRPr="00705EBE">
        <w:rPr>
          <w:bCs/>
          <w:sz w:val="13"/>
          <w:szCs w:val="13"/>
        </w:rPr>
        <w:t>c</w:t>
      </w:r>
      <w:r w:rsidRPr="00651E34">
        <w:rPr>
          <w:bCs/>
          <w:sz w:val="13"/>
          <w:szCs w:val="13"/>
        </w:rPr>
        <w:t>oastal ecosystem</w:t>
      </w:r>
      <w:r w:rsidR="00E56430" w:rsidRPr="00705EBE">
        <w:rPr>
          <w:bCs/>
          <w:sz w:val="13"/>
          <w:szCs w:val="13"/>
        </w:rPr>
        <w:t>s</w:t>
      </w:r>
      <w:r w:rsidRPr="00651E34">
        <w:rPr>
          <w:bCs/>
          <w:sz w:val="13"/>
          <w:szCs w:val="13"/>
        </w:rPr>
        <w:t xml:space="preserve"> can </w:t>
      </w:r>
      <w:r w:rsidR="00E56430" w:rsidRPr="00705EBE">
        <w:rPr>
          <w:bCs/>
          <w:sz w:val="13"/>
          <w:szCs w:val="13"/>
        </w:rPr>
        <w:t xml:space="preserve">also </w:t>
      </w:r>
      <w:r w:rsidRPr="00651E34">
        <w:rPr>
          <w:bCs/>
          <w:sz w:val="13"/>
          <w:szCs w:val="13"/>
        </w:rPr>
        <w:t xml:space="preserve">be estimated. In the case of rivers, dams (which block the circulation of fish as well as the flow of sediment) </w:t>
      </w:r>
      <w:r w:rsidR="00F705EF" w:rsidRPr="00705EBE">
        <w:rPr>
          <w:bCs/>
          <w:sz w:val="13"/>
          <w:szCs w:val="13"/>
        </w:rPr>
        <w:t xml:space="preserve">together with river/land ecotones </w:t>
      </w:r>
      <w:r w:rsidRPr="00651E34">
        <w:rPr>
          <w:bCs/>
          <w:sz w:val="13"/>
          <w:szCs w:val="13"/>
        </w:rPr>
        <w:t>are key components</w:t>
      </w:r>
      <w:r w:rsidR="00F650C6" w:rsidRPr="00705EBE">
        <w:rPr>
          <w:bCs/>
          <w:sz w:val="13"/>
          <w:szCs w:val="13"/>
        </w:rPr>
        <w:t xml:space="preserve"> of the index</w:t>
      </w:r>
      <w:r w:rsidR="006524F9">
        <w:rPr>
          <w:bCs/>
          <w:sz w:val="13"/>
          <w:szCs w:val="13"/>
        </w:rPr>
        <w:t xml:space="preserve"> definition</w:t>
      </w:r>
      <w:r w:rsidR="00F705EF" w:rsidRPr="00705EBE">
        <w:rPr>
          <w:bCs/>
          <w:sz w:val="13"/>
          <w:szCs w:val="13"/>
        </w:rPr>
        <w:t xml:space="preserve">. </w:t>
      </w:r>
      <w:r w:rsidR="00E56430" w:rsidRPr="00705EBE">
        <w:rPr>
          <w:bCs/>
          <w:sz w:val="13"/>
          <w:szCs w:val="13"/>
        </w:rPr>
        <w:t>F</w:t>
      </w:r>
      <w:r w:rsidRPr="00651E34">
        <w:rPr>
          <w:bCs/>
          <w:sz w:val="13"/>
          <w:szCs w:val="13"/>
        </w:rPr>
        <w:t xml:space="preserve">or coastal ecosystems, elements included in the index relate to the extent of </w:t>
      </w:r>
      <w:r w:rsidR="00E56430" w:rsidRPr="00705EBE">
        <w:rPr>
          <w:bCs/>
          <w:sz w:val="13"/>
          <w:szCs w:val="13"/>
        </w:rPr>
        <w:t xml:space="preserve">the </w:t>
      </w:r>
      <w:r w:rsidR="006524F9">
        <w:rPr>
          <w:bCs/>
          <w:sz w:val="13"/>
          <w:szCs w:val="13"/>
        </w:rPr>
        <w:t xml:space="preserve">various </w:t>
      </w:r>
      <w:proofErr w:type="spellStart"/>
      <w:r w:rsidR="007750A0" w:rsidRPr="00705EBE">
        <w:rPr>
          <w:bCs/>
          <w:sz w:val="13"/>
          <w:szCs w:val="13"/>
        </w:rPr>
        <w:t>seabed</w:t>
      </w:r>
      <w:r w:rsidR="006524F9">
        <w:rPr>
          <w:bCs/>
          <w:sz w:val="13"/>
          <w:szCs w:val="13"/>
        </w:rPr>
        <w:t>s</w:t>
      </w:r>
      <w:proofErr w:type="spellEnd"/>
      <w:r w:rsidR="006524F9">
        <w:rPr>
          <w:bCs/>
          <w:sz w:val="13"/>
          <w:szCs w:val="13"/>
        </w:rPr>
        <w:t xml:space="preserve"> and </w:t>
      </w:r>
      <w:r w:rsidRPr="00651E34">
        <w:rPr>
          <w:bCs/>
          <w:sz w:val="13"/>
          <w:szCs w:val="13"/>
        </w:rPr>
        <w:t>artificial</w:t>
      </w:r>
      <w:r w:rsidR="00E56430" w:rsidRPr="00705EBE">
        <w:rPr>
          <w:bCs/>
          <w:sz w:val="13"/>
          <w:szCs w:val="13"/>
        </w:rPr>
        <w:t xml:space="preserve"> impacts on </w:t>
      </w:r>
      <w:r w:rsidR="00F650C6" w:rsidRPr="00705EBE">
        <w:rPr>
          <w:bCs/>
          <w:sz w:val="13"/>
          <w:szCs w:val="13"/>
        </w:rPr>
        <w:t xml:space="preserve">terrestrial </w:t>
      </w:r>
      <w:r w:rsidRPr="00651E34">
        <w:rPr>
          <w:bCs/>
          <w:sz w:val="13"/>
          <w:szCs w:val="13"/>
        </w:rPr>
        <w:t>ecotones (constructions, dykes</w:t>
      </w:r>
      <w:r w:rsidR="00E56430" w:rsidRPr="00705EBE">
        <w:rPr>
          <w:bCs/>
          <w:sz w:val="13"/>
          <w:szCs w:val="13"/>
        </w:rPr>
        <w:t>, etc.</w:t>
      </w:r>
      <w:r w:rsidRPr="00651E34">
        <w:rPr>
          <w:bCs/>
          <w:sz w:val="13"/>
          <w:szCs w:val="13"/>
        </w:rPr>
        <w:t xml:space="preserve">). </w:t>
      </w:r>
    </w:p>
    <w:p w:rsidR="00360CF8" w:rsidRPr="00651E34" w:rsidRDefault="00360CF8" w:rsidP="00651E34">
      <w:pPr>
        <w:spacing w:after="40" w:line="220" w:lineRule="exact"/>
        <w:rPr>
          <w:bCs/>
          <w:sz w:val="13"/>
          <w:szCs w:val="13"/>
        </w:rPr>
      </w:pPr>
      <w:r w:rsidRPr="00651E34">
        <w:rPr>
          <w:bCs/>
          <w:sz w:val="13"/>
          <w:szCs w:val="13"/>
        </w:rPr>
        <w:t>In the case of systems and species biodiversity accounts</w:t>
      </w:r>
      <w:r w:rsidR="005B236F" w:rsidRPr="00705EBE">
        <w:rPr>
          <w:bCs/>
          <w:sz w:val="13"/>
          <w:szCs w:val="13"/>
        </w:rPr>
        <w:t>,</w:t>
      </w:r>
      <w:r w:rsidRPr="00651E34">
        <w:rPr>
          <w:bCs/>
          <w:sz w:val="13"/>
          <w:szCs w:val="13"/>
        </w:rPr>
        <w:t xml:space="preserve"> where no clear harvests or abstraction</w:t>
      </w:r>
      <w:r w:rsidR="00726CA9" w:rsidRPr="00705EBE">
        <w:rPr>
          <w:bCs/>
          <w:sz w:val="13"/>
          <w:szCs w:val="13"/>
        </w:rPr>
        <w:t>s</w:t>
      </w:r>
      <w:r w:rsidRPr="00651E34">
        <w:rPr>
          <w:bCs/>
          <w:sz w:val="13"/>
          <w:szCs w:val="13"/>
        </w:rPr>
        <w:t xml:space="preserve"> take place, </w:t>
      </w:r>
      <w:r w:rsidR="005B236F" w:rsidRPr="00705EBE">
        <w:rPr>
          <w:bCs/>
          <w:sz w:val="13"/>
          <w:szCs w:val="13"/>
        </w:rPr>
        <w:t>an</w:t>
      </w:r>
      <w:r w:rsidR="005B236F" w:rsidRPr="00651E34">
        <w:rPr>
          <w:bCs/>
          <w:sz w:val="13"/>
          <w:szCs w:val="13"/>
        </w:rPr>
        <w:t xml:space="preserve"> </w:t>
      </w:r>
      <w:r w:rsidRPr="00651E34">
        <w:rPr>
          <w:bCs/>
          <w:sz w:val="13"/>
          <w:szCs w:val="13"/>
        </w:rPr>
        <w:t xml:space="preserve">analysis of the demand is particularly important. One component results from the consumption of land cover </w:t>
      </w:r>
      <w:r w:rsidR="005B236F" w:rsidRPr="00705EBE">
        <w:rPr>
          <w:bCs/>
          <w:sz w:val="13"/>
          <w:szCs w:val="13"/>
        </w:rPr>
        <w:t xml:space="preserve">through </w:t>
      </w:r>
      <w:r w:rsidRPr="00651E34">
        <w:rPr>
          <w:bCs/>
          <w:sz w:val="13"/>
          <w:szCs w:val="13"/>
        </w:rPr>
        <w:t>land use</w:t>
      </w:r>
      <w:r w:rsidR="005B236F" w:rsidRPr="00705EBE">
        <w:rPr>
          <w:bCs/>
          <w:sz w:val="13"/>
          <w:szCs w:val="13"/>
        </w:rPr>
        <w:t xml:space="preserve"> and </w:t>
      </w:r>
      <w:r w:rsidRPr="00651E34">
        <w:rPr>
          <w:bCs/>
          <w:sz w:val="13"/>
          <w:szCs w:val="13"/>
        </w:rPr>
        <w:t xml:space="preserve">can be measured in LEP units. </w:t>
      </w:r>
      <w:r w:rsidR="005B236F" w:rsidRPr="00705EBE">
        <w:rPr>
          <w:bCs/>
          <w:sz w:val="13"/>
          <w:szCs w:val="13"/>
        </w:rPr>
        <w:t xml:space="preserve">A </w:t>
      </w:r>
      <w:r w:rsidRPr="00651E34">
        <w:rPr>
          <w:bCs/>
          <w:sz w:val="13"/>
          <w:szCs w:val="13"/>
        </w:rPr>
        <w:t>second</w:t>
      </w:r>
      <w:r w:rsidR="005B236F" w:rsidRPr="00705EBE">
        <w:rPr>
          <w:bCs/>
          <w:sz w:val="13"/>
          <w:szCs w:val="13"/>
        </w:rPr>
        <w:t xml:space="preserve"> component</w:t>
      </w:r>
      <w:r w:rsidRPr="00651E34">
        <w:rPr>
          <w:bCs/>
          <w:sz w:val="13"/>
          <w:szCs w:val="13"/>
        </w:rPr>
        <w:t xml:space="preserve"> results from </w:t>
      </w:r>
      <w:r w:rsidR="004A610F" w:rsidRPr="00651E34">
        <w:rPr>
          <w:bCs/>
          <w:sz w:val="13"/>
          <w:szCs w:val="13"/>
        </w:rPr>
        <w:t xml:space="preserve">the </w:t>
      </w:r>
      <w:r w:rsidRPr="00651E34">
        <w:rPr>
          <w:bCs/>
          <w:sz w:val="13"/>
          <w:szCs w:val="13"/>
        </w:rPr>
        <w:t>accessibility to such services in relation to neighbourhood</w:t>
      </w:r>
      <w:r w:rsidR="004A610F" w:rsidRPr="00651E34">
        <w:rPr>
          <w:bCs/>
          <w:sz w:val="13"/>
          <w:szCs w:val="13"/>
        </w:rPr>
        <w:t>,</w:t>
      </w:r>
      <w:r w:rsidRPr="00651E34">
        <w:rPr>
          <w:bCs/>
          <w:sz w:val="13"/>
          <w:szCs w:val="13"/>
        </w:rPr>
        <w:t xml:space="preserve"> as well as to various obstacles to frequentation</w:t>
      </w:r>
      <w:r w:rsidR="004A610F" w:rsidRPr="00651E34">
        <w:rPr>
          <w:bCs/>
          <w:sz w:val="13"/>
          <w:szCs w:val="13"/>
        </w:rPr>
        <w:t xml:space="preserve"> such as</w:t>
      </w:r>
      <w:r w:rsidRPr="00651E34">
        <w:rPr>
          <w:bCs/>
          <w:sz w:val="13"/>
          <w:szCs w:val="13"/>
        </w:rPr>
        <w:t xml:space="preserve"> distance, cost, property exclusions</w:t>
      </w:r>
      <w:r w:rsidR="00F705EF" w:rsidRPr="00705EBE">
        <w:rPr>
          <w:bCs/>
          <w:sz w:val="13"/>
          <w:szCs w:val="13"/>
        </w:rPr>
        <w:t xml:space="preserve">, etc. </w:t>
      </w:r>
      <w:r w:rsidRPr="00651E34">
        <w:rPr>
          <w:bCs/>
          <w:sz w:val="13"/>
          <w:szCs w:val="13"/>
        </w:rPr>
        <w:t>A</w:t>
      </w:r>
      <w:r w:rsidR="00F705EF" w:rsidRPr="00705EBE">
        <w:rPr>
          <w:bCs/>
          <w:sz w:val="13"/>
          <w:szCs w:val="13"/>
        </w:rPr>
        <w:t xml:space="preserve">n initial </w:t>
      </w:r>
      <w:r w:rsidRPr="00651E34">
        <w:rPr>
          <w:bCs/>
          <w:sz w:val="13"/>
          <w:szCs w:val="13"/>
        </w:rPr>
        <w:t>index</w:t>
      </w:r>
      <w:r w:rsidR="004A610F" w:rsidRPr="00651E34">
        <w:rPr>
          <w:bCs/>
          <w:sz w:val="13"/>
          <w:szCs w:val="13"/>
        </w:rPr>
        <w:t xml:space="preserve"> for human settlements</w:t>
      </w:r>
      <w:r w:rsidR="005B236F" w:rsidRPr="00705EBE">
        <w:rPr>
          <w:bCs/>
          <w:sz w:val="13"/>
          <w:szCs w:val="13"/>
        </w:rPr>
        <w:t>,</w:t>
      </w:r>
      <w:r w:rsidR="004A610F" w:rsidRPr="00651E34">
        <w:rPr>
          <w:bCs/>
          <w:sz w:val="13"/>
          <w:szCs w:val="13"/>
        </w:rPr>
        <w:t xml:space="preserve"> known as the Green Infrastructure Neighbourhood</w:t>
      </w:r>
      <w:r w:rsidR="00503F29" w:rsidRPr="00705EBE">
        <w:rPr>
          <w:bCs/>
          <w:sz w:val="13"/>
          <w:szCs w:val="13"/>
        </w:rPr>
        <w:t xml:space="preserve"> (GIN),</w:t>
      </w:r>
      <w:r w:rsidRPr="00651E34">
        <w:rPr>
          <w:bCs/>
          <w:sz w:val="13"/>
          <w:szCs w:val="13"/>
        </w:rPr>
        <w:t xml:space="preserve"> based on the spatial distribution of population and</w:t>
      </w:r>
      <w:r w:rsidR="005B236F" w:rsidRPr="00705EBE">
        <w:rPr>
          <w:bCs/>
          <w:sz w:val="13"/>
          <w:szCs w:val="13"/>
        </w:rPr>
        <w:t xml:space="preserve"> the availability of</w:t>
      </w:r>
      <w:r w:rsidRPr="00651E34">
        <w:rPr>
          <w:bCs/>
          <w:sz w:val="13"/>
          <w:szCs w:val="13"/>
        </w:rPr>
        <w:t xml:space="preserve"> ‘green infrastructure’ in the </w:t>
      </w:r>
      <w:r w:rsidR="00503F29" w:rsidRPr="00705EBE">
        <w:rPr>
          <w:bCs/>
          <w:sz w:val="13"/>
          <w:szCs w:val="13"/>
        </w:rPr>
        <w:t>vicinity</w:t>
      </w:r>
      <w:r w:rsidR="00701F1C" w:rsidRPr="00705EBE">
        <w:rPr>
          <w:bCs/>
          <w:sz w:val="13"/>
          <w:szCs w:val="13"/>
        </w:rPr>
        <w:t>,</w:t>
      </w:r>
      <w:r w:rsidR="004A610F" w:rsidRPr="00651E34">
        <w:rPr>
          <w:bCs/>
          <w:sz w:val="13"/>
          <w:szCs w:val="13"/>
        </w:rPr>
        <w:t xml:space="preserve"> </w:t>
      </w:r>
      <w:r w:rsidRPr="00651E34">
        <w:rPr>
          <w:bCs/>
          <w:sz w:val="13"/>
          <w:szCs w:val="13"/>
        </w:rPr>
        <w:t xml:space="preserve">can be calculated. </w:t>
      </w:r>
    </w:p>
    <w:p w:rsidR="00360CF8" w:rsidRPr="00651E34" w:rsidRDefault="00360CF8" w:rsidP="00651E34">
      <w:pPr>
        <w:spacing w:after="40" w:line="220" w:lineRule="exact"/>
        <w:rPr>
          <w:bCs/>
          <w:sz w:val="13"/>
          <w:szCs w:val="13"/>
        </w:rPr>
      </w:pPr>
      <w:r w:rsidRPr="00651E34">
        <w:rPr>
          <w:bCs/>
          <w:sz w:val="13"/>
          <w:szCs w:val="13"/>
        </w:rPr>
        <w:t xml:space="preserve">As ecosystem degradation can </w:t>
      </w:r>
      <w:r w:rsidR="00BB2839" w:rsidRPr="00705EBE">
        <w:rPr>
          <w:bCs/>
          <w:sz w:val="13"/>
          <w:szCs w:val="13"/>
        </w:rPr>
        <w:t>result from</w:t>
      </w:r>
      <w:r w:rsidRPr="00651E34">
        <w:rPr>
          <w:bCs/>
          <w:sz w:val="13"/>
          <w:szCs w:val="13"/>
        </w:rPr>
        <w:t xml:space="preserve"> any change in extent, green infrastructure accounts need to be supplemented by indexes </w:t>
      </w:r>
      <w:r w:rsidR="00BB2839" w:rsidRPr="00705EBE">
        <w:rPr>
          <w:bCs/>
          <w:sz w:val="13"/>
          <w:szCs w:val="13"/>
        </w:rPr>
        <w:t xml:space="preserve">that </w:t>
      </w:r>
      <w:r w:rsidRPr="00651E34">
        <w:rPr>
          <w:bCs/>
          <w:sz w:val="13"/>
          <w:szCs w:val="13"/>
        </w:rPr>
        <w:t xml:space="preserve">reflect </w:t>
      </w:r>
      <w:r w:rsidR="00726CA9" w:rsidRPr="00705EBE">
        <w:rPr>
          <w:bCs/>
          <w:sz w:val="13"/>
          <w:szCs w:val="13"/>
        </w:rPr>
        <w:t xml:space="preserve">the </w:t>
      </w:r>
      <w:r w:rsidRPr="00651E34">
        <w:rPr>
          <w:bCs/>
          <w:sz w:val="13"/>
          <w:szCs w:val="13"/>
        </w:rPr>
        <w:t>condition and change of species biodiversity. Such indexes relate to individual species or communities, including habitats or biotopes. The purpose of such account</w:t>
      </w:r>
      <w:r w:rsidR="00BB2839" w:rsidRPr="00705EBE">
        <w:rPr>
          <w:bCs/>
          <w:sz w:val="13"/>
          <w:szCs w:val="13"/>
        </w:rPr>
        <w:t>s</w:t>
      </w:r>
      <w:r w:rsidRPr="00651E34">
        <w:rPr>
          <w:bCs/>
          <w:sz w:val="13"/>
          <w:szCs w:val="13"/>
        </w:rPr>
        <w:t xml:space="preserve"> is not to quantify biodiversity but to use monitoring data for </w:t>
      </w:r>
      <w:r w:rsidR="00BB2839" w:rsidRPr="00705EBE">
        <w:rPr>
          <w:bCs/>
          <w:sz w:val="13"/>
          <w:szCs w:val="13"/>
        </w:rPr>
        <w:t xml:space="preserve">the diagnosis of </w:t>
      </w:r>
      <w:r w:rsidRPr="00651E34">
        <w:rPr>
          <w:bCs/>
          <w:sz w:val="13"/>
          <w:szCs w:val="13"/>
        </w:rPr>
        <w:t xml:space="preserve">ecosystem health. Because of this general purpose and </w:t>
      </w:r>
      <w:r w:rsidR="009E4AF1" w:rsidRPr="00705EBE">
        <w:rPr>
          <w:bCs/>
          <w:sz w:val="13"/>
          <w:szCs w:val="13"/>
        </w:rPr>
        <w:t>due to</w:t>
      </w:r>
      <w:r w:rsidRPr="00651E34">
        <w:rPr>
          <w:bCs/>
          <w:sz w:val="13"/>
          <w:szCs w:val="13"/>
        </w:rPr>
        <w:t xml:space="preserve"> the limitations of biodiversity data </w:t>
      </w:r>
      <w:r w:rsidR="009E4AF1" w:rsidRPr="00705EBE">
        <w:rPr>
          <w:bCs/>
          <w:sz w:val="13"/>
          <w:szCs w:val="13"/>
        </w:rPr>
        <w:t xml:space="preserve">previously </w:t>
      </w:r>
      <w:r w:rsidRPr="00651E34">
        <w:rPr>
          <w:bCs/>
          <w:sz w:val="13"/>
          <w:szCs w:val="13"/>
        </w:rPr>
        <w:t xml:space="preserve">mentioned, support </w:t>
      </w:r>
      <w:r w:rsidR="00701F1C" w:rsidRPr="00705EBE">
        <w:rPr>
          <w:bCs/>
          <w:sz w:val="13"/>
          <w:szCs w:val="13"/>
        </w:rPr>
        <w:t>from</w:t>
      </w:r>
      <w:r w:rsidR="00701F1C" w:rsidRPr="00651E34">
        <w:rPr>
          <w:bCs/>
          <w:sz w:val="13"/>
          <w:szCs w:val="13"/>
        </w:rPr>
        <w:t xml:space="preserve"> </w:t>
      </w:r>
      <w:r w:rsidRPr="00651E34">
        <w:rPr>
          <w:bCs/>
          <w:sz w:val="13"/>
          <w:szCs w:val="13"/>
        </w:rPr>
        <w:t xml:space="preserve">biodiversity experts is </w:t>
      </w:r>
      <w:r w:rsidR="00701F1C" w:rsidRPr="00705EBE">
        <w:rPr>
          <w:bCs/>
          <w:sz w:val="13"/>
          <w:szCs w:val="13"/>
        </w:rPr>
        <w:t>requir</w:t>
      </w:r>
      <w:r w:rsidR="00701F1C" w:rsidRPr="00651E34">
        <w:rPr>
          <w:bCs/>
          <w:sz w:val="13"/>
          <w:szCs w:val="13"/>
        </w:rPr>
        <w:t xml:space="preserve">ed </w:t>
      </w:r>
      <w:r w:rsidRPr="00651E34">
        <w:rPr>
          <w:bCs/>
          <w:sz w:val="13"/>
          <w:szCs w:val="13"/>
        </w:rPr>
        <w:t xml:space="preserve">at this stage </w:t>
      </w:r>
      <w:r w:rsidR="009E4AF1" w:rsidRPr="00705EBE">
        <w:rPr>
          <w:bCs/>
          <w:sz w:val="13"/>
          <w:szCs w:val="13"/>
        </w:rPr>
        <w:t>to</w:t>
      </w:r>
      <w:r w:rsidRPr="00651E34">
        <w:rPr>
          <w:bCs/>
          <w:sz w:val="13"/>
          <w:szCs w:val="13"/>
        </w:rPr>
        <w:t xml:space="preserve"> produc</w:t>
      </w:r>
      <w:r w:rsidR="009E4AF1" w:rsidRPr="00705EBE">
        <w:rPr>
          <w:bCs/>
          <w:sz w:val="13"/>
          <w:szCs w:val="13"/>
        </w:rPr>
        <w:t>e</w:t>
      </w:r>
      <w:r w:rsidRPr="00651E34">
        <w:rPr>
          <w:bCs/>
          <w:sz w:val="13"/>
          <w:szCs w:val="13"/>
        </w:rPr>
        <w:t xml:space="preserve"> </w:t>
      </w:r>
      <w:r w:rsidR="00293D76" w:rsidRPr="00705EBE">
        <w:rPr>
          <w:bCs/>
          <w:sz w:val="13"/>
          <w:szCs w:val="13"/>
        </w:rPr>
        <w:t>such</w:t>
      </w:r>
      <w:r w:rsidR="00293D76" w:rsidRPr="00651E34">
        <w:rPr>
          <w:bCs/>
          <w:sz w:val="13"/>
          <w:szCs w:val="13"/>
        </w:rPr>
        <w:t xml:space="preserve"> </w:t>
      </w:r>
      <w:r w:rsidRPr="00651E34">
        <w:rPr>
          <w:bCs/>
          <w:sz w:val="13"/>
          <w:szCs w:val="13"/>
        </w:rPr>
        <w:t>account</w:t>
      </w:r>
      <w:r w:rsidR="00293D76" w:rsidRPr="00705EBE">
        <w:rPr>
          <w:bCs/>
          <w:sz w:val="13"/>
          <w:szCs w:val="13"/>
        </w:rPr>
        <w:t>s</w:t>
      </w:r>
      <w:r w:rsidR="005D1924" w:rsidRPr="00705EBE">
        <w:rPr>
          <w:bCs/>
          <w:sz w:val="13"/>
          <w:szCs w:val="13"/>
        </w:rPr>
        <w:t>.</w:t>
      </w:r>
      <w:r w:rsidRPr="00651E34">
        <w:rPr>
          <w:sz w:val="13"/>
          <w:szCs w:val="13"/>
          <w:vertAlign w:val="superscript"/>
        </w:rPr>
        <w:footnoteReference w:id="11"/>
      </w:r>
      <w:r w:rsidRPr="00651E34">
        <w:rPr>
          <w:bCs/>
          <w:sz w:val="13"/>
          <w:szCs w:val="13"/>
          <w:vertAlign w:val="superscript"/>
        </w:rPr>
        <w:t xml:space="preserve"> </w:t>
      </w:r>
    </w:p>
    <w:p w:rsidR="00716F85" w:rsidRDefault="00716F85" w:rsidP="00674901">
      <w:pPr>
        <w:spacing w:after="0" w:line="300" w:lineRule="exact"/>
        <w:jc w:val="left"/>
        <w:rPr>
          <w:rStyle w:val="Heading1Char"/>
          <w:bCs w:val="0"/>
        </w:rPr>
      </w:pPr>
    </w:p>
    <w:p w:rsidR="00716F85" w:rsidRDefault="00716F85" w:rsidP="00674901">
      <w:pPr>
        <w:spacing w:after="0" w:line="300" w:lineRule="exact"/>
        <w:jc w:val="left"/>
        <w:rPr>
          <w:rStyle w:val="Heading1Char"/>
          <w:bCs w:val="0"/>
        </w:rPr>
        <w:sectPr w:rsidR="00716F85" w:rsidSect="009C3F0B">
          <w:pgSz w:w="8380" w:h="11900" w:code="9"/>
          <w:pgMar w:top="568" w:right="867" w:bottom="993" w:left="851" w:header="142" w:footer="529" w:gutter="0"/>
          <w:cols w:space="720"/>
          <w:docGrid w:linePitch="360"/>
        </w:sectPr>
      </w:pPr>
    </w:p>
    <w:p w:rsidR="00716F85" w:rsidRPr="00705EBE" w:rsidRDefault="00716F85" w:rsidP="00651E34">
      <w:pPr>
        <w:spacing w:after="0" w:line="240" w:lineRule="exact"/>
        <w:jc w:val="left"/>
        <w:rPr>
          <w:rStyle w:val="Heading1Char"/>
          <w:bCs w:val="0"/>
          <w:sz w:val="13"/>
          <w:szCs w:val="13"/>
        </w:rPr>
      </w:pPr>
    </w:p>
    <w:p w:rsidR="00360CF8" w:rsidRPr="00F54DBA" w:rsidRDefault="00D13EEC" w:rsidP="00651E34">
      <w:pPr>
        <w:spacing w:after="40" w:line="220" w:lineRule="exact"/>
        <w:rPr>
          <w:bCs/>
          <w:color w:val="4BACC6"/>
          <w:sz w:val="13"/>
          <w:szCs w:val="13"/>
        </w:rPr>
      </w:pPr>
      <w:bookmarkStart w:id="18" w:name="_Toc263448796"/>
      <w:r w:rsidRPr="0012744B">
        <w:rPr>
          <w:color w:val="4BACC6"/>
          <w:sz w:val="13"/>
          <w:szCs w:val="13"/>
        </w:rPr>
        <w:t xml:space="preserve">Table </w:t>
      </w:r>
      <w:r w:rsidR="00024ED4" w:rsidRPr="0012744B">
        <w:rPr>
          <w:color w:val="4BACC6"/>
          <w:sz w:val="13"/>
          <w:szCs w:val="13"/>
        </w:rPr>
        <w:fldChar w:fldCharType="begin"/>
      </w:r>
      <w:r w:rsidRPr="0012744B">
        <w:rPr>
          <w:color w:val="4BACC6"/>
          <w:sz w:val="13"/>
          <w:szCs w:val="13"/>
        </w:rPr>
        <w:instrText xml:space="preserve"> </w:instrText>
      </w:r>
      <w:r w:rsidR="00742608">
        <w:rPr>
          <w:color w:val="4BACC6"/>
          <w:sz w:val="13"/>
          <w:szCs w:val="13"/>
        </w:rPr>
        <w:instrText>SEQ</w:instrText>
      </w:r>
      <w:r w:rsidRPr="0012744B">
        <w:rPr>
          <w:color w:val="4BACC6"/>
          <w:sz w:val="13"/>
          <w:szCs w:val="13"/>
        </w:rPr>
        <w:instrText xml:space="preserve"> Table \* ARABIC </w:instrText>
      </w:r>
      <w:r w:rsidR="00024ED4" w:rsidRPr="0012744B">
        <w:rPr>
          <w:color w:val="4BACC6"/>
          <w:sz w:val="13"/>
          <w:szCs w:val="13"/>
        </w:rPr>
        <w:fldChar w:fldCharType="separate"/>
      </w:r>
      <w:r w:rsidR="0059099B">
        <w:rPr>
          <w:noProof/>
          <w:color w:val="4BACC6"/>
          <w:sz w:val="13"/>
          <w:szCs w:val="13"/>
        </w:rPr>
        <w:t>6</w:t>
      </w:r>
      <w:r w:rsidR="00024ED4" w:rsidRPr="0012744B">
        <w:rPr>
          <w:color w:val="4BACC6"/>
          <w:sz w:val="13"/>
          <w:szCs w:val="13"/>
        </w:rPr>
        <w:fldChar w:fldCharType="end"/>
      </w:r>
      <w:r w:rsidRPr="0012744B">
        <w:rPr>
          <w:color w:val="4BACC6"/>
          <w:sz w:val="13"/>
          <w:szCs w:val="13"/>
        </w:rPr>
        <w:t xml:space="preserve">: </w:t>
      </w:r>
      <w:r w:rsidR="00651E34" w:rsidRPr="0012744B">
        <w:rPr>
          <w:color w:val="4BACC6"/>
          <w:sz w:val="13"/>
          <w:szCs w:val="13"/>
        </w:rPr>
        <w:t>Ecos</w:t>
      </w:r>
      <w:r w:rsidR="00651E34" w:rsidRPr="0012744B">
        <w:rPr>
          <w:bCs/>
          <w:color w:val="4BACC6"/>
          <w:sz w:val="13"/>
          <w:szCs w:val="13"/>
        </w:rPr>
        <w:t>ystem ecological integrity and functional services accounts/basic accounts</w:t>
      </w:r>
      <w:bookmarkEnd w:id="18"/>
      <w:r w:rsidR="00651E34" w:rsidRPr="0012744B">
        <w:rPr>
          <w:bCs/>
          <w:color w:val="4BACC6"/>
          <w:sz w:val="13"/>
          <w:szCs w:val="13"/>
        </w:rPr>
        <w:t xml:space="preserve"> </w:t>
      </w:r>
    </w:p>
    <w:p w:rsidR="00360CF8" w:rsidRPr="00E05632" w:rsidRDefault="00E05632" w:rsidP="00E05632">
      <w:pPr>
        <w:spacing w:after="40" w:line="240" w:lineRule="exact"/>
        <w:jc w:val="left"/>
        <w:rPr>
          <w:rStyle w:val="Heading1Char"/>
          <w:bCs w:val="0"/>
          <w:sz w:val="13"/>
          <w:szCs w:val="13"/>
        </w:rPr>
      </w:pPr>
      <w:r w:rsidRPr="00F54DBA">
        <w:rPr>
          <w:rFonts w:ascii="Calibri" w:hAnsi="Calibri"/>
          <w:bCs/>
          <w:noProof/>
          <w:color w:val="4BACC6"/>
          <w:szCs w:val="24"/>
        </w:rPr>
        <w:drawing>
          <wp:anchor distT="0" distB="0" distL="114300" distR="114300" simplePos="0" relativeHeight="251641856" behindDoc="1" locked="0" layoutInCell="1" allowOverlap="1">
            <wp:simplePos x="0" y="0"/>
            <wp:positionH relativeFrom="column">
              <wp:posOffset>114300</wp:posOffset>
            </wp:positionH>
            <wp:positionV relativeFrom="paragraph">
              <wp:posOffset>25400</wp:posOffset>
            </wp:positionV>
            <wp:extent cx="4114800" cy="4343400"/>
            <wp:effectExtent l="0" t="0" r="0" b="0"/>
            <wp:wrapNone/>
            <wp:docPr id="11" name="Image 11"/>
            <wp:cNvGraphicFramePr/>
            <a:graphic xmlns:a="http://schemas.openxmlformats.org/drawingml/2006/main">
              <a:graphicData uri="http://schemas.openxmlformats.org/drawingml/2006/picture">
                <pic:pic xmlns:pic="http://schemas.openxmlformats.org/drawingml/2006/picture">
                  <pic:nvPicPr>
                    <pic:cNvPr id="27652" name="Picture 4"/>
                    <pic:cNvPicPr>
                      <a:picLocks noChangeAspect="1" noChangeArrowheads="1"/>
                    </pic:cNvPicPr>
                  </pic:nvPicPr>
                  <pic:blipFill>
                    <a:blip r:embed="rId3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43434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360CF8" w:rsidRDefault="00360CF8"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Pr="00E05632" w:rsidRDefault="00E05632" w:rsidP="00E05632">
      <w:pPr>
        <w:spacing w:after="40" w:line="240" w:lineRule="exact"/>
        <w:jc w:val="left"/>
        <w:rPr>
          <w:rStyle w:val="Heading1Char"/>
          <w:bCs w:val="0"/>
          <w:sz w:val="13"/>
          <w:szCs w:val="13"/>
        </w:rPr>
      </w:pPr>
    </w:p>
    <w:p w:rsidR="00360CF8" w:rsidRPr="00E05632" w:rsidRDefault="00360CF8" w:rsidP="00E05632">
      <w:pPr>
        <w:spacing w:after="40" w:line="240" w:lineRule="exact"/>
        <w:jc w:val="left"/>
        <w:rPr>
          <w:rStyle w:val="Heading1Char"/>
          <w:bCs w:val="0"/>
          <w:sz w:val="13"/>
          <w:szCs w:val="13"/>
        </w:rPr>
      </w:pPr>
    </w:p>
    <w:p w:rsidR="00360CF8" w:rsidRPr="00E05632" w:rsidRDefault="00360CF8" w:rsidP="00E05632">
      <w:pPr>
        <w:spacing w:after="40" w:line="240" w:lineRule="exact"/>
        <w:jc w:val="left"/>
        <w:rPr>
          <w:rStyle w:val="Heading1Char"/>
          <w:bCs w:val="0"/>
          <w:sz w:val="13"/>
          <w:szCs w:val="13"/>
        </w:rPr>
      </w:pPr>
    </w:p>
    <w:p w:rsidR="00360CF8" w:rsidRPr="00E05632" w:rsidRDefault="00360CF8" w:rsidP="00E05632">
      <w:pPr>
        <w:spacing w:after="40" w:line="240" w:lineRule="exact"/>
        <w:jc w:val="left"/>
        <w:rPr>
          <w:rStyle w:val="Heading1Char"/>
          <w:bCs w:val="0"/>
          <w:sz w:val="13"/>
          <w:szCs w:val="13"/>
        </w:rPr>
      </w:pPr>
    </w:p>
    <w:p w:rsidR="00360CF8" w:rsidRPr="00E05632" w:rsidRDefault="00360CF8" w:rsidP="00E05632">
      <w:pPr>
        <w:spacing w:after="40" w:line="240" w:lineRule="exact"/>
        <w:jc w:val="left"/>
        <w:rPr>
          <w:rStyle w:val="Heading1Char"/>
          <w:bCs w:val="0"/>
          <w:sz w:val="13"/>
          <w:szCs w:val="13"/>
        </w:rPr>
      </w:pPr>
    </w:p>
    <w:p w:rsidR="00360CF8" w:rsidRPr="00E05632" w:rsidRDefault="00360CF8"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Pr="00E05632" w:rsidRDefault="00705EBE" w:rsidP="00E05632">
      <w:pPr>
        <w:spacing w:after="40" w:line="240" w:lineRule="exact"/>
        <w:jc w:val="left"/>
        <w:rPr>
          <w:rStyle w:val="Heading1Char"/>
          <w:bCs w:val="0"/>
          <w:sz w:val="13"/>
          <w:szCs w:val="13"/>
        </w:rPr>
      </w:pPr>
    </w:p>
    <w:p w:rsidR="00705EBE" w:rsidRDefault="00705EBE"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E05632" w:rsidRDefault="00E05632" w:rsidP="00E05632">
      <w:pPr>
        <w:spacing w:after="40" w:line="240" w:lineRule="exact"/>
        <w:jc w:val="left"/>
        <w:rPr>
          <w:rStyle w:val="Heading1Char"/>
          <w:bCs w:val="0"/>
          <w:sz w:val="13"/>
          <w:szCs w:val="13"/>
        </w:rPr>
      </w:pPr>
    </w:p>
    <w:p w:rsidR="0012744B" w:rsidRDefault="0012744B" w:rsidP="00E05632">
      <w:pPr>
        <w:spacing w:after="40" w:line="240" w:lineRule="exact"/>
        <w:jc w:val="left"/>
        <w:rPr>
          <w:rStyle w:val="Heading1Char"/>
          <w:bCs w:val="0"/>
          <w:sz w:val="13"/>
          <w:szCs w:val="13"/>
        </w:rPr>
        <w:sectPr w:rsidR="0012744B" w:rsidSect="009C3F0B">
          <w:pgSz w:w="8380" w:h="11900" w:code="9"/>
          <w:pgMar w:top="567" w:right="867" w:bottom="1440" w:left="851" w:header="142" w:footer="529" w:gutter="0"/>
          <w:cols w:space="720"/>
          <w:docGrid w:linePitch="360"/>
        </w:sectPr>
      </w:pPr>
    </w:p>
    <w:p w:rsidR="000C6F56" w:rsidRPr="00705EBE" w:rsidRDefault="000C6F56" w:rsidP="000C6F56">
      <w:pPr>
        <w:spacing w:after="0" w:line="240" w:lineRule="exact"/>
        <w:jc w:val="left"/>
        <w:rPr>
          <w:rStyle w:val="Heading1Char"/>
          <w:bCs w:val="0"/>
          <w:sz w:val="13"/>
          <w:szCs w:val="13"/>
        </w:rPr>
      </w:pPr>
    </w:p>
    <w:p w:rsidR="000C6F56" w:rsidRPr="00F54DBA" w:rsidRDefault="000C6F56" w:rsidP="000C6F56">
      <w:pPr>
        <w:spacing w:after="40" w:line="220" w:lineRule="exact"/>
        <w:rPr>
          <w:bCs/>
          <w:color w:val="4BACC6"/>
          <w:sz w:val="13"/>
          <w:szCs w:val="13"/>
        </w:rPr>
      </w:pPr>
      <w:bookmarkStart w:id="19" w:name="_Toc263448797"/>
      <w:r w:rsidRPr="0012744B">
        <w:rPr>
          <w:color w:val="4BACC6"/>
          <w:sz w:val="13"/>
          <w:szCs w:val="13"/>
        </w:rPr>
        <w:t xml:space="preserve">Table </w:t>
      </w:r>
      <w:r w:rsidR="00024ED4" w:rsidRPr="0012744B">
        <w:rPr>
          <w:color w:val="4BACC6"/>
          <w:sz w:val="13"/>
          <w:szCs w:val="13"/>
        </w:rPr>
        <w:fldChar w:fldCharType="begin"/>
      </w:r>
      <w:r w:rsidRPr="0012744B">
        <w:rPr>
          <w:color w:val="4BACC6"/>
          <w:sz w:val="13"/>
          <w:szCs w:val="13"/>
        </w:rPr>
        <w:instrText xml:space="preserve"> </w:instrText>
      </w:r>
      <w:r w:rsidR="00742608">
        <w:rPr>
          <w:color w:val="4BACC6"/>
          <w:sz w:val="13"/>
          <w:szCs w:val="13"/>
        </w:rPr>
        <w:instrText>SEQ</w:instrText>
      </w:r>
      <w:r w:rsidRPr="0012744B">
        <w:rPr>
          <w:color w:val="4BACC6"/>
          <w:sz w:val="13"/>
          <w:szCs w:val="13"/>
        </w:rPr>
        <w:instrText xml:space="preserve"> Table \* ARABIC </w:instrText>
      </w:r>
      <w:r w:rsidR="00024ED4" w:rsidRPr="0012744B">
        <w:rPr>
          <w:color w:val="4BACC6"/>
          <w:sz w:val="13"/>
          <w:szCs w:val="13"/>
        </w:rPr>
        <w:fldChar w:fldCharType="separate"/>
      </w:r>
      <w:r w:rsidR="0059099B">
        <w:rPr>
          <w:noProof/>
          <w:color w:val="4BACC6"/>
          <w:sz w:val="13"/>
          <w:szCs w:val="13"/>
        </w:rPr>
        <w:t>7</w:t>
      </w:r>
      <w:r w:rsidR="00024ED4" w:rsidRPr="0012744B">
        <w:rPr>
          <w:color w:val="4BACC6"/>
          <w:sz w:val="13"/>
          <w:szCs w:val="13"/>
        </w:rPr>
        <w:fldChar w:fldCharType="end"/>
      </w:r>
      <w:r w:rsidRPr="0012744B">
        <w:rPr>
          <w:color w:val="4BACC6"/>
          <w:sz w:val="13"/>
          <w:szCs w:val="13"/>
        </w:rPr>
        <w:t>: Ecos</w:t>
      </w:r>
      <w:r w:rsidRPr="0012744B">
        <w:rPr>
          <w:bCs/>
          <w:color w:val="4BACC6"/>
          <w:sz w:val="13"/>
          <w:szCs w:val="13"/>
        </w:rPr>
        <w:t>ystem ecological integrity and functional services accounts/</w:t>
      </w:r>
      <w:r w:rsidR="00510895">
        <w:rPr>
          <w:bCs/>
          <w:color w:val="4BACC6"/>
          <w:sz w:val="13"/>
          <w:szCs w:val="13"/>
        </w:rPr>
        <w:t>accessibility, access and ecosystem health index</w:t>
      </w:r>
      <w:bookmarkEnd w:id="19"/>
      <w:r w:rsidR="00510895">
        <w:rPr>
          <w:bCs/>
          <w:color w:val="4BACC6"/>
          <w:sz w:val="13"/>
          <w:szCs w:val="13"/>
        </w:rPr>
        <w:t xml:space="preserve"> </w:t>
      </w:r>
    </w:p>
    <w:p w:rsidR="00E05632" w:rsidRDefault="00813196" w:rsidP="00E05632">
      <w:pPr>
        <w:spacing w:after="40" w:line="240" w:lineRule="exact"/>
        <w:jc w:val="left"/>
        <w:rPr>
          <w:rStyle w:val="Heading1Char"/>
          <w:bCs w:val="0"/>
          <w:sz w:val="13"/>
          <w:szCs w:val="13"/>
        </w:rPr>
      </w:pPr>
      <w:r w:rsidRPr="00F54DBA">
        <w:rPr>
          <w:noProof/>
          <w:color w:val="4BACC6"/>
          <w:szCs w:val="24"/>
        </w:rPr>
        <w:drawing>
          <wp:anchor distT="0" distB="0" distL="114300" distR="114300" simplePos="0" relativeHeight="251642880" behindDoc="1" locked="0" layoutInCell="1" allowOverlap="1">
            <wp:simplePos x="0" y="0"/>
            <wp:positionH relativeFrom="column">
              <wp:posOffset>114300</wp:posOffset>
            </wp:positionH>
            <wp:positionV relativeFrom="paragraph">
              <wp:posOffset>0</wp:posOffset>
            </wp:positionV>
            <wp:extent cx="4114800" cy="3543300"/>
            <wp:effectExtent l="0" t="0" r="0" b="12700"/>
            <wp:wrapNone/>
            <wp:docPr id="12" name="Image 12"/>
            <wp:cNvGraphicFramePr/>
            <a:graphic xmlns:a="http://schemas.openxmlformats.org/drawingml/2006/main">
              <a:graphicData uri="http://schemas.openxmlformats.org/drawingml/2006/picture">
                <pic:pic xmlns:pic="http://schemas.openxmlformats.org/drawingml/2006/picture">
                  <pic:nvPicPr>
                    <pic:cNvPr id="28675" name="Picture 3"/>
                    <pic:cNvPicPr>
                      <a:picLocks noChangeAspect="1" noChangeArrowheads="1"/>
                    </pic:cNvPicPr>
                  </pic:nvPicPr>
                  <pic:blipFill>
                    <a:blip r:embed="rId3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35433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813196" w:rsidRDefault="00813196" w:rsidP="00E05632">
      <w:pPr>
        <w:spacing w:after="40" w:line="240" w:lineRule="exact"/>
        <w:jc w:val="left"/>
        <w:rPr>
          <w:rStyle w:val="Heading1Char"/>
          <w:bCs w:val="0"/>
          <w:sz w:val="13"/>
          <w:szCs w:val="13"/>
        </w:rPr>
      </w:pPr>
    </w:p>
    <w:p w:rsidR="00AC00E8" w:rsidRDefault="00AC00E8" w:rsidP="002E6667">
      <w:pPr>
        <w:spacing w:after="40" w:line="220" w:lineRule="exact"/>
        <w:jc w:val="left"/>
        <w:rPr>
          <w:rStyle w:val="Heading1Char"/>
          <w:bCs w:val="0"/>
          <w:sz w:val="13"/>
          <w:szCs w:val="13"/>
        </w:rPr>
      </w:pPr>
    </w:p>
    <w:p w:rsidR="00CF4D10" w:rsidRDefault="00CF4D10" w:rsidP="002E6667">
      <w:pPr>
        <w:spacing w:after="40" w:line="220" w:lineRule="exact"/>
        <w:jc w:val="left"/>
        <w:rPr>
          <w:rStyle w:val="Heading1Char"/>
          <w:bCs w:val="0"/>
          <w:sz w:val="13"/>
          <w:szCs w:val="13"/>
        </w:rPr>
      </w:pPr>
    </w:p>
    <w:p w:rsidR="00360CF8" w:rsidRPr="00F54DBA" w:rsidRDefault="002E6667" w:rsidP="00F54DBA">
      <w:pPr>
        <w:spacing w:after="40" w:line="240" w:lineRule="exact"/>
        <w:rPr>
          <w:b/>
          <w:color w:val="E36C0A"/>
          <w:sz w:val="14"/>
          <w:szCs w:val="14"/>
        </w:rPr>
      </w:pPr>
      <w:r>
        <w:rPr>
          <w:b/>
          <w:color w:val="E36C0A"/>
          <w:sz w:val="14"/>
          <w:szCs w:val="14"/>
        </w:rPr>
        <w:t xml:space="preserve">v. </w:t>
      </w:r>
      <w:r w:rsidR="00360CF8" w:rsidRPr="00F54DBA">
        <w:rPr>
          <w:b/>
          <w:color w:val="E36C0A"/>
          <w:sz w:val="14"/>
          <w:szCs w:val="14"/>
        </w:rPr>
        <w:t>Synthesis of v</w:t>
      </w:r>
      <w:r w:rsidR="00A4479A" w:rsidRPr="002E6667">
        <w:rPr>
          <w:b/>
          <w:color w:val="E36C0A"/>
          <w:sz w:val="14"/>
          <w:szCs w:val="14"/>
        </w:rPr>
        <w:t>,</w:t>
      </w:r>
      <w:r w:rsidR="00360CF8" w:rsidRPr="00F54DBA">
        <w:rPr>
          <w:b/>
          <w:color w:val="E36C0A"/>
          <w:sz w:val="14"/>
          <w:szCs w:val="14"/>
        </w:rPr>
        <w:t xml:space="preserve"> </w:t>
      </w:r>
      <w:proofErr w:type="gramStart"/>
      <w:r w:rsidR="00360CF8" w:rsidRPr="00F54DBA">
        <w:rPr>
          <w:b/>
          <w:color w:val="E36C0A"/>
          <w:sz w:val="14"/>
          <w:szCs w:val="14"/>
        </w:rPr>
        <w:t>vi</w:t>
      </w:r>
      <w:proofErr w:type="gramEnd"/>
      <w:r w:rsidR="00360CF8" w:rsidRPr="00F54DBA">
        <w:rPr>
          <w:b/>
          <w:color w:val="E36C0A"/>
          <w:sz w:val="14"/>
          <w:szCs w:val="14"/>
        </w:rPr>
        <w:t>, and vii</w:t>
      </w:r>
      <w:r w:rsidR="00A4479A" w:rsidRPr="002E6667">
        <w:rPr>
          <w:b/>
          <w:color w:val="E36C0A"/>
          <w:sz w:val="14"/>
          <w:szCs w:val="14"/>
        </w:rPr>
        <w:t xml:space="preserve"> -</w:t>
      </w:r>
      <w:r w:rsidR="00360CF8" w:rsidRPr="00F54DBA">
        <w:rPr>
          <w:b/>
          <w:color w:val="E36C0A"/>
          <w:sz w:val="14"/>
          <w:szCs w:val="14"/>
        </w:rPr>
        <w:t xml:space="preserve"> calculation of ECU values</w:t>
      </w:r>
    </w:p>
    <w:p w:rsidR="00012D02" w:rsidRDefault="00360CF8" w:rsidP="00012D02">
      <w:pPr>
        <w:spacing w:after="40" w:line="220" w:lineRule="exact"/>
        <w:rPr>
          <w:bCs/>
          <w:sz w:val="13"/>
          <w:szCs w:val="13"/>
        </w:rPr>
      </w:pPr>
      <w:r w:rsidRPr="00F54DBA">
        <w:rPr>
          <w:bCs/>
          <w:sz w:val="13"/>
          <w:szCs w:val="13"/>
        </w:rPr>
        <w:t xml:space="preserve">The calculation of ECU values is </w:t>
      </w:r>
      <w:r w:rsidR="00254ABD" w:rsidRPr="00705EBE">
        <w:rPr>
          <w:bCs/>
          <w:sz w:val="13"/>
          <w:szCs w:val="13"/>
        </w:rPr>
        <w:t>without doubt</w:t>
      </w:r>
      <w:r w:rsidR="00254ABD" w:rsidRPr="00F54DBA">
        <w:rPr>
          <w:bCs/>
          <w:sz w:val="13"/>
          <w:szCs w:val="13"/>
        </w:rPr>
        <w:t xml:space="preserve"> </w:t>
      </w:r>
      <w:r w:rsidRPr="00F54DBA">
        <w:rPr>
          <w:bCs/>
          <w:sz w:val="13"/>
          <w:szCs w:val="13"/>
        </w:rPr>
        <w:t xml:space="preserve">the easiest part of the accounting process. A simple way of doing it is to average </w:t>
      </w:r>
      <w:r w:rsidR="00CF4D10">
        <w:rPr>
          <w:bCs/>
          <w:sz w:val="13"/>
          <w:szCs w:val="13"/>
        </w:rPr>
        <w:t xml:space="preserve">indexes computed from </w:t>
      </w:r>
      <w:r w:rsidRPr="00F54DBA">
        <w:rPr>
          <w:bCs/>
          <w:sz w:val="13"/>
          <w:szCs w:val="13"/>
        </w:rPr>
        <w:t>the outcomes of the t</w:t>
      </w:r>
      <w:r w:rsidR="002F7662" w:rsidRPr="00705EBE">
        <w:rPr>
          <w:bCs/>
          <w:sz w:val="13"/>
          <w:szCs w:val="13"/>
        </w:rPr>
        <w:t>h</w:t>
      </w:r>
      <w:r w:rsidRPr="00F54DBA">
        <w:rPr>
          <w:bCs/>
          <w:sz w:val="13"/>
          <w:szCs w:val="13"/>
        </w:rPr>
        <w:t>ree basic accounts</w:t>
      </w:r>
      <w:r w:rsidR="00A63830" w:rsidRPr="00705EBE">
        <w:rPr>
          <w:bCs/>
          <w:sz w:val="13"/>
          <w:szCs w:val="13"/>
        </w:rPr>
        <w:t xml:space="preserve">: </w:t>
      </w:r>
      <w:r w:rsidRPr="00F54DBA">
        <w:rPr>
          <w:bCs/>
          <w:sz w:val="13"/>
          <w:szCs w:val="13"/>
        </w:rPr>
        <w:t xml:space="preserve">biomass/bio-carbon, water and biodiversity. </w:t>
      </w:r>
      <w:r w:rsidR="00CF4D10">
        <w:rPr>
          <w:bCs/>
          <w:sz w:val="13"/>
          <w:szCs w:val="13"/>
        </w:rPr>
        <w:t>As shown in Figure 4 below, t</w:t>
      </w:r>
      <w:r w:rsidRPr="00F54DBA">
        <w:rPr>
          <w:bCs/>
          <w:sz w:val="13"/>
          <w:szCs w:val="13"/>
        </w:rPr>
        <w:t>he</w:t>
      </w:r>
      <w:r w:rsidR="00CF4D10">
        <w:rPr>
          <w:bCs/>
          <w:sz w:val="13"/>
          <w:szCs w:val="13"/>
        </w:rPr>
        <w:t xml:space="preserve"> calculation is carried out in two steps. Firstly, for each component, an index reflects the sustainability (the quantitative dimension) and change in health. The three indexes (</w:t>
      </w:r>
      <w:r w:rsidR="00CF4D10" w:rsidRPr="00CF4D10">
        <w:rPr>
          <w:bCs/>
          <w:i/>
          <w:sz w:val="13"/>
          <w:szCs w:val="13"/>
        </w:rPr>
        <w:t>i</w:t>
      </w:r>
      <w:r w:rsidR="00CF4D10">
        <w:rPr>
          <w:bCs/>
          <w:sz w:val="13"/>
          <w:szCs w:val="13"/>
        </w:rPr>
        <w:t xml:space="preserve">1, </w:t>
      </w:r>
      <w:r w:rsidR="00CF4D10" w:rsidRPr="00CF4D10">
        <w:rPr>
          <w:bCs/>
          <w:i/>
          <w:sz w:val="13"/>
          <w:szCs w:val="13"/>
        </w:rPr>
        <w:t>i</w:t>
      </w:r>
      <w:r w:rsidR="00CF4D10">
        <w:rPr>
          <w:bCs/>
          <w:sz w:val="13"/>
          <w:szCs w:val="13"/>
        </w:rPr>
        <w:t xml:space="preserve">2, and </w:t>
      </w:r>
      <w:r w:rsidR="00CF4D10" w:rsidRPr="00CF4D10">
        <w:rPr>
          <w:bCs/>
          <w:i/>
          <w:sz w:val="13"/>
          <w:szCs w:val="13"/>
        </w:rPr>
        <w:t>i</w:t>
      </w:r>
      <w:r w:rsidR="00CF4D10">
        <w:rPr>
          <w:bCs/>
          <w:sz w:val="13"/>
          <w:szCs w:val="13"/>
        </w:rPr>
        <w:t>3)</w:t>
      </w:r>
      <w:r w:rsidRPr="00F54DBA">
        <w:rPr>
          <w:bCs/>
          <w:sz w:val="13"/>
          <w:szCs w:val="13"/>
        </w:rPr>
        <w:t xml:space="preserve"> </w:t>
      </w:r>
      <w:r w:rsidR="00A63830" w:rsidRPr="00705EBE">
        <w:rPr>
          <w:bCs/>
          <w:sz w:val="13"/>
          <w:szCs w:val="13"/>
        </w:rPr>
        <w:t>a</w:t>
      </w:r>
      <w:r w:rsidR="00CF4D10">
        <w:rPr>
          <w:bCs/>
          <w:sz w:val="13"/>
          <w:szCs w:val="13"/>
        </w:rPr>
        <w:t xml:space="preserve">re averaged to calculate a composite index of ecological value, which </w:t>
      </w:r>
      <w:r w:rsidRPr="00F54DBA">
        <w:rPr>
          <w:bCs/>
          <w:sz w:val="13"/>
          <w:szCs w:val="13"/>
        </w:rPr>
        <w:t xml:space="preserve">is </w:t>
      </w:r>
      <w:r w:rsidR="00CF4D10">
        <w:rPr>
          <w:bCs/>
          <w:sz w:val="13"/>
          <w:szCs w:val="13"/>
        </w:rPr>
        <w:t xml:space="preserve">the equivalent of an ecological price (the ECU price). In principle, the quantity of each accessible resource can be multiplied by the ECU price to calculate the total ecosystem capital capability (TECC). However, the overwhelming importance of carbon related issues from energy and material for the economy, food security, mitigation of and adaptation to climate change and last but not least, ecosystem renewal, suggest </w:t>
      </w:r>
      <w:r w:rsidR="006D27C3">
        <w:rPr>
          <w:bCs/>
          <w:sz w:val="13"/>
          <w:szCs w:val="13"/>
        </w:rPr>
        <w:t xml:space="preserve">that TECC calculations should be </w:t>
      </w:r>
      <w:r w:rsidR="00CF4D10">
        <w:rPr>
          <w:bCs/>
          <w:sz w:val="13"/>
          <w:szCs w:val="13"/>
        </w:rPr>
        <w:t>base</w:t>
      </w:r>
      <w:r w:rsidR="006D27C3">
        <w:rPr>
          <w:bCs/>
          <w:sz w:val="13"/>
          <w:szCs w:val="13"/>
        </w:rPr>
        <w:t>d</w:t>
      </w:r>
      <w:r w:rsidR="00CF4D10">
        <w:rPr>
          <w:bCs/>
          <w:sz w:val="13"/>
          <w:szCs w:val="13"/>
        </w:rPr>
        <w:t xml:space="preserve"> on accessible ecosystem carbon. The aim is </w:t>
      </w:r>
      <w:r w:rsidRPr="00F54DBA">
        <w:rPr>
          <w:bCs/>
          <w:sz w:val="13"/>
          <w:szCs w:val="13"/>
        </w:rPr>
        <w:t>to have one single measurement</w:t>
      </w:r>
      <w:r w:rsidR="002F7662" w:rsidRPr="00705EBE">
        <w:rPr>
          <w:bCs/>
          <w:sz w:val="13"/>
          <w:szCs w:val="13"/>
        </w:rPr>
        <w:t>,</w:t>
      </w:r>
      <w:r w:rsidRPr="00F54DBA">
        <w:rPr>
          <w:bCs/>
          <w:sz w:val="13"/>
          <w:szCs w:val="13"/>
        </w:rPr>
        <w:t xml:space="preserve"> which is sensitive to quantitative and qualitative changes as well as to what happens </w:t>
      </w:r>
      <w:r w:rsidR="00A63830" w:rsidRPr="00F54DBA">
        <w:rPr>
          <w:bCs/>
          <w:sz w:val="13"/>
          <w:szCs w:val="13"/>
        </w:rPr>
        <w:t>when the three are combined</w:t>
      </w:r>
      <w:r w:rsidRPr="00F54DBA">
        <w:rPr>
          <w:bCs/>
          <w:sz w:val="13"/>
          <w:szCs w:val="13"/>
        </w:rPr>
        <w:t>. In th</w:t>
      </w:r>
      <w:r w:rsidR="00A63830" w:rsidRPr="00705EBE">
        <w:rPr>
          <w:bCs/>
          <w:sz w:val="13"/>
          <w:szCs w:val="13"/>
        </w:rPr>
        <w:t>is</w:t>
      </w:r>
      <w:r w:rsidRPr="00F54DBA">
        <w:rPr>
          <w:bCs/>
          <w:sz w:val="13"/>
          <w:szCs w:val="13"/>
        </w:rPr>
        <w:t xml:space="preserve"> way, the measurement of progress obtained </w:t>
      </w:r>
      <w:r w:rsidR="002F7662" w:rsidRPr="00705EBE">
        <w:rPr>
          <w:bCs/>
          <w:sz w:val="13"/>
          <w:szCs w:val="13"/>
        </w:rPr>
        <w:t>i</w:t>
      </w:r>
      <w:r w:rsidRPr="00F54DBA">
        <w:rPr>
          <w:bCs/>
          <w:sz w:val="13"/>
          <w:szCs w:val="13"/>
        </w:rPr>
        <w:t>n one particular dimension might be counterbalanced by deterioration of qualitative aspects in th</w:t>
      </w:r>
      <w:r w:rsidR="00D734CD" w:rsidRPr="00F54DBA">
        <w:rPr>
          <w:bCs/>
          <w:sz w:val="13"/>
          <w:szCs w:val="13"/>
        </w:rPr>
        <w:t>e same</w:t>
      </w:r>
      <w:r w:rsidRPr="00F54DBA">
        <w:rPr>
          <w:bCs/>
          <w:sz w:val="13"/>
          <w:szCs w:val="13"/>
        </w:rPr>
        <w:t xml:space="preserve"> dimension </w:t>
      </w:r>
      <w:r w:rsidR="00D734CD" w:rsidRPr="00F54DBA">
        <w:rPr>
          <w:bCs/>
          <w:sz w:val="13"/>
          <w:szCs w:val="13"/>
        </w:rPr>
        <w:t>and/</w:t>
      </w:r>
      <w:r w:rsidRPr="00F54DBA">
        <w:rPr>
          <w:bCs/>
          <w:sz w:val="13"/>
          <w:szCs w:val="13"/>
        </w:rPr>
        <w:t>or by degradation of</w:t>
      </w:r>
      <w:r w:rsidR="00D734CD" w:rsidRPr="00F54DBA">
        <w:rPr>
          <w:bCs/>
          <w:sz w:val="13"/>
          <w:szCs w:val="13"/>
        </w:rPr>
        <w:t xml:space="preserve"> </w:t>
      </w:r>
      <w:r w:rsidRPr="00F54DBA">
        <w:rPr>
          <w:bCs/>
          <w:sz w:val="13"/>
          <w:szCs w:val="13"/>
        </w:rPr>
        <w:t xml:space="preserve">other components. </w:t>
      </w:r>
    </w:p>
    <w:p w:rsidR="00012D02" w:rsidRDefault="00012D02" w:rsidP="00012D02">
      <w:pPr>
        <w:spacing w:after="40" w:line="220" w:lineRule="exact"/>
        <w:rPr>
          <w:bCs/>
          <w:sz w:val="13"/>
          <w:szCs w:val="13"/>
        </w:rPr>
        <w:sectPr w:rsidR="00012D02" w:rsidSect="009C3F0B">
          <w:pgSz w:w="8380" w:h="11900" w:code="9"/>
          <w:pgMar w:top="567" w:right="867" w:bottom="993" w:left="851" w:header="142" w:footer="529" w:gutter="0"/>
          <w:cols w:space="720"/>
          <w:docGrid w:linePitch="360"/>
        </w:sectPr>
      </w:pPr>
    </w:p>
    <w:p w:rsidR="00360CF8" w:rsidRPr="00F54DBA" w:rsidRDefault="00360CF8" w:rsidP="00F54DBA">
      <w:pPr>
        <w:spacing w:after="0" w:line="240" w:lineRule="exact"/>
        <w:rPr>
          <w:bCs/>
          <w:sz w:val="13"/>
          <w:szCs w:val="13"/>
        </w:rPr>
      </w:pPr>
    </w:p>
    <w:p w:rsidR="00716F85" w:rsidRDefault="006D27C3" w:rsidP="00674901">
      <w:pPr>
        <w:spacing w:after="0" w:line="300" w:lineRule="exact"/>
        <w:jc w:val="left"/>
        <w:rPr>
          <w:rStyle w:val="Heading1Char"/>
          <w:bCs w:val="0"/>
        </w:rPr>
      </w:pPr>
      <w:bookmarkStart w:id="20" w:name="_Toc263448953"/>
      <w:r w:rsidRPr="000721A6">
        <w:rPr>
          <w:color w:val="4BACC6"/>
          <w:sz w:val="13"/>
          <w:szCs w:val="13"/>
        </w:rPr>
        <w:t xml:space="preserve">Figure </w:t>
      </w:r>
      <w:r w:rsidR="00024ED4" w:rsidRPr="000721A6">
        <w:rPr>
          <w:color w:val="4BACC6"/>
          <w:sz w:val="13"/>
          <w:szCs w:val="13"/>
        </w:rPr>
        <w:fldChar w:fldCharType="begin"/>
      </w:r>
      <w:r w:rsidRPr="000721A6">
        <w:rPr>
          <w:color w:val="4BACC6"/>
          <w:sz w:val="13"/>
          <w:szCs w:val="13"/>
        </w:rPr>
        <w:instrText xml:space="preserve"> </w:instrText>
      </w:r>
      <w:r w:rsidR="00742608">
        <w:rPr>
          <w:color w:val="4BACC6"/>
          <w:sz w:val="13"/>
          <w:szCs w:val="13"/>
        </w:rPr>
        <w:instrText>SEQ</w:instrText>
      </w:r>
      <w:r w:rsidRPr="000721A6">
        <w:rPr>
          <w:color w:val="4BACC6"/>
          <w:sz w:val="13"/>
          <w:szCs w:val="13"/>
        </w:rPr>
        <w:instrText xml:space="preserve"> Figure \* ARABIC </w:instrText>
      </w:r>
      <w:r w:rsidR="00024ED4" w:rsidRPr="000721A6">
        <w:rPr>
          <w:color w:val="4BACC6"/>
          <w:sz w:val="13"/>
          <w:szCs w:val="13"/>
        </w:rPr>
        <w:fldChar w:fldCharType="separate"/>
      </w:r>
      <w:r w:rsidR="0059099B">
        <w:rPr>
          <w:noProof/>
          <w:color w:val="4BACC6"/>
          <w:sz w:val="13"/>
          <w:szCs w:val="13"/>
        </w:rPr>
        <w:t>4</w:t>
      </w:r>
      <w:r w:rsidR="00024ED4" w:rsidRPr="000721A6">
        <w:rPr>
          <w:color w:val="4BACC6"/>
          <w:sz w:val="13"/>
          <w:szCs w:val="13"/>
        </w:rPr>
        <w:fldChar w:fldCharType="end"/>
      </w:r>
      <w:r>
        <w:rPr>
          <w:color w:val="4BACC6"/>
          <w:sz w:val="13"/>
          <w:szCs w:val="13"/>
        </w:rPr>
        <w:t>:</w:t>
      </w:r>
      <w:r w:rsidR="00AC64CC">
        <w:rPr>
          <w:color w:val="4BACC6"/>
          <w:sz w:val="13"/>
          <w:szCs w:val="13"/>
        </w:rPr>
        <w:t xml:space="preserve"> Calculation of ecosystems’ ecological value in ECU</w:t>
      </w:r>
      <w:bookmarkEnd w:id="20"/>
    </w:p>
    <w:p w:rsidR="00716F85" w:rsidRDefault="00AC64CC" w:rsidP="00674901">
      <w:pPr>
        <w:spacing w:after="0" w:line="300" w:lineRule="exact"/>
        <w:jc w:val="left"/>
        <w:rPr>
          <w:rStyle w:val="Heading1Char"/>
          <w:bCs w:val="0"/>
        </w:rPr>
      </w:pPr>
      <w:r w:rsidRPr="00F54DBA">
        <w:rPr>
          <w:bCs/>
          <w:noProof/>
          <w:sz w:val="18"/>
          <w:szCs w:val="18"/>
        </w:rPr>
        <w:drawing>
          <wp:anchor distT="0" distB="0" distL="114300" distR="114300" simplePos="0" relativeHeight="251643904" behindDoc="1" locked="0" layoutInCell="1" allowOverlap="1">
            <wp:simplePos x="0" y="0"/>
            <wp:positionH relativeFrom="column">
              <wp:posOffset>114300</wp:posOffset>
            </wp:positionH>
            <wp:positionV relativeFrom="paragraph">
              <wp:posOffset>114935</wp:posOffset>
            </wp:positionV>
            <wp:extent cx="3924300" cy="2513965"/>
            <wp:effectExtent l="0" t="0" r="0" b="63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38"/>
                    <a:srcRect/>
                    <a:stretch>
                      <a:fillRect/>
                    </a:stretch>
                  </pic:blipFill>
                  <pic:spPr bwMode="auto">
                    <a:xfrm>
                      <a:off x="0" y="0"/>
                      <a:ext cx="3924300" cy="2513965"/>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7C5C0B" w:rsidRDefault="007C5C0B" w:rsidP="00674901">
      <w:pPr>
        <w:spacing w:after="0" w:line="300" w:lineRule="exact"/>
        <w:jc w:val="left"/>
        <w:rPr>
          <w:rStyle w:val="Heading1Char"/>
          <w:bCs w:val="0"/>
        </w:rPr>
      </w:pPr>
    </w:p>
    <w:p w:rsidR="00E32336" w:rsidRDefault="00E32336" w:rsidP="00F54DBA">
      <w:pPr>
        <w:spacing w:after="40" w:line="240" w:lineRule="exact"/>
        <w:jc w:val="left"/>
      </w:pPr>
    </w:p>
    <w:p w:rsidR="00156BC8" w:rsidRPr="00725E76" w:rsidRDefault="00FB56A4" w:rsidP="00B0649C">
      <w:pPr>
        <w:pStyle w:val="Headingnonumbers"/>
        <w:spacing w:after="40" w:line="240" w:lineRule="exact"/>
        <w:ind w:left="0" w:firstLine="0"/>
        <w:rPr>
          <w:sz w:val="17"/>
          <w:szCs w:val="17"/>
        </w:rPr>
      </w:pPr>
      <w:bookmarkStart w:id="21" w:name="_Toc263448651"/>
      <w:r w:rsidRPr="00725E76">
        <w:rPr>
          <w:sz w:val="17"/>
          <w:szCs w:val="17"/>
        </w:rPr>
        <w:t>3</w:t>
      </w:r>
      <w:r w:rsidR="00AD1F62" w:rsidRPr="00F54DBA">
        <w:rPr>
          <w:sz w:val="17"/>
          <w:szCs w:val="17"/>
        </w:rPr>
        <w:t xml:space="preserve">. </w:t>
      </w:r>
      <w:r w:rsidR="00114994" w:rsidRPr="00725E76">
        <w:rPr>
          <w:sz w:val="17"/>
          <w:szCs w:val="17"/>
        </w:rPr>
        <w:t>N</w:t>
      </w:r>
      <w:r w:rsidR="0009272D" w:rsidRPr="00725E76">
        <w:rPr>
          <w:sz w:val="17"/>
          <w:szCs w:val="17"/>
        </w:rPr>
        <w:t>atural capital accounts</w:t>
      </w:r>
      <w:r w:rsidR="00C36D8A" w:rsidRPr="00725E76">
        <w:rPr>
          <w:sz w:val="17"/>
          <w:szCs w:val="17"/>
        </w:rPr>
        <w:t>:</w:t>
      </w:r>
      <w:r w:rsidR="00156BC8" w:rsidRPr="00725E76">
        <w:rPr>
          <w:sz w:val="17"/>
          <w:szCs w:val="17"/>
        </w:rPr>
        <w:t xml:space="preserve"> Mauritius 2000 to 2010</w:t>
      </w:r>
      <w:bookmarkEnd w:id="21"/>
      <w:r w:rsidR="00156BC8" w:rsidRPr="00725E76">
        <w:rPr>
          <w:sz w:val="17"/>
          <w:szCs w:val="17"/>
        </w:rPr>
        <w:t xml:space="preserve"> </w:t>
      </w:r>
    </w:p>
    <w:p w:rsidR="00B1690C" w:rsidRPr="009B0123" w:rsidRDefault="00F67F80" w:rsidP="007F6386">
      <w:pPr>
        <w:pStyle w:val="Heading2"/>
        <w:spacing w:before="0" w:after="40" w:line="240" w:lineRule="exact"/>
        <w:rPr>
          <w:rFonts w:ascii="Century Gothic" w:hAnsi="Century Gothic"/>
          <w:sz w:val="14"/>
          <w:szCs w:val="14"/>
        </w:rPr>
      </w:pPr>
      <w:bookmarkStart w:id="22" w:name="_Toc263448652"/>
      <w:r w:rsidRPr="009B0123">
        <w:rPr>
          <w:rFonts w:ascii="Century Gothic" w:hAnsi="Century Gothic"/>
          <w:sz w:val="14"/>
          <w:szCs w:val="14"/>
        </w:rPr>
        <w:t xml:space="preserve">3.1 </w:t>
      </w:r>
      <w:r w:rsidR="00AD1F62" w:rsidRPr="009B0123">
        <w:rPr>
          <w:rFonts w:ascii="Century Gothic" w:hAnsi="Century Gothic"/>
          <w:sz w:val="14"/>
          <w:szCs w:val="14"/>
        </w:rPr>
        <w:t>Land cover and changes</w:t>
      </w:r>
      <w:r w:rsidR="002F7662" w:rsidRPr="009B0123">
        <w:rPr>
          <w:rFonts w:ascii="Century Gothic" w:hAnsi="Century Gothic"/>
          <w:sz w:val="14"/>
          <w:szCs w:val="14"/>
        </w:rPr>
        <w:t xml:space="preserve"> in Mauritius</w:t>
      </w:r>
      <w:bookmarkEnd w:id="22"/>
      <w:r w:rsidR="00AD1F62" w:rsidRPr="009B0123">
        <w:rPr>
          <w:rFonts w:ascii="Century Gothic" w:hAnsi="Century Gothic"/>
          <w:sz w:val="14"/>
          <w:szCs w:val="14"/>
        </w:rPr>
        <w:t xml:space="preserve"> </w:t>
      </w:r>
    </w:p>
    <w:p w:rsidR="00B97DE6" w:rsidRPr="00F54DBA" w:rsidRDefault="00B97DE6" w:rsidP="00725E76">
      <w:pPr>
        <w:pStyle w:val="BodyText"/>
        <w:spacing w:after="40" w:line="220" w:lineRule="exact"/>
        <w:rPr>
          <w:rFonts w:ascii="Verdana" w:hAnsi="Verdana"/>
          <w:sz w:val="13"/>
          <w:szCs w:val="13"/>
        </w:rPr>
      </w:pPr>
      <w:r w:rsidRPr="00F54DBA">
        <w:rPr>
          <w:rFonts w:ascii="Verdana" w:hAnsi="Verdana"/>
          <w:sz w:val="13"/>
          <w:szCs w:val="13"/>
        </w:rPr>
        <w:t xml:space="preserve">Land cover is the basic </w:t>
      </w:r>
      <w:r w:rsidR="00B9249E" w:rsidRPr="00F54DBA">
        <w:rPr>
          <w:rFonts w:ascii="Verdana" w:hAnsi="Verdana"/>
          <w:sz w:val="13"/>
          <w:szCs w:val="13"/>
        </w:rPr>
        <w:t>component necessary for the</w:t>
      </w:r>
      <w:r w:rsidRPr="00F54DBA">
        <w:rPr>
          <w:rFonts w:ascii="Verdana" w:hAnsi="Verdana"/>
          <w:sz w:val="13"/>
          <w:szCs w:val="13"/>
        </w:rPr>
        <w:t xml:space="preserve"> implement</w:t>
      </w:r>
      <w:r w:rsidR="00B9249E" w:rsidRPr="00F54DBA">
        <w:rPr>
          <w:rFonts w:ascii="Verdana" w:hAnsi="Verdana"/>
          <w:sz w:val="13"/>
          <w:szCs w:val="13"/>
        </w:rPr>
        <w:t>ation of</w:t>
      </w:r>
      <w:r w:rsidRPr="00F54DBA">
        <w:rPr>
          <w:rFonts w:ascii="Verdana" w:hAnsi="Verdana"/>
          <w:sz w:val="13"/>
          <w:szCs w:val="13"/>
        </w:rPr>
        <w:t xml:space="preserve"> ecosystem accounts. As no land cover map </w:t>
      </w:r>
      <w:r w:rsidR="00B9249E" w:rsidRPr="00F54DBA">
        <w:rPr>
          <w:rFonts w:ascii="Verdana" w:hAnsi="Verdana"/>
          <w:sz w:val="13"/>
          <w:szCs w:val="13"/>
        </w:rPr>
        <w:t xml:space="preserve">suitable </w:t>
      </w:r>
      <w:r w:rsidRPr="00F54DBA">
        <w:rPr>
          <w:rFonts w:ascii="Verdana" w:hAnsi="Verdana"/>
          <w:sz w:val="13"/>
          <w:szCs w:val="13"/>
        </w:rPr>
        <w:t>for accounting</w:t>
      </w:r>
      <w:r w:rsidR="0033012B" w:rsidRPr="00725E76">
        <w:rPr>
          <w:rFonts w:ascii="Verdana" w:hAnsi="Verdana"/>
          <w:sz w:val="13"/>
          <w:szCs w:val="13"/>
        </w:rPr>
        <w:t xml:space="preserve"> purposes</w:t>
      </w:r>
      <w:r w:rsidRPr="00F54DBA">
        <w:rPr>
          <w:rFonts w:ascii="Verdana" w:hAnsi="Verdana"/>
          <w:sz w:val="13"/>
          <w:szCs w:val="13"/>
        </w:rPr>
        <w:t xml:space="preserve"> was available, one had to be produced using </w:t>
      </w:r>
      <w:r w:rsidR="00A25250">
        <w:rPr>
          <w:rFonts w:ascii="Verdana" w:hAnsi="Verdana"/>
          <w:sz w:val="13"/>
          <w:szCs w:val="13"/>
        </w:rPr>
        <w:t xml:space="preserve">existing </w:t>
      </w:r>
      <w:r w:rsidRPr="00F54DBA">
        <w:rPr>
          <w:rFonts w:ascii="Verdana" w:hAnsi="Verdana"/>
          <w:sz w:val="13"/>
          <w:szCs w:val="13"/>
        </w:rPr>
        <w:t xml:space="preserve">geographical datasets </w:t>
      </w:r>
      <w:r w:rsidR="007B6D9F" w:rsidRPr="00F54DBA">
        <w:rPr>
          <w:rFonts w:ascii="Verdana" w:hAnsi="Verdana"/>
          <w:sz w:val="13"/>
          <w:szCs w:val="13"/>
        </w:rPr>
        <w:t>for</w:t>
      </w:r>
      <w:r w:rsidRPr="00F54DBA">
        <w:rPr>
          <w:rFonts w:ascii="Verdana" w:hAnsi="Verdana"/>
          <w:sz w:val="13"/>
          <w:szCs w:val="13"/>
        </w:rPr>
        <w:t xml:space="preserve"> buildings, roads, forests and environmentally sensitive areas. </w:t>
      </w:r>
      <w:r w:rsidR="00A25250">
        <w:rPr>
          <w:rFonts w:ascii="Verdana" w:hAnsi="Verdana"/>
          <w:sz w:val="13"/>
          <w:szCs w:val="13"/>
        </w:rPr>
        <w:t>Detailed layers were produced from photointerpretation of the LAVIMS 2008</w:t>
      </w:r>
      <w:r w:rsidR="00A25250" w:rsidRPr="00A25250">
        <w:rPr>
          <w:rFonts w:ascii="Verdana" w:eastAsiaTheme="minorHAnsi" w:hAnsi="Verdana" w:cstheme="minorBidi"/>
          <w:sz w:val="13"/>
          <w:szCs w:val="13"/>
          <w:vertAlign w:val="superscript"/>
          <w:lang w:val="en-US"/>
        </w:rPr>
        <w:footnoteReference w:id="12"/>
      </w:r>
      <w:r w:rsidR="00A25250">
        <w:rPr>
          <w:rFonts w:ascii="Verdana" w:hAnsi="Verdana"/>
          <w:sz w:val="13"/>
          <w:szCs w:val="13"/>
        </w:rPr>
        <w:t xml:space="preserve"> </w:t>
      </w:r>
      <w:r w:rsidR="00864250">
        <w:rPr>
          <w:rFonts w:ascii="Verdana" w:hAnsi="Verdana"/>
          <w:sz w:val="13"/>
          <w:szCs w:val="13"/>
        </w:rPr>
        <w:t>high-</w:t>
      </w:r>
      <w:r w:rsidR="00A25250">
        <w:rPr>
          <w:rFonts w:ascii="Verdana" w:hAnsi="Verdana"/>
          <w:sz w:val="13"/>
          <w:szCs w:val="13"/>
        </w:rPr>
        <w:t xml:space="preserve">resolution </w:t>
      </w:r>
      <w:proofErr w:type="spellStart"/>
      <w:r w:rsidR="00A25250">
        <w:rPr>
          <w:rFonts w:ascii="Verdana" w:hAnsi="Verdana"/>
          <w:sz w:val="13"/>
          <w:szCs w:val="13"/>
        </w:rPr>
        <w:t>ortho</w:t>
      </w:r>
      <w:proofErr w:type="spellEnd"/>
      <w:r w:rsidR="00A25250">
        <w:rPr>
          <w:rFonts w:ascii="Verdana" w:hAnsi="Verdana"/>
          <w:sz w:val="13"/>
          <w:szCs w:val="13"/>
        </w:rPr>
        <w:t xml:space="preserve">-photographs. Other layers have been included to show irrigated and non-irrigated sugar cane, tea and food crops. </w:t>
      </w:r>
    </w:p>
    <w:p w:rsidR="00864250" w:rsidRDefault="00864250" w:rsidP="00725E76">
      <w:pPr>
        <w:pStyle w:val="BodyText"/>
        <w:spacing w:after="40" w:line="220" w:lineRule="exact"/>
        <w:rPr>
          <w:rFonts w:ascii="Verdana" w:hAnsi="Verdana"/>
          <w:sz w:val="13"/>
          <w:szCs w:val="13"/>
        </w:rPr>
        <w:sectPr w:rsidR="00864250" w:rsidSect="009C3F0B">
          <w:footerReference w:type="default" r:id="rId39"/>
          <w:type w:val="continuous"/>
          <w:pgSz w:w="8380" w:h="11900" w:code="9"/>
          <w:pgMar w:top="567" w:right="867" w:bottom="1440" w:left="851" w:header="142" w:footer="522" w:gutter="0"/>
          <w:cols w:space="283"/>
          <w:docGrid w:linePitch="360"/>
        </w:sectPr>
      </w:pPr>
    </w:p>
    <w:p w:rsidR="00864250" w:rsidRDefault="00864250" w:rsidP="00864250">
      <w:pPr>
        <w:pStyle w:val="BodyText"/>
        <w:spacing w:line="240" w:lineRule="exact"/>
        <w:rPr>
          <w:rFonts w:ascii="Verdana" w:hAnsi="Verdana"/>
          <w:sz w:val="13"/>
          <w:szCs w:val="13"/>
        </w:rPr>
      </w:pPr>
    </w:p>
    <w:p w:rsidR="00864250" w:rsidRDefault="00117284" w:rsidP="00725E76">
      <w:pPr>
        <w:pStyle w:val="BodyText"/>
        <w:spacing w:after="40" w:line="220" w:lineRule="exact"/>
        <w:rPr>
          <w:rFonts w:ascii="Verdana" w:hAnsi="Verdana"/>
          <w:color w:val="4BACC6"/>
          <w:sz w:val="13"/>
          <w:szCs w:val="13"/>
        </w:rPr>
      </w:pPr>
      <w:bookmarkStart w:id="23" w:name="_Toc263448954"/>
      <w:r w:rsidRPr="00725E76">
        <w:rPr>
          <w:rFonts w:ascii="Calibri" w:hAnsi="Calibri"/>
          <w:noProof/>
          <w:sz w:val="13"/>
          <w:szCs w:val="13"/>
          <w:lang w:val="en-US"/>
        </w:rPr>
        <w:drawing>
          <wp:anchor distT="0" distB="0" distL="114300" distR="114300" simplePos="0" relativeHeight="251633664" behindDoc="1" locked="0" layoutInCell="1" allowOverlap="1">
            <wp:simplePos x="0" y="0"/>
            <wp:positionH relativeFrom="column">
              <wp:posOffset>0</wp:posOffset>
            </wp:positionH>
            <wp:positionV relativeFrom="paragraph">
              <wp:posOffset>139700</wp:posOffset>
            </wp:positionV>
            <wp:extent cx="3993515" cy="5194300"/>
            <wp:effectExtent l="0" t="0" r="0" b="12700"/>
            <wp:wrapNone/>
            <wp:docPr id="27" name="Image 27" descr="MU_LandCover_v1F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_LandCover_v1Fin.png"/>
                    <pic:cNvPicPr/>
                  </pic:nvPicPr>
                  <pic:blipFill>
                    <a:blip r:embed="rId40"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93515" cy="51943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r w:rsidR="00864250" w:rsidRPr="00864250">
        <w:rPr>
          <w:rFonts w:ascii="Verdana" w:hAnsi="Verdana"/>
          <w:color w:val="4BACC6"/>
          <w:sz w:val="13"/>
          <w:szCs w:val="13"/>
        </w:rPr>
        <w:t xml:space="preserve">Figure </w:t>
      </w:r>
      <w:r w:rsidR="00024ED4" w:rsidRPr="00864250">
        <w:rPr>
          <w:rFonts w:ascii="Verdana" w:hAnsi="Verdana"/>
          <w:color w:val="4BACC6"/>
          <w:sz w:val="13"/>
          <w:szCs w:val="13"/>
        </w:rPr>
        <w:fldChar w:fldCharType="begin"/>
      </w:r>
      <w:r w:rsidR="00864250" w:rsidRPr="00864250">
        <w:rPr>
          <w:rFonts w:ascii="Verdana" w:hAnsi="Verdana"/>
          <w:color w:val="4BACC6"/>
          <w:sz w:val="13"/>
          <w:szCs w:val="13"/>
        </w:rPr>
        <w:instrText xml:space="preserve"> </w:instrText>
      </w:r>
      <w:r w:rsidR="00742608">
        <w:rPr>
          <w:rFonts w:ascii="Verdana" w:hAnsi="Verdana"/>
          <w:color w:val="4BACC6"/>
          <w:sz w:val="13"/>
          <w:szCs w:val="13"/>
        </w:rPr>
        <w:instrText>SEQ</w:instrText>
      </w:r>
      <w:r w:rsidR="00864250" w:rsidRPr="00864250">
        <w:rPr>
          <w:rFonts w:ascii="Verdana" w:hAnsi="Verdana"/>
          <w:color w:val="4BACC6"/>
          <w:sz w:val="13"/>
          <w:szCs w:val="13"/>
        </w:rPr>
        <w:instrText xml:space="preserve"> Figure \* ARABIC </w:instrText>
      </w:r>
      <w:r w:rsidR="00024ED4" w:rsidRPr="00864250">
        <w:rPr>
          <w:rFonts w:ascii="Verdana" w:hAnsi="Verdana"/>
          <w:color w:val="4BACC6"/>
          <w:sz w:val="13"/>
          <w:szCs w:val="13"/>
        </w:rPr>
        <w:fldChar w:fldCharType="separate"/>
      </w:r>
      <w:r w:rsidR="0059099B">
        <w:rPr>
          <w:rFonts w:ascii="Verdana" w:hAnsi="Verdana"/>
          <w:noProof/>
          <w:color w:val="4BACC6"/>
          <w:sz w:val="13"/>
          <w:szCs w:val="13"/>
        </w:rPr>
        <w:t>5</w:t>
      </w:r>
      <w:r w:rsidR="00024ED4" w:rsidRPr="00864250">
        <w:rPr>
          <w:rFonts w:ascii="Verdana" w:hAnsi="Verdana"/>
          <w:color w:val="4BACC6"/>
          <w:sz w:val="13"/>
          <w:szCs w:val="13"/>
        </w:rPr>
        <w:fldChar w:fldCharType="end"/>
      </w:r>
      <w:r w:rsidR="00864250" w:rsidRPr="00864250">
        <w:rPr>
          <w:rFonts w:ascii="Verdana" w:hAnsi="Verdana"/>
          <w:color w:val="4BACC6"/>
          <w:sz w:val="13"/>
          <w:szCs w:val="13"/>
        </w:rPr>
        <w:t xml:space="preserve">: </w:t>
      </w:r>
      <w:r w:rsidR="00864250">
        <w:rPr>
          <w:rFonts w:ascii="Verdana" w:hAnsi="Verdana"/>
          <w:color w:val="4BACC6"/>
          <w:sz w:val="13"/>
          <w:szCs w:val="13"/>
        </w:rPr>
        <w:t>Mauritius land cover 2010 (ENCA version 1)</w:t>
      </w:r>
      <w:bookmarkEnd w:id="23"/>
    </w:p>
    <w:p w:rsidR="00864250" w:rsidRPr="00864250" w:rsidRDefault="00864250" w:rsidP="00725E76">
      <w:pPr>
        <w:pStyle w:val="BodyText"/>
        <w:spacing w:after="40" w:line="220" w:lineRule="exact"/>
        <w:rPr>
          <w:rFonts w:ascii="Verdana" w:hAnsi="Verdana"/>
          <w:sz w:val="13"/>
          <w:szCs w:val="13"/>
        </w:rPr>
      </w:pPr>
    </w:p>
    <w:p w:rsidR="00B1690C" w:rsidRDefault="00B1690C" w:rsidP="00AD1F62">
      <w:pPr>
        <w:spacing w:after="120" w:line="320" w:lineRule="exact"/>
        <w:jc w:val="left"/>
        <w:rPr>
          <w:rStyle w:val="Heading1Char"/>
          <w:bCs w:val="0"/>
        </w:rPr>
      </w:pPr>
    </w:p>
    <w:p w:rsidR="00674901" w:rsidRPr="00F54DBA" w:rsidRDefault="00674901" w:rsidP="00AD1F62">
      <w:pPr>
        <w:spacing w:after="120" w:line="320" w:lineRule="exact"/>
        <w:jc w:val="left"/>
        <w:rPr>
          <w:color w:val="4BACC6"/>
          <w:szCs w:val="20"/>
          <w:shd w:val="clear" w:color="auto" w:fill="FFFFFF"/>
        </w:rPr>
      </w:pPr>
    </w:p>
    <w:p w:rsidR="00674901" w:rsidRPr="00F54DBA" w:rsidRDefault="00674901" w:rsidP="00AD1F62">
      <w:pPr>
        <w:spacing w:after="120" w:line="320" w:lineRule="exact"/>
        <w:jc w:val="left"/>
        <w:rPr>
          <w:szCs w:val="20"/>
        </w:rPr>
      </w:pPr>
    </w:p>
    <w:p w:rsidR="00674901" w:rsidRPr="00F54DBA" w:rsidRDefault="00674901" w:rsidP="00AD1F62">
      <w:pPr>
        <w:spacing w:after="120" w:line="320" w:lineRule="exact"/>
        <w:jc w:val="left"/>
        <w:rPr>
          <w:szCs w:val="20"/>
        </w:rPr>
      </w:pPr>
    </w:p>
    <w:p w:rsidR="00674901" w:rsidRPr="00F54DBA" w:rsidRDefault="00674901" w:rsidP="00AD1F62">
      <w:pPr>
        <w:spacing w:after="120" w:line="320" w:lineRule="exact"/>
        <w:jc w:val="left"/>
        <w:rPr>
          <w:szCs w:val="20"/>
        </w:rPr>
      </w:pPr>
    </w:p>
    <w:p w:rsidR="00674901" w:rsidRPr="00F54DBA" w:rsidRDefault="00674901" w:rsidP="00AD1F62">
      <w:pPr>
        <w:spacing w:after="120" w:line="320" w:lineRule="exact"/>
        <w:jc w:val="left"/>
        <w:rPr>
          <w:szCs w:val="20"/>
        </w:rPr>
      </w:pPr>
    </w:p>
    <w:p w:rsidR="00674901" w:rsidRPr="00F54DBA" w:rsidRDefault="00674901" w:rsidP="00AD1F62">
      <w:pPr>
        <w:spacing w:after="120" w:line="320" w:lineRule="exact"/>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674901" w:rsidRPr="00F54DBA" w:rsidRDefault="00674901" w:rsidP="00D246D9">
      <w:pPr>
        <w:jc w:val="left"/>
        <w:rPr>
          <w:szCs w:val="20"/>
        </w:rPr>
      </w:pPr>
    </w:p>
    <w:p w:rsidR="003F7A5A" w:rsidRPr="00F54DBA" w:rsidRDefault="003F7A5A" w:rsidP="00D246D9">
      <w:pPr>
        <w:jc w:val="left"/>
        <w:rPr>
          <w:szCs w:val="20"/>
        </w:rPr>
        <w:sectPr w:rsidR="003F7A5A" w:rsidRPr="00F54DBA" w:rsidSect="009C3F0B">
          <w:pgSz w:w="8380" w:h="11900" w:code="9"/>
          <w:pgMar w:top="567" w:right="867" w:bottom="1440" w:left="851" w:header="142" w:footer="522" w:gutter="0"/>
          <w:cols w:space="283"/>
          <w:docGrid w:linePitch="360"/>
        </w:sectPr>
      </w:pPr>
    </w:p>
    <w:p w:rsidR="00674901" w:rsidRPr="00F54DBA" w:rsidRDefault="00674901" w:rsidP="00D246D9">
      <w:pPr>
        <w:jc w:val="left"/>
        <w:rPr>
          <w:szCs w:val="20"/>
        </w:rPr>
      </w:pPr>
    </w:p>
    <w:p w:rsidR="003F7A5A" w:rsidRPr="00F54DBA" w:rsidRDefault="003F7A5A" w:rsidP="00D246D9">
      <w:pPr>
        <w:jc w:val="left"/>
        <w:rPr>
          <w:szCs w:val="20"/>
        </w:rPr>
      </w:pPr>
    </w:p>
    <w:p w:rsidR="003F7A5A" w:rsidRDefault="003F7A5A" w:rsidP="00063B28">
      <w:pPr>
        <w:spacing w:after="0" w:line="240" w:lineRule="exact"/>
        <w:jc w:val="left"/>
        <w:rPr>
          <w:sz w:val="13"/>
          <w:szCs w:val="13"/>
        </w:rPr>
      </w:pPr>
    </w:p>
    <w:p w:rsidR="00063B28" w:rsidRPr="007C7095" w:rsidRDefault="00063B28" w:rsidP="00063B28">
      <w:pPr>
        <w:spacing w:after="40" w:line="240" w:lineRule="exact"/>
        <w:jc w:val="left"/>
        <w:rPr>
          <w:color w:val="4BACC6"/>
          <w:sz w:val="14"/>
          <w:szCs w:val="14"/>
        </w:rPr>
      </w:pPr>
      <w:r w:rsidRPr="007C7095">
        <w:rPr>
          <w:color w:val="4BACC6"/>
          <w:sz w:val="14"/>
          <w:szCs w:val="14"/>
        </w:rPr>
        <w:t>Creation of the map and directory of statistical units for accounting</w:t>
      </w:r>
    </w:p>
    <w:p w:rsidR="00CE7561" w:rsidRDefault="00063B28" w:rsidP="00CE7561">
      <w:pPr>
        <w:spacing w:after="40" w:line="220" w:lineRule="exact"/>
        <w:rPr>
          <w:sz w:val="13"/>
          <w:szCs w:val="13"/>
        </w:rPr>
      </w:pPr>
      <w:r>
        <w:rPr>
          <w:sz w:val="13"/>
          <w:szCs w:val="13"/>
        </w:rPr>
        <w:t xml:space="preserve">The first application of the land cover map is to create a directory of statistical units for ecosystem accounting. These are known as socio-ecological landscape units (SECU) and highlight the fact that human activities are included within </w:t>
      </w:r>
      <w:r w:rsidR="00CE7561">
        <w:rPr>
          <w:sz w:val="13"/>
          <w:szCs w:val="13"/>
        </w:rPr>
        <w:t>a particular</w:t>
      </w:r>
      <w:r>
        <w:rPr>
          <w:sz w:val="13"/>
          <w:szCs w:val="13"/>
        </w:rPr>
        <w:t xml:space="preserve"> ecosystem. </w:t>
      </w:r>
      <w:r w:rsidR="00CE7561">
        <w:rPr>
          <w:sz w:val="13"/>
          <w:szCs w:val="13"/>
        </w:rPr>
        <w:t xml:space="preserve">In the case of marine coastal ecosystems, they are known as marine ecosystem coastal units. To produce SELUs, the basic land cover map has been generalized into a map of dominant landscape types and intersected with the limits of river sub-basins. Each unit is given an ID and a code corresponding to its dominant landscape type. Figure 6 shows the map of SELUs classified by dominant land cover types, which has been used for accounting. Whilst ecosystem accounts results can </w:t>
      </w:r>
      <w:r w:rsidR="00F36A5A">
        <w:rPr>
          <w:sz w:val="13"/>
          <w:szCs w:val="13"/>
        </w:rPr>
        <w:t xml:space="preserve">also </w:t>
      </w:r>
      <w:r w:rsidR="00CE7561">
        <w:rPr>
          <w:sz w:val="13"/>
          <w:szCs w:val="13"/>
        </w:rPr>
        <w:t xml:space="preserve">be usefully reported </w:t>
      </w:r>
      <w:r w:rsidR="00F36A5A">
        <w:rPr>
          <w:sz w:val="13"/>
          <w:szCs w:val="13"/>
        </w:rPr>
        <w:t>in terms</w:t>
      </w:r>
      <w:r w:rsidR="00CE7561">
        <w:rPr>
          <w:sz w:val="13"/>
          <w:szCs w:val="13"/>
        </w:rPr>
        <w:t xml:space="preserve"> </w:t>
      </w:r>
      <w:r w:rsidR="00F36A5A">
        <w:rPr>
          <w:sz w:val="13"/>
          <w:szCs w:val="13"/>
        </w:rPr>
        <w:t xml:space="preserve">of </w:t>
      </w:r>
      <w:r w:rsidR="00CE7561">
        <w:rPr>
          <w:sz w:val="13"/>
          <w:szCs w:val="13"/>
        </w:rPr>
        <w:t xml:space="preserve">administrative units, their analytical relevance is higher when they are based on specific statistical units such as SELU or MECU. </w:t>
      </w:r>
    </w:p>
    <w:p w:rsidR="00063B28" w:rsidRPr="00063B28" w:rsidRDefault="00CE7561" w:rsidP="007C7095">
      <w:pPr>
        <w:spacing w:after="40" w:line="240" w:lineRule="exact"/>
        <w:rPr>
          <w:sz w:val="13"/>
          <w:szCs w:val="13"/>
        </w:rPr>
      </w:pPr>
      <w:bookmarkStart w:id="24" w:name="_Toc263448955"/>
      <w:r w:rsidRPr="00864250">
        <w:rPr>
          <w:color w:val="4BACC6"/>
          <w:sz w:val="13"/>
          <w:szCs w:val="13"/>
        </w:rPr>
        <w:t xml:space="preserve">Figure </w:t>
      </w:r>
      <w:r w:rsidR="00024ED4" w:rsidRPr="00864250">
        <w:rPr>
          <w:color w:val="4BACC6"/>
          <w:sz w:val="13"/>
          <w:szCs w:val="13"/>
        </w:rPr>
        <w:fldChar w:fldCharType="begin"/>
      </w:r>
      <w:r w:rsidRPr="00864250">
        <w:rPr>
          <w:color w:val="4BACC6"/>
          <w:sz w:val="13"/>
          <w:szCs w:val="13"/>
        </w:rPr>
        <w:instrText xml:space="preserve"> </w:instrText>
      </w:r>
      <w:r w:rsidR="00742608">
        <w:rPr>
          <w:color w:val="4BACC6"/>
          <w:sz w:val="13"/>
          <w:szCs w:val="13"/>
        </w:rPr>
        <w:instrText>SEQ</w:instrText>
      </w:r>
      <w:r w:rsidRPr="00864250">
        <w:rPr>
          <w:color w:val="4BACC6"/>
          <w:sz w:val="13"/>
          <w:szCs w:val="13"/>
        </w:rPr>
        <w:instrText xml:space="preserve"> Figure \* ARABIC </w:instrText>
      </w:r>
      <w:r w:rsidR="00024ED4" w:rsidRPr="00864250">
        <w:rPr>
          <w:color w:val="4BACC6"/>
          <w:sz w:val="13"/>
          <w:szCs w:val="13"/>
        </w:rPr>
        <w:fldChar w:fldCharType="separate"/>
      </w:r>
      <w:r w:rsidR="0059099B">
        <w:rPr>
          <w:noProof/>
          <w:color w:val="4BACC6"/>
          <w:sz w:val="13"/>
          <w:szCs w:val="13"/>
        </w:rPr>
        <w:t>6</w:t>
      </w:r>
      <w:r w:rsidR="00024ED4" w:rsidRPr="00864250">
        <w:rPr>
          <w:color w:val="4BACC6"/>
          <w:sz w:val="13"/>
          <w:szCs w:val="13"/>
        </w:rPr>
        <w:fldChar w:fldCharType="end"/>
      </w:r>
      <w:r w:rsidRPr="00864250">
        <w:rPr>
          <w:color w:val="4BACC6"/>
          <w:sz w:val="13"/>
          <w:szCs w:val="13"/>
        </w:rPr>
        <w:t xml:space="preserve">: </w:t>
      </w:r>
      <w:r>
        <w:rPr>
          <w:color w:val="4BACC6"/>
          <w:sz w:val="13"/>
          <w:szCs w:val="13"/>
        </w:rPr>
        <w:t>Socio-ecological landscape units and marine ecosystem coastal units (ENCA version 1)</w:t>
      </w:r>
      <w:bookmarkEnd w:id="24"/>
      <w:r>
        <w:rPr>
          <w:sz w:val="13"/>
          <w:szCs w:val="13"/>
        </w:rPr>
        <w:t xml:space="preserve"> </w:t>
      </w:r>
    </w:p>
    <w:p w:rsidR="00063B28" w:rsidRDefault="007C7095" w:rsidP="007C7095">
      <w:pPr>
        <w:spacing w:after="40" w:line="220" w:lineRule="exact"/>
        <w:rPr>
          <w:color w:val="4BACC6"/>
          <w:sz w:val="13"/>
          <w:szCs w:val="13"/>
        </w:rPr>
      </w:pPr>
      <w:r w:rsidRPr="00B40F19">
        <w:rPr>
          <w:noProof/>
          <w:color w:val="548DD4" w:themeColor="text2" w:themeTint="99"/>
          <w:sz w:val="18"/>
          <w:szCs w:val="18"/>
        </w:rPr>
        <w:drawing>
          <wp:anchor distT="0" distB="0" distL="114300" distR="114300" simplePos="0" relativeHeight="251644928" behindDoc="1" locked="0" layoutInCell="1" allowOverlap="1">
            <wp:simplePos x="0" y="0"/>
            <wp:positionH relativeFrom="column">
              <wp:posOffset>114300</wp:posOffset>
            </wp:positionH>
            <wp:positionV relativeFrom="paragraph">
              <wp:posOffset>137795</wp:posOffset>
            </wp:positionV>
            <wp:extent cx="3429000" cy="1703784"/>
            <wp:effectExtent l="0" t="0" r="0" b="0"/>
            <wp:wrapNone/>
            <wp:docPr id="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41"/>
                    <a:srcRect/>
                    <a:stretch>
                      <a:fillRect/>
                    </a:stretch>
                  </pic:blipFill>
                  <pic:spPr bwMode="auto">
                    <a:xfrm>
                      <a:off x="0" y="0"/>
                      <a:ext cx="3429000" cy="1703784"/>
                    </a:xfrm>
                    <a:prstGeom prst="rect">
                      <a:avLst/>
                    </a:prstGeom>
                    <a:noFill/>
                    <a:ln w="9525">
                      <a:noFill/>
                      <a:miter lim="800000"/>
                      <a:headEnd/>
                      <a:tailEnd/>
                    </a:ln>
                    <a:effectLst/>
                  </pic:spPr>
                </pic:pic>
              </a:graphicData>
            </a:graphic>
          </wp:anchor>
        </w:drawing>
      </w: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Default="00C54F03" w:rsidP="00C54F03">
      <w:pPr>
        <w:spacing w:after="40" w:line="220" w:lineRule="exact"/>
        <w:jc w:val="left"/>
        <w:rPr>
          <w:color w:val="4BACC6"/>
          <w:sz w:val="13"/>
          <w:szCs w:val="13"/>
        </w:rPr>
      </w:pPr>
    </w:p>
    <w:p w:rsidR="00C54F03" w:rsidRPr="007C7095" w:rsidRDefault="007C7095" w:rsidP="00C54F03">
      <w:pPr>
        <w:spacing w:after="40" w:line="220" w:lineRule="exact"/>
        <w:jc w:val="left"/>
        <w:rPr>
          <w:color w:val="4BACC6"/>
          <w:sz w:val="14"/>
          <w:szCs w:val="14"/>
        </w:rPr>
      </w:pPr>
      <w:r w:rsidRPr="007C7095">
        <w:rPr>
          <w:color w:val="4BACC6"/>
          <w:sz w:val="14"/>
          <w:szCs w:val="14"/>
        </w:rPr>
        <w:t>Land cover accounts</w:t>
      </w:r>
    </w:p>
    <w:p w:rsidR="00C54F03" w:rsidRPr="007C7095" w:rsidRDefault="007C7095" w:rsidP="00F36A5A">
      <w:pPr>
        <w:spacing w:after="40" w:line="220" w:lineRule="exact"/>
        <w:rPr>
          <w:sz w:val="13"/>
          <w:szCs w:val="13"/>
        </w:rPr>
      </w:pPr>
      <w:r w:rsidRPr="007C7095">
        <w:rPr>
          <w:sz w:val="13"/>
          <w:szCs w:val="13"/>
        </w:rPr>
        <w:t>The</w:t>
      </w:r>
      <w:r>
        <w:rPr>
          <w:sz w:val="13"/>
          <w:szCs w:val="13"/>
        </w:rPr>
        <w:t xml:space="preserve"> land </w:t>
      </w:r>
      <w:r w:rsidR="00F36A5A">
        <w:rPr>
          <w:sz w:val="13"/>
          <w:szCs w:val="13"/>
        </w:rPr>
        <w:t xml:space="preserve">cover account describes changes taking place between two dates in terms of consumption of cover </w:t>
      </w:r>
      <w:r w:rsidR="00791404">
        <w:rPr>
          <w:sz w:val="13"/>
          <w:szCs w:val="13"/>
        </w:rPr>
        <w:t>and</w:t>
      </w:r>
      <w:r w:rsidR="00F36A5A">
        <w:rPr>
          <w:sz w:val="13"/>
          <w:szCs w:val="13"/>
        </w:rPr>
        <w:t xml:space="preserve"> the formation of new cover, for example, conversion of agricultural land cover into shrubs or forest into agriculture, etc. Land cover flows are grouped in</w:t>
      </w:r>
      <w:r w:rsidR="00791404">
        <w:rPr>
          <w:sz w:val="13"/>
          <w:szCs w:val="13"/>
        </w:rPr>
        <w:t>to</w:t>
      </w:r>
      <w:r w:rsidR="00F36A5A">
        <w:rPr>
          <w:sz w:val="13"/>
          <w:szCs w:val="13"/>
        </w:rPr>
        <w:t xml:space="preserve"> categories reflecting the main processes taking place: artificial development, agriculture development, internal conversions, rotations, management and alteration of forest land, restoration and development of habitats or changes of land cover due to natural or multiple causes. </w:t>
      </w:r>
    </w:p>
    <w:p w:rsidR="00C54F03" w:rsidRPr="00791404" w:rsidRDefault="0036029C" w:rsidP="00791404">
      <w:pPr>
        <w:spacing w:after="40" w:line="220" w:lineRule="exact"/>
        <w:rPr>
          <w:sz w:val="13"/>
          <w:szCs w:val="13"/>
        </w:rPr>
      </w:pPr>
      <w:r w:rsidRPr="00791404">
        <w:rPr>
          <w:sz w:val="13"/>
          <w:szCs w:val="13"/>
        </w:rPr>
        <w:t>In Mauritius, land use/land cover changes are more difficult to record and map</w:t>
      </w:r>
      <w:r w:rsidR="00791404">
        <w:rPr>
          <w:sz w:val="13"/>
          <w:szCs w:val="13"/>
        </w:rPr>
        <w:t>,</w:t>
      </w:r>
      <w:r w:rsidRPr="00791404">
        <w:rPr>
          <w:sz w:val="13"/>
          <w:szCs w:val="13"/>
        </w:rPr>
        <w:t xml:space="preserve"> as no systemic information exists for the past. </w:t>
      </w:r>
      <w:r w:rsidR="00791404">
        <w:rPr>
          <w:sz w:val="13"/>
          <w:szCs w:val="13"/>
        </w:rPr>
        <w:t xml:space="preserve">In the future, this gap could be bridged by obtaining the necessary information from a series of land cover maps produced from high-resolution satellite images and calibrated with the land cover image from 2010. This would allow for, as well as improve, several additional fields of the 2010 map such as agricultural areas, grassland and shrub land. </w:t>
      </w:r>
    </w:p>
    <w:p w:rsidR="00D1006B" w:rsidRDefault="00791404" w:rsidP="00791404">
      <w:pPr>
        <w:spacing w:after="40" w:line="220" w:lineRule="exact"/>
        <w:rPr>
          <w:sz w:val="13"/>
          <w:szCs w:val="13"/>
        </w:rPr>
      </w:pPr>
      <w:r w:rsidRPr="00791404">
        <w:rPr>
          <w:sz w:val="13"/>
          <w:szCs w:val="13"/>
        </w:rPr>
        <w:t>In the</w:t>
      </w:r>
      <w:r>
        <w:rPr>
          <w:sz w:val="13"/>
          <w:szCs w:val="13"/>
        </w:rPr>
        <w:t xml:space="preserve"> current experimental accounts, a test to account for urban sprawl could be carried out by comparing the urban database, updated by Statistics Mauritius (SM) using LAVIMS 2008 and subsequent comprehensive field surveys (which have taken place up to 2011), with the earlier version of the map of urban settlements dated circa 2002.</w:t>
      </w:r>
    </w:p>
    <w:p w:rsidR="00D1006B" w:rsidRDefault="00791404" w:rsidP="00791404">
      <w:pPr>
        <w:spacing w:after="40" w:line="220" w:lineRule="exact"/>
        <w:rPr>
          <w:sz w:val="13"/>
          <w:szCs w:val="13"/>
        </w:rPr>
        <w:sectPr w:rsidR="00D1006B" w:rsidSect="009C3F0B">
          <w:type w:val="continuous"/>
          <w:pgSz w:w="8380" w:h="11900" w:code="9"/>
          <w:pgMar w:top="568" w:right="867" w:bottom="1134" w:left="851" w:header="142" w:footer="522" w:gutter="0"/>
          <w:cols w:space="283"/>
          <w:docGrid w:linePitch="360"/>
        </w:sectPr>
      </w:pPr>
      <w:r>
        <w:rPr>
          <w:sz w:val="13"/>
          <w:szCs w:val="13"/>
        </w:rPr>
        <w:t xml:space="preserve"> </w:t>
      </w:r>
    </w:p>
    <w:p w:rsidR="0036029C" w:rsidRPr="00791404" w:rsidRDefault="0036029C" w:rsidP="00D1006B">
      <w:pPr>
        <w:spacing w:after="0" w:line="240" w:lineRule="exact"/>
        <w:rPr>
          <w:sz w:val="13"/>
          <w:szCs w:val="13"/>
        </w:rPr>
      </w:pPr>
    </w:p>
    <w:p w:rsidR="0036029C" w:rsidRPr="00791404" w:rsidRDefault="002331C1" w:rsidP="00791404">
      <w:pPr>
        <w:spacing w:after="40" w:line="220" w:lineRule="exact"/>
        <w:rPr>
          <w:sz w:val="13"/>
          <w:szCs w:val="13"/>
        </w:rPr>
      </w:pPr>
      <w:r>
        <w:rPr>
          <w:sz w:val="13"/>
          <w:szCs w:val="13"/>
        </w:rPr>
        <w:t xml:space="preserve">There is certainly a bias towards overestimation of urban development in this approach as the new map (circa 2010) has improved the knowledge of the past and not simply updated the 2000/2002 database. The results make sense and the methodology bypassed issues linked to minor but numerous revisions to building plans. Examination of the results with an expert knowledgeable in both Mauritian urban and population data has lead to the conclusion that trends have been identified correctly (despite being overestimated) and cross-match what is well known of the underlying processes. </w:t>
      </w:r>
    </w:p>
    <w:p w:rsidR="00CC18AB" w:rsidRPr="00B4482F" w:rsidRDefault="00CC18AB" w:rsidP="00B4482F">
      <w:pPr>
        <w:spacing w:after="120" w:line="280" w:lineRule="exact"/>
        <w:rPr>
          <w:color w:val="4BACC6"/>
          <w:sz w:val="13"/>
          <w:szCs w:val="13"/>
        </w:rPr>
      </w:pPr>
      <w:bookmarkStart w:id="25" w:name="_Toc263448956"/>
      <w:r w:rsidRPr="00864250">
        <w:rPr>
          <w:color w:val="4BACC6"/>
          <w:sz w:val="13"/>
          <w:szCs w:val="13"/>
        </w:rPr>
        <w:t xml:space="preserve">Figure </w:t>
      </w:r>
      <w:r w:rsidR="00024ED4" w:rsidRPr="00864250">
        <w:rPr>
          <w:color w:val="4BACC6"/>
          <w:sz w:val="13"/>
          <w:szCs w:val="13"/>
        </w:rPr>
        <w:fldChar w:fldCharType="begin"/>
      </w:r>
      <w:r w:rsidRPr="00864250">
        <w:rPr>
          <w:color w:val="4BACC6"/>
          <w:sz w:val="13"/>
          <w:szCs w:val="13"/>
        </w:rPr>
        <w:instrText xml:space="preserve"> </w:instrText>
      </w:r>
      <w:r w:rsidR="00742608">
        <w:rPr>
          <w:color w:val="4BACC6"/>
          <w:sz w:val="13"/>
          <w:szCs w:val="13"/>
        </w:rPr>
        <w:instrText>SEQ</w:instrText>
      </w:r>
      <w:r w:rsidRPr="00864250">
        <w:rPr>
          <w:color w:val="4BACC6"/>
          <w:sz w:val="13"/>
          <w:szCs w:val="13"/>
        </w:rPr>
        <w:instrText xml:space="preserve"> Figure \* ARABIC </w:instrText>
      </w:r>
      <w:r w:rsidR="00024ED4" w:rsidRPr="00864250">
        <w:rPr>
          <w:color w:val="4BACC6"/>
          <w:sz w:val="13"/>
          <w:szCs w:val="13"/>
        </w:rPr>
        <w:fldChar w:fldCharType="separate"/>
      </w:r>
      <w:r w:rsidR="0059099B">
        <w:rPr>
          <w:noProof/>
          <w:color w:val="4BACC6"/>
          <w:sz w:val="13"/>
          <w:szCs w:val="13"/>
        </w:rPr>
        <w:t>7</w:t>
      </w:r>
      <w:r w:rsidR="00024ED4" w:rsidRPr="00864250">
        <w:rPr>
          <w:color w:val="4BACC6"/>
          <w:sz w:val="13"/>
          <w:szCs w:val="13"/>
        </w:rPr>
        <w:fldChar w:fldCharType="end"/>
      </w:r>
      <w:r>
        <w:rPr>
          <w:color w:val="4BACC6"/>
          <w:sz w:val="13"/>
          <w:szCs w:val="13"/>
        </w:rPr>
        <w:t xml:space="preserve"> A</w:t>
      </w:r>
      <w:r w:rsidRPr="00864250">
        <w:rPr>
          <w:color w:val="4BACC6"/>
          <w:sz w:val="13"/>
          <w:szCs w:val="13"/>
        </w:rPr>
        <w:t>:</w:t>
      </w:r>
      <w:r>
        <w:rPr>
          <w:color w:val="4BACC6"/>
          <w:sz w:val="13"/>
          <w:szCs w:val="13"/>
        </w:rPr>
        <w:t xml:space="preserve"> </w:t>
      </w:r>
      <w:r w:rsidRPr="00B4482F">
        <w:rPr>
          <w:color w:val="4BACC6"/>
          <w:sz w:val="13"/>
          <w:szCs w:val="13"/>
        </w:rPr>
        <w:t>Urban and associated areas - 2000 and 2010</w:t>
      </w:r>
      <w:r>
        <w:rPr>
          <w:color w:val="4BACC6"/>
          <w:sz w:val="13"/>
          <w:szCs w:val="13"/>
        </w:rPr>
        <w:t xml:space="preserve"> and urban sprawl</w:t>
      </w:r>
      <w:bookmarkEnd w:id="25"/>
    </w:p>
    <w:p w:rsidR="0036029C" w:rsidRDefault="00CC18AB" w:rsidP="00C54F03">
      <w:pPr>
        <w:spacing w:after="40" w:line="220" w:lineRule="exact"/>
        <w:jc w:val="left"/>
        <w:rPr>
          <w:sz w:val="13"/>
          <w:szCs w:val="13"/>
        </w:rPr>
      </w:pPr>
      <w:r w:rsidRPr="00B4482F">
        <w:rPr>
          <w:noProof/>
          <w:szCs w:val="20"/>
        </w:rPr>
        <w:drawing>
          <wp:anchor distT="0" distB="0" distL="114300" distR="114300" simplePos="0" relativeHeight="251645952" behindDoc="1" locked="0" layoutInCell="1" allowOverlap="1">
            <wp:simplePos x="0" y="0"/>
            <wp:positionH relativeFrom="column">
              <wp:posOffset>114300</wp:posOffset>
            </wp:positionH>
            <wp:positionV relativeFrom="paragraph">
              <wp:posOffset>75565</wp:posOffset>
            </wp:positionV>
            <wp:extent cx="3429000" cy="1714500"/>
            <wp:effectExtent l="0" t="0" r="0" b="12700"/>
            <wp:wrapNone/>
            <wp:docPr id="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42"/>
                    <a:srcRect/>
                    <a:stretch>
                      <a:fillRect/>
                    </a:stretch>
                  </pic:blipFill>
                  <pic:spPr bwMode="auto">
                    <a:xfrm>
                      <a:off x="0" y="0"/>
                      <a:ext cx="3429000" cy="1714500"/>
                    </a:xfrm>
                    <a:prstGeom prst="rect">
                      <a:avLst/>
                    </a:prstGeom>
                    <a:noFill/>
                    <a:ln w="9525">
                      <a:noFill/>
                      <a:miter lim="800000"/>
                      <a:headEnd/>
                      <a:tailEnd/>
                    </a:ln>
                    <a:effectLst/>
                  </pic:spPr>
                </pic:pic>
              </a:graphicData>
            </a:graphic>
          </wp:anchor>
        </w:drawing>
      </w:r>
    </w:p>
    <w:p w:rsidR="00CC18AB" w:rsidRDefault="00CC18AB" w:rsidP="00C54F03">
      <w:pPr>
        <w:spacing w:after="40" w:line="220" w:lineRule="exact"/>
        <w:jc w:val="left"/>
        <w:rPr>
          <w:sz w:val="13"/>
          <w:szCs w:val="13"/>
        </w:rPr>
      </w:pPr>
    </w:p>
    <w:p w:rsidR="00CC18AB" w:rsidRDefault="00CC18AB" w:rsidP="00C54F03">
      <w:pPr>
        <w:spacing w:after="40" w:line="220" w:lineRule="exact"/>
        <w:jc w:val="left"/>
        <w:rPr>
          <w:sz w:val="13"/>
          <w:szCs w:val="13"/>
        </w:rPr>
      </w:pPr>
    </w:p>
    <w:p w:rsidR="00CC18AB" w:rsidRPr="00791404" w:rsidRDefault="00CC18AB" w:rsidP="00C54F03">
      <w:pPr>
        <w:spacing w:after="40" w:line="220" w:lineRule="exact"/>
        <w:jc w:val="left"/>
        <w:rPr>
          <w:sz w:val="13"/>
          <w:szCs w:val="13"/>
        </w:rPr>
      </w:pPr>
    </w:p>
    <w:p w:rsidR="0036029C" w:rsidRPr="00791404" w:rsidRDefault="0036029C" w:rsidP="00C54F03">
      <w:pPr>
        <w:spacing w:after="40" w:line="220" w:lineRule="exact"/>
        <w:jc w:val="left"/>
        <w:rPr>
          <w:sz w:val="13"/>
          <w:szCs w:val="13"/>
        </w:rPr>
      </w:pPr>
    </w:p>
    <w:p w:rsidR="0036029C" w:rsidRPr="00791404" w:rsidRDefault="0036029C" w:rsidP="00C54F03">
      <w:pPr>
        <w:spacing w:after="40" w:line="220" w:lineRule="exact"/>
        <w:jc w:val="left"/>
        <w:rPr>
          <w:sz w:val="13"/>
          <w:szCs w:val="13"/>
        </w:rPr>
      </w:pPr>
    </w:p>
    <w:p w:rsidR="0036029C" w:rsidRDefault="0036029C" w:rsidP="00C54F03">
      <w:pPr>
        <w:spacing w:after="40" w:line="220" w:lineRule="exact"/>
        <w:jc w:val="left"/>
        <w:rPr>
          <w:color w:val="4BACC6"/>
          <w:sz w:val="13"/>
          <w:szCs w:val="13"/>
        </w:rPr>
      </w:pPr>
    </w:p>
    <w:p w:rsidR="0036029C" w:rsidRDefault="0036029C" w:rsidP="00C54F03">
      <w:pPr>
        <w:spacing w:after="40" w:line="220" w:lineRule="exact"/>
        <w:jc w:val="left"/>
        <w:rPr>
          <w:color w:val="4BACC6"/>
          <w:sz w:val="13"/>
          <w:szCs w:val="13"/>
        </w:rPr>
      </w:pPr>
    </w:p>
    <w:p w:rsidR="0036029C" w:rsidRDefault="0036029C" w:rsidP="00C54F03">
      <w:pPr>
        <w:spacing w:after="40" w:line="220" w:lineRule="exact"/>
        <w:jc w:val="left"/>
        <w:rPr>
          <w:color w:val="4BACC6"/>
          <w:sz w:val="13"/>
          <w:szCs w:val="13"/>
        </w:rPr>
      </w:pPr>
    </w:p>
    <w:p w:rsidR="0036029C" w:rsidRDefault="0036029C" w:rsidP="00C54F03">
      <w:pPr>
        <w:spacing w:after="40" w:line="220" w:lineRule="exact"/>
        <w:jc w:val="left"/>
        <w:rPr>
          <w:color w:val="4BACC6"/>
          <w:sz w:val="13"/>
          <w:szCs w:val="13"/>
        </w:rPr>
      </w:pPr>
    </w:p>
    <w:p w:rsidR="0036029C" w:rsidRDefault="0036029C" w:rsidP="00C54F03">
      <w:pPr>
        <w:spacing w:after="40" w:line="220" w:lineRule="exact"/>
        <w:jc w:val="left"/>
        <w:rPr>
          <w:color w:val="4BACC6"/>
          <w:sz w:val="13"/>
          <w:szCs w:val="13"/>
        </w:rPr>
      </w:pPr>
    </w:p>
    <w:p w:rsidR="00CC18AB" w:rsidRDefault="00CC18AB" w:rsidP="00C54F03">
      <w:pPr>
        <w:spacing w:after="40" w:line="220" w:lineRule="exact"/>
        <w:jc w:val="left"/>
        <w:rPr>
          <w:color w:val="4BACC6"/>
          <w:sz w:val="13"/>
          <w:szCs w:val="13"/>
        </w:rPr>
      </w:pPr>
    </w:p>
    <w:p w:rsidR="00CC18AB" w:rsidRPr="007F6386" w:rsidRDefault="00CC18AB" w:rsidP="007F6386">
      <w:pPr>
        <w:pStyle w:val="TableofFigures"/>
        <w:rPr>
          <w:color w:val="4BACC6"/>
          <w:sz w:val="13"/>
          <w:szCs w:val="13"/>
        </w:rPr>
      </w:pPr>
      <w:r w:rsidRPr="006D51A6">
        <w:rPr>
          <w:color w:val="4BACC6"/>
          <w:sz w:val="13"/>
          <w:szCs w:val="13"/>
        </w:rPr>
        <w:t>Figure 7 B: Urban sprawl 2000 - 2010</w:t>
      </w:r>
    </w:p>
    <w:p w:rsidR="00413026" w:rsidRDefault="00413026" w:rsidP="00C60651">
      <w:pPr>
        <w:spacing w:after="40" w:line="220" w:lineRule="exact"/>
        <w:ind w:left="2977"/>
        <w:rPr>
          <w:sz w:val="13"/>
          <w:szCs w:val="13"/>
        </w:rPr>
      </w:pPr>
      <w:r w:rsidRPr="00B4482F">
        <w:rPr>
          <w:noProof/>
          <w:szCs w:val="20"/>
        </w:rPr>
        <w:drawing>
          <wp:anchor distT="0" distB="0" distL="114300" distR="114300" simplePos="0" relativeHeight="251646976" behindDoc="1" locked="0" layoutInCell="1" allowOverlap="1">
            <wp:simplePos x="0" y="0"/>
            <wp:positionH relativeFrom="column">
              <wp:posOffset>114300</wp:posOffset>
            </wp:positionH>
            <wp:positionV relativeFrom="paragraph">
              <wp:posOffset>101600</wp:posOffset>
            </wp:positionV>
            <wp:extent cx="1631950" cy="1631950"/>
            <wp:effectExtent l="0" t="0" r="0" b="0"/>
            <wp:wrapNone/>
            <wp:docPr id="28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Picture 13"/>
                    <pic:cNvPicPr>
                      <a:picLocks noChangeAspect="1" noChangeArrowheads="1"/>
                    </pic:cNvPicPr>
                  </pic:nvPicPr>
                  <pic:blipFill>
                    <a:blip r:embed="rId43"/>
                    <a:srcRect/>
                    <a:stretch>
                      <a:fillRect/>
                    </a:stretch>
                  </pic:blipFill>
                  <pic:spPr bwMode="auto">
                    <a:xfrm>
                      <a:off x="0" y="0"/>
                      <a:ext cx="1631950" cy="1631950"/>
                    </a:xfrm>
                    <a:prstGeom prst="rect">
                      <a:avLst/>
                    </a:prstGeom>
                    <a:noFill/>
                    <a:ln w="9525">
                      <a:noFill/>
                      <a:miter lim="800000"/>
                      <a:headEnd/>
                      <a:tailEnd/>
                    </a:ln>
                    <a:effectLst/>
                  </pic:spPr>
                </pic:pic>
              </a:graphicData>
            </a:graphic>
          </wp:anchor>
        </w:drawing>
      </w:r>
    </w:p>
    <w:p w:rsidR="00CC18AB" w:rsidRPr="00C60651" w:rsidRDefault="00413026" w:rsidP="00C60651">
      <w:pPr>
        <w:spacing w:after="40" w:line="220" w:lineRule="exact"/>
        <w:ind w:left="2977"/>
        <w:rPr>
          <w:sz w:val="13"/>
          <w:szCs w:val="13"/>
        </w:rPr>
      </w:pPr>
      <w:r>
        <w:rPr>
          <w:sz w:val="13"/>
          <w:szCs w:val="13"/>
        </w:rPr>
        <w:t>This</w:t>
      </w:r>
      <w:r w:rsidR="00C60651">
        <w:rPr>
          <w:sz w:val="13"/>
          <w:szCs w:val="13"/>
        </w:rPr>
        <w:t xml:space="preserve"> map of urban sprawl wa</w:t>
      </w:r>
      <w:r w:rsidR="00C60651" w:rsidRPr="00C60651">
        <w:rPr>
          <w:sz w:val="13"/>
          <w:szCs w:val="13"/>
        </w:rPr>
        <w:t xml:space="preserve">s obtained </w:t>
      </w:r>
      <w:r w:rsidR="00C60651">
        <w:rPr>
          <w:sz w:val="13"/>
          <w:szCs w:val="13"/>
        </w:rPr>
        <w:t xml:space="preserve">by subtracting data from 2000 (left) from the map of 2010 (centre). This map shows the intensity and spatial distribution of urban sprawl. This first account of land cover change is fragile and has to be interpreted with care, although the general trends make sense. During this period, urban sprawl has been stimulated by various factors such as economic development and social demand for dwellings (both in agglomerations and in villages) and easier access to land due to the reduction of sugar cane plantations. </w:t>
      </w:r>
    </w:p>
    <w:p w:rsidR="00CC18AB" w:rsidRDefault="00CC18AB" w:rsidP="00C54F03">
      <w:pPr>
        <w:spacing w:after="40" w:line="220" w:lineRule="exact"/>
        <w:jc w:val="left"/>
        <w:rPr>
          <w:color w:val="4BACC6"/>
          <w:sz w:val="13"/>
          <w:szCs w:val="13"/>
        </w:rPr>
      </w:pPr>
    </w:p>
    <w:p w:rsidR="00CC18AB" w:rsidRDefault="00413026" w:rsidP="00C54F03">
      <w:pPr>
        <w:spacing w:after="40" w:line="220" w:lineRule="exact"/>
        <w:jc w:val="left"/>
        <w:rPr>
          <w:sz w:val="13"/>
          <w:szCs w:val="13"/>
        </w:rPr>
      </w:pPr>
      <w:r w:rsidRPr="00413026">
        <w:rPr>
          <w:sz w:val="13"/>
          <w:szCs w:val="13"/>
        </w:rPr>
        <w:t>Table 8 below show</w:t>
      </w:r>
      <w:r>
        <w:rPr>
          <w:sz w:val="13"/>
          <w:szCs w:val="13"/>
        </w:rPr>
        <w:t>s</w:t>
      </w:r>
      <w:r w:rsidRPr="00413026">
        <w:rPr>
          <w:sz w:val="13"/>
          <w:szCs w:val="13"/>
        </w:rPr>
        <w:t xml:space="preserve"> the land cover accounts by district, 2000 - 2010.</w:t>
      </w:r>
    </w:p>
    <w:p w:rsidR="00A8432A" w:rsidRPr="00413026" w:rsidRDefault="00A8432A" w:rsidP="00C54F03">
      <w:pPr>
        <w:spacing w:after="40" w:line="220" w:lineRule="exact"/>
        <w:jc w:val="left"/>
        <w:rPr>
          <w:sz w:val="13"/>
          <w:szCs w:val="13"/>
        </w:rPr>
      </w:pPr>
    </w:p>
    <w:p w:rsidR="00A8432A" w:rsidRDefault="00A8432A" w:rsidP="00C54F03">
      <w:pPr>
        <w:spacing w:after="40" w:line="220" w:lineRule="exact"/>
        <w:jc w:val="left"/>
        <w:rPr>
          <w:color w:val="4BACC6"/>
          <w:sz w:val="13"/>
          <w:szCs w:val="13"/>
        </w:rPr>
        <w:sectPr w:rsidR="00A8432A" w:rsidSect="009C3F0B">
          <w:footerReference w:type="default" r:id="rId44"/>
          <w:type w:val="continuous"/>
          <w:pgSz w:w="8380" w:h="11900" w:code="9"/>
          <w:pgMar w:top="568" w:right="867" w:bottom="1440" w:left="851" w:header="142" w:footer="522" w:gutter="0"/>
          <w:cols w:space="283"/>
          <w:docGrid w:linePitch="360"/>
        </w:sectPr>
      </w:pPr>
    </w:p>
    <w:p w:rsidR="00CC18AB" w:rsidRDefault="00CC18AB" w:rsidP="00A8432A">
      <w:pPr>
        <w:spacing w:after="0" w:line="240" w:lineRule="exact"/>
        <w:jc w:val="left"/>
        <w:rPr>
          <w:color w:val="4BACC6"/>
          <w:sz w:val="13"/>
          <w:szCs w:val="13"/>
        </w:rPr>
      </w:pPr>
    </w:p>
    <w:p w:rsidR="00CC18AB" w:rsidRDefault="00E442FC" w:rsidP="00C54F03">
      <w:pPr>
        <w:spacing w:after="40" w:line="220" w:lineRule="exact"/>
        <w:jc w:val="left"/>
        <w:rPr>
          <w:color w:val="4BACC6"/>
          <w:sz w:val="13"/>
          <w:szCs w:val="13"/>
        </w:rPr>
      </w:pPr>
      <w:bookmarkStart w:id="26" w:name="_Toc263448798"/>
      <w:r w:rsidRPr="0012744B">
        <w:rPr>
          <w:color w:val="4BACC6"/>
          <w:sz w:val="13"/>
          <w:szCs w:val="13"/>
        </w:rPr>
        <w:t xml:space="preserve">Table </w:t>
      </w:r>
      <w:r w:rsidR="00024ED4" w:rsidRPr="0012744B">
        <w:rPr>
          <w:color w:val="4BACC6"/>
          <w:sz w:val="13"/>
          <w:szCs w:val="13"/>
        </w:rPr>
        <w:fldChar w:fldCharType="begin"/>
      </w:r>
      <w:r w:rsidRPr="0012744B">
        <w:rPr>
          <w:color w:val="4BACC6"/>
          <w:sz w:val="13"/>
          <w:szCs w:val="13"/>
        </w:rPr>
        <w:instrText xml:space="preserve"> </w:instrText>
      </w:r>
      <w:r w:rsidR="00742608">
        <w:rPr>
          <w:color w:val="4BACC6"/>
          <w:sz w:val="13"/>
          <w:szCs w:val="13"/>
        </w:rPr>
        <w:instrText>SEQ</w:instrText>
      </w:r>
      <w:r w:rsidRPr="0012744B">
        <w:rPr>
          <w:color w:val="4BACC6"/>
          <w:sz w:val="13"/>
          <w:szCs w:val="13"/>
        </w:rPr>
        <w:instrText xml:space="preserve"> Table \* ARABIC </w:instrText>
      </w:r>
      <w:r w:rsidR="00024ED4" w:rsidRPr="0012744B">
        <w:rPr>
          <w:color w:val="4BACC6"/>
          <w:sz w:val="13"/>
          <w:szCs w:val="13"/>
        </w:rPr>
        <w:fldChar w:fldCharType="separate"/>
      </w:r>
      <w:r w:rsidR="0059099B">
        <w:rPr>
          <w:noProof/>
          <w:color w:val="4BACC6"/>
          <w:sz w:val="13"/>
          <w:szCs w:val="13"/>
        </w:rPr>
        <w:t>8</w:t>
      </w:r>
      <w:r w:rsidR="00024ED4" w:rsidRPr="0012744B">
        <w:rPr>
          <w:color w:val="4BACC6"/>
          <w:sz w:val="13"/>
          <w:szCs w:val="13"/>
        </w:rPr>
        <w:fldChar w:fldCharType="end"/>
      </w:r>
      <w:r w:rsidRPr="0012744B">
        <w:rPr>
          <w:color w:val="4BACC6"/>
          <w:sz w:val="13"/>
          <w:szCs w:val="13"/>
        </w:rPr>
        <w:t>:</w:t>
      </w:r>
      <w:r>
        <w:rPr>
          <w:color w:val="4BACC6"/>
          <w:sz w:val="13"/>
          <w:szCs w:val="13"/>
        </w:rPr>
        <w:t xml:space="preserve"> Land cover accounts/urban sprawl 2000 - 2010</w:t>
      </w:r>
      <w:bookmarkEnd w:id="26"/>
    </w:p>
    <w:p w:rsidR="007A2D71" w:rsidRDefault="00E442FC" w:rsidP="00C54F03">
      <w:pPr>
        <w:spacing w:after="40" w:line="220" w:lineRule="exact"/>
        <w:jc w:val="left"/>
        <w:rPr>
          <w:color w:val="4BACC6"/>
          <w:sz w:val="13"/>
          <w:szCs w:val="13"/>
        </w:rPr>
      </w:pPr>
      <w:r w:rsidRPr="002F50E1">
        <w:rPr>
          <w:rFonts w:ascii="Times New Roman" w:eastAsia="Times New Roman" w:hAnsi="Times New Roman" w:cs="Times New Roman"/>
          <w:noProof/>
          <w:sz w:val="18"/>
          <w:szCs w:val="18"/>
        </w:rPr>
        <w:drawing>
          <wp:anchor distT="0" distB="0" distL="114300" distR="114300" simplePos="0" relativeHeight="251648000" behindDoc="1" locked="0" layoutInCell="1" allowOverlap="1">
            <wp:simplePos x="0" y="0"/>
            <wp:positionH relativeFrom="column">
              <wp:posOffset>131445</wp:posOffset>
            </wp:positionH>
            <wp:positionV relativeFrom="paragraph">
              <wp:posOffset>50800</wp:posOffset>
            </wp:positionV>
            <wp:extent cx="4113530" cy="1346200"/>
            <wp:effectExtent l="0" t="0" r="1270" b="0"/>
            <wp:wrapNone/>
            <wp:docPr id="311"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104" cy="1346388"/>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CC18AB" w:rsidRDefault="00CC18AB"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F86340" w:rsidRDefault="00F86340" w:rsidP="00C54F03">
      <w:pPr>
        <w:spacing w:after="40" w:line="220" w:lineRule="exact"/>
        <w:jc w:val="left"/>
        <w:rPr>
          <w:color w:val="4BACC6"/>
          <w:sz w:val="13"/>
          <w:szCs w:val="13"/>
        </w:rPr>
      </w:pPr>
    </w:p>
    <w:p w:rsidR="00A8432A" w:rsidRDefault="00A8432A" w:rsidP="00A8432A">
      <w:pPr>
        <w:pStyle w:val="BodyText"/>
        <w:spacing w:after="40" w:line="220" w:lineRule="exact"/>
        <w:ind w:right="-1"/>
        <w:rPr>
          <w:rFonts w:ascii="Verdana" w:hAnsi="Verdana"/>
          <w:sz w:val="13"/>
          <w:szCs w:val="13"/>
        </w:rPr>
      </w:pPr>
    </w:p>
    <w:p w:rsidR="00080695" w:rsidRPr="00063B28" w:rsidRDefault="00080695" w:rsidP="00A8432A">
      <w:pPr>
        <w:pStyle w:val="BodyText"/>
        <w:spacing w:after="40" w:line="220" w:lineRule="exact"/>
        <w:ind w:right="-1"/>
        <w:rPr>
          <w:rFonts w:ascii="Verdana" w:hAnsi="Verdana"/>
          <w:sz w:val="13"/>
          <w:szCs w:val="13"/>
        </w:rPr>
      </w:pPr>
      <w:r w:rsidRPr="00063B28">
        <w:rPr>
          <w:rFonts w:ascii="Verdana" w:hAnsi="Verdana"/>
          <w:sz w:val="13"/>
          <w:szCs w:val="13"/>
        </w:rPr>
        <w:t>Land cover data are stored using geographical datasets which use grids (10m x 10m and 100m x 100m) at the most detailed level. The</w:t>
      </w:r>
      <w:r w:rsidR="00A8432A">
        <w:rPr>
          <w:rFonts w:ascii="Verdana" w:hAnsi="Verdana"/>
          <w:sz w:val="13"/>
          <w:szCs w:val="13"/>
        </w:rPr>
        <w:t xml:space="preserve"> maps in Figure 8 display percentages of artificial/urban land cover in 1 ha cells. These </w:t>
      </w:r>
      <w:r w:rsidRPr="00063B28">
        <w:rPr>
          <w:rFonts w:ascii="Verdana" w:hAnsi="Verdana"/>
          <w:sz w:val="13"/>
          <w:szCs w:val="13"/>
        </w:rPr>
        <w:t xml:space="preserve">grids enable statistics to be computed and produce ecosystems/natural capital accounts for various statistical units such as municipal and village council areas, districts, coastal zones, river basins, socio-ecological landscape units and any other relevant zoning areas. </w:t>
      </w:r>
    </w:p>
    <w:p w:rsidR="00080695" w:rsidRPr="00063B28" w:rsidRDefault="00080695" w:rsidP="00A8432A">
      <w:pPr>
        <w:pStyle w:val="BodyText"/>
        <w:spacing w:after="40" w:line="220" w:lineRule="exact"/>
        <w:rPr>
          <w:rFonts w:ascii="Verdana" w:hAnsi="Verdana"/>
          <w:sz w:val="13"/>
          <w:szCs w:val="13"/>
        </w:rPr>
      </w:pPr>
      <w:r w:rsidRPr="00063B28">
        <w:rPr>
          <w:rFonts w:ascii="Verdana" w:hAnsi="Verdana"/>
          <w:sz w:val="13"/>
          <w:szCs w:val="13"/>
        </w:rPr>
        <w:t xml:space="preserve">Examples of statistical maps of urban and associated land cover areas in 2010 produced for (from left to right): (1) Municipalities/Villages, (2) Districts, (3) River basins and (4) Socio-Ecological Landscape Units, the </w:t>
      </w:r>
      <w:r w:rsidR="00EF3255" w:rsidRPr="00063B28">
        <w:rPr>
          <w:rFonts w:ascii="Verdana" w:hAnsi="Verdana"/>
          <w:sz w:val="13"/>
          <w:szCs w:val="13"/>
        </w:rPr>
        <w:t>standard</w:t>
      </w:r>
      <w:r w:rsidRPr="00063B28">
        <w:rPr>
          <w:rFonts w:ascii="Verdana" w:hAnsi="Verdana"/>
          <w:sz w:val="13"/>
          <w:szCs w:val="13"/>
        </w:rPr>
        <w:t xml:space="preserve"> analytical statistical units for ecosystem accounting.</w:t>
      </w:r>
    </w:p>
    <w:p w:rsidR="00D4238A" w:rsidRDefault="007F6386" w:rsidP="002F50E1">
      <w:pPr>
        <w:pStyle w:val="BodyText"/>
        <w:spacing w:after="120" w:line="280" w:lineRule="exact"/>
        <w:rPr>
          <w:rFonts w:ascii="Verdana" w:hAnsi="Verdana"/>
          <w:color w:val="4BACC6"/>
          <w:sz w:val="13"/>
          <w:szCs w:val="13"/>
        </w:rPr>
      </w:pPr>
      <w:bookmarkStart w:id="27" w:name="_Toc263448957"/>
      <w:r w:rsidRPr="007F6386">
        <w:rPr>
          <w:rFonts w:ascii="Verdana" w:hAnsi="Verdana"/>
          <w:color w:val="4BACC6"/>
          <w:sz w:val="13"/>
          <w:szCs w:val="13"/>
        </w:rPr>
        <w:t xml:space="preserve">Figure </w:t>
      </w:r>
      <w:r w:rsidR="00024ED4" w:rsidRPr="007F6386">
        <w:rPr>
          <w:rFonts w:ascii="Verdana" w:hAnsi="Verdana"/>
          <w:color w:val="4BACC6"/>
          <w:sz w:val="13"/>
          <w:szCs w:val="13"/>
        </w:rPr>
        <w:fldChar w:fldCharType="begin"/>
      </w:r>
      <w:r w:rsidRPr="007F6386">
        <w:rPr>
          <w:rFonts w:ascii="Verdana" w:hAnsi="Verdana"/>
          <w:color w:val="4BACC6"/>
          <w:sz w:val="13"/>
          <w:szCs w:val="13"/>
        </w:rPr>
        <w:instrText xml:space="preserve"> </w:instrText>
      </w:r>
      <w:r w:rsidR="00742608">
        <w:rPr>
          <w:rFonts w:ascii="Verdana" w:hAnsi="Verdana"/>
          <w:color w:val="4BACC6"/>
          <w:sz w:val="13"/>
          <w:szCs w:val="13"/>
        </w:rPr>
        <w:instrText>SEQ</w:instrText>
      </w:r>
      <w:r w:rsidRPr="007F6386">
        <w:rPr>
          <w:rFonts w:ascii="Verdana" w:hAnsi="Verdana"/>
          <w:color w:val="4BACC6"/>
          <w:sz w:val="13"/>
          <w:szCs w:val="13"/>
        </w:rPr>
        <w:instrText xml:space="preserve"> Figure \* ARABIC </w:instrText>
      </w:r>
      <w:r w:rsidR="00024ED4" w:rsidRPr="007F6386">
        <w:rPr>
          <w:rFonts w:ascii="Verdana" w:hAnsi="Verdana"/>
          <w:color w:val="4BACC6"/>
          <w:sz w:val="13"/>
          <w:szCs w:val="13"/>
        </w:rPr>
        <w:fldChar w:fldCharType="separate"/>
      </w:r>
      <w:r w:rsidR="0059099B">
        <w:rPr>
          <w:rFonts w:ascii="Verdana" w:hAnsi="Verdana"/>
          <w:noProof/>
          <w:color w:val="4BACC6"/>
          <w:sz w:val="13"/>
          <w:szCs w:val="13"/>
        </w:rPr>
        <w:t>8</w:t>
      </w:r>
      <w:r w:rsidR="00024ED4" w:rsidRPr="007F6386">
        <w:rPr>
          <w:rFonts w:ascii="Verdana" w:hAnsi="Verdana"/>
          <w:color w:val="4BACC6"/>
          <w:sz w:val="13"/>
          <w:szCs w:val="13"/>
        </w:rPr>
        <w:fldChar w:fldCharType="end"/>
      </w:r>
      <w:r>
        <w:rPr>
          <w:rFonts w:ascii="Verdana" w:hAnsi="Verdana"/>
          <w:color w:val="4BACC6"/>
          <w:sz w:val="13"/>
          <w:szCs w:val="13"/>
        </w:rPr>
        <w:t>: Examples of statistical maps of urban and associated land cover areas in 2010</w:t>
      </w:r>
      <w:bookmarkEnd w:id="27"/>
    </w:p>
    <w:p w:rsidR="007F6386" w:rsidRDefault="007F6386" w:rsidP="007F6386">
      <w:pPr>
        <w:pStyle w:val="BodyText"/>
        <w:spacing w:after="40" w:line="220" w:lineRule="exact"/>
        <w:rPr>
          <w:rFonts w:ascii="Verdana" w:hAnsi="Verdana"/>
          <w:sz w:val="13"/>
          <w:szCs w:val="13"/>
        </w:rPr>
      </w:pPr>
      <w:r>
        <w:rPr>
          <w:rFonts w:ascii="Verdana" w:hAnsi="Verdana"/>
          <w:sz w:val="13"/>
          <w:szCs w:val="13"/>
        </w:rPr>
        <w:t>From left to right: (1) Municipalities, (2) Districts, (3) River basins and (4) Social-ecological landscape units, the standard analytical statistical units for ecosystem accounting.</w:t>
      </w:r>
    </w:p>
    <w:p w:rsidR="00D4238A" w:rsidRDefault="007F6386" w:rsidP="00A8432A">
      <w:pPr>
        <w:pStyle w:val="BodyText"/>
        <w:spacing w:after="120" w:line="280" w:lineRule="exact"/>
        <w:rPr>
          <w:rFonts w:ascii="Verdana" w:hAnsi="Verdana"/>
          <w:sz w:val="13"/>
          <w:szCs w:val="13"/>
        </w:rPr>
      </w:pPr>
      <w:r w:rsidRPr="00E84236">
        <w:rPr>
          <w:rFonts w:ascii="Calibri" w:hAnsi="Calibri"/>
          <w:noProof/>
          <w:lang w:val="en-US"/>
        </w:rPr>
        <w:drawing>
          <wp:anchor distT="0" distB="0" distL="114300" distR="114300" simplePos="0" relativeHeight="251649024" behindDoc="1" locked="0" layoutInCell="1" allowOverlap="1">
            <wp:simplePos x="0" y="0"/>
            <wp:positionH relativeFrom="column">
              <wp:posOffset>114300</wp:posOffset>
            </wp:positionH>
            <wp:positionV relativeFrom="paragraph">
              <wp:posOffset>86995</wp:posOffset>
            </wp:positionV>
            <wp:extent cx="4000500" cy="984326"/>
            <wp:effectExtent l="0" t="0" r="0" b="635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984326"/>
                    </a:xfrm>
                    <a:prstGeom prst="rect">
                      <a:avLst/>
                    </a:prstGeom>
                    <a:no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A8432A" w:rsidRDefault="00A8432A" w:rsidP="00A8432A">
      <w:pPr>
        <w:pStyle w:val="BodyText"/>
        <w:spacing w:after="120" w:line="280" w:lineRule="exact"/>
        <w:rPr>
          <w:rFonts w:ascii="Verdana" w:hAnsi="Verdana"/>
          <w:sz w:val="13"/>
          <w:szCs w:val="13"/>
        </w:rPr>
      </w:pPr>
    </w:p>
    <w:p w:rsidR="00A8432A" w:rsidRDefault="00A8432A" w:rsidP="00A8432A">
      <w:pPr>
        <w:pStyle w:val="BodyText"/>
        <w:spacing w:after="120" w:line="280" w:lineRule="exact"/>
        <w:rPr>
          <w:rFonts w:ascii="Verdana" w:hAnsi="Verdana"/>
          <w:sz w:val="13"/>
          <w:szCs w:val="13"/>
        </w:rPr>
      </w:pPr>
    </w:p>
    <w:p w:rsidR="00A8432A" w:rsidRDefault="00A8432A" w:rsidP="00A8432A">
      <w:pPr>
        <w:pStyle w:val="BodyText"/>
        <w:spacing w:after="120" w:line="280" w:lineRule="exact"/>
        <w:rPr>
          <w:rFonts w:ascii="Verdana" w:hAnsi="Verdana"/>
          <w:sz w:val="13"/>
          <w:szCs w:val="13"/>
        </w:rPr>
      </w:pPr>
    </w:p>
    <w:p w:rsidR="00A8432A" w:rsidRDefault="00A8432A" w:rsidP="007F4CC9">
      <w:pPr>
        <w:pStyle w:val="BodyText"/>
        <w:spacing w:line="220" w:lineRule="exact"/>
        <w:rPr>
          <w:rFonts w:ascii="Verdana" w:hAnsi="Verdana"/>
          <w:sz w:val="13"/>
          <w:szCs w:val="13"/>
        </w:rPr>
      </w:pPr>
    </w:p>
    <w:p w:rsidR="00066D01" w:rsidRPr="007F4CC9" w:rsidRDefault="00066D01" w:rsidP="002F50E1">
      <w:pPr>
        <w:pStyle w:val="BodyText"/>
        <w:spacing w:line="220" w:lineRule="exact"/>
        <w:rPr>
          <w:rFonts w:ascii="Verdana" w:hAnsi="Verdana"/>
          <w:sz w:val="20"/>
        </w:rPr>
      </w:pPr>
    </w:p>
    <w:p w:rsidR="00EF3255" w:rsidRPr="009B0123" w:rsidRDefault="00EF3255" w:rsidP="002F50E1">
      <w:pPr>
        <w:pStyle w:val="Heading2"/>
        <w:spacing w:before="0" w:after="40" w:line="240" w:lineRule="exact"/>
        <w:rPr>
          <w:rFonts w:ascii="Century Gothic" w:hAnsi="Century Gothic"/>
          <w:sz w:val="14"/>
          <w:szCs w:val="14"/>
        </w:rPr>
      </w:pPr>
      <w:bookmarkStart w:id="28" w:name="_Toc263448653"/>
      <w:r w:rsidRPr="009B0123">
        <w:rPr>
          <w:rFonts w:ascii="Century Gothic" w:hAnsi="Century Gothic"/>
          <w:sz w:val="14"/>
          <w:szCs w:val="14"/>
        </w:rPr>
        <w:t xml:space="preserve">3.2 </w:t>
      </w:r>
      <w:r w:rsidR="001B37D3" w:rsidRPr="009B0123">
        <w:rPr>
          <w:rFonts w:ascii="Century Gothic" w:hAnsi="Century Gothic"/>
          <w:sz w:val="14"/>
          <w:szCs w:val="14"/>
        </w:rPr>
        <w:t>The ecosystem b</w:t>
      </w:r>
      <w:r w:rsidRPr="009B0123">
        <w:rPr>
          <w:rFonts w:ascii="Century Gothic" w:hAnsi="Century Gothic"/>
          <w:sz w:val="14"/>
          <w:szCs w:val="14"/>
        </w:rPr>
        <w:t>iomass-carbon accounts, Mauritius</w:t>
      </w:r>
      <w:bookmarkEnd w:id="28"/>
      <w:r w:rsidRPr="009B0123">
        <w:rPr>
          <w:rFonts w:ascii="Century Gothic" w:hAnsi="Century Gothic"/>
          <w:sz w:val="14"/>
          <w:szCs w:val="14"/>
        </w:rPr>
        <w:t xml:space="preserve"> </w:t>
      </w:r>
    </w:p>
    <w:p w:rsidR="007F4CC9" w:rsidRDefault="00882C96" w:rsidP="00CE7561">
      <w:pPr>
        <w:spacing w:after="40" w:line="220" w:lineRule="exact"/>
        <w:rPr>
          <w:sz w:val="13"/>
          <w:szCs w:val="13"/>
        </w:rPr>
      </w:pPr>
      <w:r w:rsidRPr="002F50E1">
        <w:rPr>
          <w:sz w:val="13"/>
          <w:szCs w:val="13"/>
        </w:rPr>
        <w:t>The biomass-carbon</w:t>
      </w:r>
      <w:r w:rsidR="005875D9" w:rsidRPr="002F50E1">
        <w:rPr>
          <w:sz w:val="13"/>
          <w:szCs w:val="13"/>
        </w:rPr>
        <w:t xml:space="preserve"> account shows the capacity of ecosystems to produce biomass and </w:t>
      </w:r>
      <w:r w:rsidR="00701D09" w:rsidRPr="002F50E1">
        <w:rPr>
          <w:sz w:val="13"/>
          <w:szCs w:val="13"/>
        </w:rPr>
        <w:t xml:space="preserve">highlights </w:t>
      </w:r>
      <w:r w:rsidR="005875D9" w:rsidRPr="002F50E1">
        <w:rPr>
          <w:sz w:val="13"/>
          <w:szCs w:val="13"/>
        </w:rPr>
        <w:t xml:space="preserve">the way it is used </w:t>
      </w:r>
      <w:r w:rsidR="005839E3" w:rsidRPr="00CE7561">
        <w:rPr>
          <w:sz w:val="13"/>
          <w:szCs w:val="13"/>
        </w:rPr>
        <w:t>through</w:t>
      </w:r>
      <w:r w:rsidR="00CC74B8" w:rsidRPr="00CE7561">
        <w:rPr>
          <w:sz w:val="13"/>
          <w:szCs w:val="13"/>
        </w:rPr>
        <w:t xml:space="preserve"> means </w:t>
      </w:r>
      <w:r w:rsidR="005839E3" w:rsidRPr="00CE7561">
        <w:rPr>
          <w:sz w:val="13"/>
          <w:szCs w:val="13"/>
        </w:rPr>
        <w:t>such as</w:t>
      </w:r>
      <w:r w:rsidR="00FE1C68" w:rsidRPr="002F50E1">
        <w:rPr>
          <w:sz w:val="13"/>
          <w:szCs w:val="13"/>
        </w:rPr>
        <w:t xml:space="preserve"> </w:t>
      </w:r>
      <w:r w:rsidR="005875D9" w:rsidRPr="002F50E1">
        <w:rPr>
          <w:sz w:val="13"/>
          <w:szCs w:val="13"/>
        </w:rPr>
        <w:t>harvest</w:t>
      </w:r>
      <w:r w:rsidR="00CC74B8" w:rsidRPr="00CE7561">
        <w:rPr>
          <w:sz w:val="13"/>
          <w:szCs w:val="13"/>
        </w:rPr>
        <w:t>ing</w:t>
      </w:r>
      <w:r w:rsidR="00FE1C68" w:rsidRPr="00CE7561">
        <w:rPr>
          <w:sz w:val="13"/>
          <w:szCs w:val="13"/>
        </w:rPr>
        <w:t>,</w:t>
      </w:r>
      <w:r w:rsidR="005875D9" w:rsidRPr="002F50E1">
        <w:rPr>
          <w:sz w:val="13"/>
          <w:szCs w:val="13"/>
        </w:rPr>
        <w:t xml:space="preserve"> </w:t>
      </w:r>
      <w:r w:rsidR="00CC74B8" w:rsidRPr="00CE7561">
        <w:rPr>
          <w:sz w:val="13"/>
          <w:szCs w:val="13"/>
        </w:rPr>
        <w:t>sterilization</w:t>
      </w:r>
      <w:r w:rsidR="005875D9" w:rsidRPr="002F50E1">
        <w:rPr>
          <w:sz w:val="13"/>
          <w:szCs w:val="13"/>
        </w:rPr>
        <w:t xml:space="preserve"> by artificial developments or destroyed by soil erosion or forest fires. Biomass is </w:t>
      </w:r>
      <w:r w:rsidR="00D22690" w:rsidRPr="002F50E1">
        <w:rPr>
          <w:sz w:val="13"/>
          <w:szCs w:val="13"/>
        </w:rPr>
        <w:t xml:space="preserve">an </w:t>
      </w:r>
      <w:r w:rsidR="005875D9" w:rsidRPr="002F50E1">
        <w:rPr>
          <w:sz w:val="13"/>
          <w:szCs w:val="13"/>
        </w:rPr>
        <w:t>important resource,</w:t>
      </w:r>
      <w:r w:rsidR="00CC74B8" w:rsidRPr="00CE7561">
        <w:rPr>
          <w:sz w:val="13"/>
          <w:szCs w:val="13"/>
        </w:rPr>
        <w:t xml:space="preserve"> providing</w:t>
      </w:r>
      <w:r w:rsidR="005875D9" w:rsidRPr="002F50E1">
        <w:rPr>
          <w:sz w:val="13"/>
          <w:szCs w:val="13"/>
        </w:rPr>
        <w:t xml:space="preserve"> food, energy</w:t>
      </w:r>
      <w:r w:rsidR="00CC74B8" w:rsidRPr="00CE7561">
        <w:rPr>
          <w:sz w:val="13"/>
          <w:szCs w:val="13"/>
        </w:rPr>
        <w:t xml:space="preserve">, </w:t>
      </w:r>
      <w:r w:rsidR="005875D9" w:rsidRPr="002F50E1">
        <w:rPr>
          <w:sz w:val="13"/>
          <w:szCs w:val="13"/>
        </w:rPr>
        <w:t>fibre</w:t>
      </w:r>
      <w:r w:rsidR="00CC74B8" w:rsidRPr="00CE7561">
        <w:rPr>
          <w:sz w:val="13"/>
          <w:szCs w:val="13"/>
        </w:rPr>
        <w:t xml:space="preserve"> and industrial materials</w:t>
      </w:r>
      <w:r w:rsidR="005875D9" w:rsidRPr="002F50E1">
        <w:rPr>
          <w:sz w:val="13"/>
          <w:szCs w:val="13"/>
        </w:rPr>
        <w:t xml:space="preserve">. As </w:t>
      </w:r>
      <w:r w:rsidR="00701D09" w:rsidRPr="002F50E1">
        <w:rPr>
          <w:sz w:val="13"/>
          <w:szCs w:val="13"/>
        </w:rPr>
        <w:t xml:space="preserve">a source of </w:t>
      </w:r>
      <w:r w:rsidR="005875D9" w:rsidRPr="002F50E1">
        <w:rPr>
          <w:sz w:val="13"/>
          <w:szCs w:val="13"/>
        </w:rPr>
        <w:t>food, biomass has to be shared b</w:t>
      </w:r>
      <w:r w:rsidR="00C539F9" w:rsidRPr="00CE7561">
        <w:rPr>
          <w:sz w:val="13"/>
          <w:szCs w:val="13"/>
        </w:rPr>
        <w:t xml:space="preserve">etween </w:t>
      </w:r>
      <w:r w:rsidR="005875D9" w:rsidRPr="002F50E1">
        <w:rPr>
          <w:sz w:val="13"/>
          <w:szCs w:val="13"/>
        </w:rPr>
        <w:t xml:space="preserve">human beings </w:t>
      </w:r>
      <w:r w:rsidR="00C539F9" w:rsidRPr="00CE7561">
        <w:rPr>
          <w:sz w:val="13"/>
          <w:szCs w:val="13"/>
        </w:rPr>
        <w:t>and</w:t>
      </w:r>
      <w:r w:rsidR="00C539F9" w:rsidRPr="002F50E1">
        <w:rPr>
          <w:sz w:val="13"/>
          <w:szCs w:val="13"/>
        </w:rPr>
        <w:t xml:space="preserve"> </w:t>
      </w:r>
      <w:r w:rsidR="005875D9" w:rsidRPr="002F50E1">
        <w:rPr>
          <w:sz w:val="13"/>
          <w:szCs w:val="13"/>
        </w:rPr>
        <w:t xml:space="preserve">biodiversity; if </w:t>
      </w:r>
      <w:r w:rsidR="00D22690" w:rsidRPr="002F50E1">
        <w:rPr>
          <w:sz w:val="13"/>
          <w:szCs w:val="13"/>
        </w:rPr>
        <w:t>this</w:t>
      </w:r>
      <w:r w:rsidR="005875D9" w:rsidRPr="002F50E1">
        <w:rPr>
          <w:sz w:val="13"/>
          <w:szCs w:val="13"/>
        </w:rPr>
        <w:t xml:space="preserve"> </w:t>
      </w:r>
      <w:r w:rsidR="00670C76" w:rsidRPr="00CE7561">
        <w:rPr>
          <w:sz w:val="13"/>
          <w:szCs w:val="13"/>
        </w:rPr>
        <w:t xml:space="preserve">does </w:t>
      </w:r>
      <w:r w:rsidR="005875D9" w:rsidRPr="002F50E1">
        <w:rPr>
          <w:sz w:val="13"/>
          <w:szCs w:val="13"/>
        </w:rPr>
        <w:t xml:space="preserve">not </w:t>
      </w:r>
      <w:r w:rsidR="00670C76" w:rsidRPr="00CE7561">
        <w:rPr>
          <w:sz w:val="13"/>
          <w:szCs w:val="13"/>
        </w:rPr>
        <w:t>happen</w:t>
      </w:r>
      <w:r w:rsidR="005875D9" w:rsidRPr="002F50E1">
        <w:rPr>
          <w:sz w:val="13"/>
          <w:szCs w:val="13"/>
        </w:rPr>
        <w:t xml:space="preserve">, the </w:t>
      </w:r>
      <w:r w:rsidR="00670C76" w:rsidRPr="00CE7561">
        <w:rPr>
          <w:sz w:val="13"/>
          <w:szCs w:val="13"/>
        </w:rPr>
        <w:t xml:space="preserve">ecosystems’ </w:t>
      </w:r>
      <w:r w:rsidR="005875D9" w:rsidRPr="002F50E1">
        <w:rPr>
          <w:sz w:val="13"/>
          <w:szCs w:val="13"/>
        </w:rPr>
        <w:t xml:space="preserve">capacity to reproduce biomass is degraded, </w:t>
      </w:r>
      <w:r w:rsidR="00670C76" w:rsidRPr="00CE7561">
        <w:rPr>
          <w:sz w:val="13"/>
          <w:szCs w:val="13"/>
        </w:rPr>
        <w:t xml:space="preserve">creating </w:t>
      </w:r>
      <w:r w:rsidR="005875D9" w:rsidRPr="002F50E1">
        <w:rPr>
          <w:sz w:val="13"/>
          <w:szCs w:val="13"/>
        </w:rPr>
        <w:t xml:space="preserve">an unsustainable economic </w:t>
      </w:r>
      <w:r w:rsidR="00670C76" w:rsidRPr="00CE7561">
        <w:rPr>
          <w:sz w:val="13"/>
          <w:szCs w:val="13"/>
        </w:rPr>
        <w:t>environment</w:t>
      </w:r>
      <w:r w:rsidR="00670C76" w:rsidRPr="002F50E1">
        <w:rPr>
          <w:sz w:val="13"/>
          <w:szCs w:val="13"/>
        </w:rPr>
        <w:t xml:space="preserve"> </w:t>
      </w:r>
      <w:r w:rsidR="005875D9" w:rsidRPr="002F50E1">
        <w:rPr>
          <w:sz w:val="13"/>
          <w:szCs w:val="13"/>
        </w:rPr>
        <w:t xml:space="preserve">where only artificial inputs can temporarily overcome the deficit. </w:t>
      </w:r>
      <w:r w:rsidR="00670C76" w:rsidRPr="00CE7561">
        <w:rPr>
          <w:sz w:val="13"/>
          <w:szCs w:val="13"/>
        </w:rPr>
        <w:t xml:space="preserve">As biomass falls under </w:t>
      </w:r>
      <w:r w:rsidR="005875D9" w:rsidRPr="002F50E1">
        <w:rPr>
          <w:sz w:val="13"/>
          <w:szCs w:val="13"/>
        </w:rPr>
        <w:t>policies o</w:t>
      </w:r>
      <w:r w:rsidR="00670C76" w:rsidRPr="00CE7561">
        <w:rPr>
          <w:sz w:val="13"/>
          <w:szCs w:val="13"/>
        </w:rPr>
        <w:t>f</w:t>
      </w:r>
      <w:r w:rsidR="005875D9" w:rsidRPr="002F50E1">
        <w:rPr>
          <w:sz w:val="13"/>
          <w:szCs w:val="13"/>
        </w:rPr>
        <w:t xml:space="preserve"> climate change mitigation, biomass is accounted </w:t>
      </w:r>
      <w:r w:rsidR="00670C76" w:rsidRPr="00CE7561">
        <w:rPr>
          <w:sz w:val="13"/>
          <w:szCs w:val="13"/>
        </w:rPr>
        <w:t xml:space="preserve">for </w:t>
      </w:r>
      <w:r w:rsidR="005875D9" w:rsidRPr="002F50E1">
        <w:rPr>
          <w:sz w:val="13"/>
          <w:szCs w:val="13"/>
        </w:rPr>
        <w:t>in</w:t>
      </w:r>
      <w:r w:rsidR="00670C76" w:rsidRPr="00CE7561">
        <w:rPr>
          <w:sz w:val="13"/>
          <w:szCs w:val="13"/>
        </w:rPr>
        <w:t xml:space="preserve"> terms of</w:t>
      </w:r>
      <w:r w:rsidR="005875D9" w:rsidRPr="002F50E1">
        <w:rPr>
          <w:sz w:val="13"/>
          <w:szCs w:val="13"/>
        </w:rPr>
        <w:t xml:space="preserve"> carbon.</w:t>
      </w:r>
    </w:p>
    <w:p w:rsidR="007F4CC9" w:rsidRDefault="005875D9" w:rsidP="007F4CC9">
      <w:pPr>
        <w:spacing w:after="40" w:line="220" w:lineRule="exact"/>
        <w:rPr>
          <w:sz w:val="13"/>
          <w:szCs w:val="13"/>
        </w:rPr>
        <w:sectPr w:rsidR="007F4CC9" w:rsidSect="009C3F0B">
          <w:headerReference w:type="default" r:id="rId47"/>
          <w:footerReference w:type="default" r:id="rId48"/>
          <w:pgSz w:w="8380" w:h="11900" w:code="9"/>
          <w:pgMar w:top="567" w:right="867" w:bottom="851" w:left="851" w:header="142" w:footer="536" w:gutter="0"/>
          <w:cols w:space="720"/>
          <w:docGrid w:linePitch="360"/>
        </w:sectPr>
      </w:pPr>
      <w:r w:rsidRPr="002F50E1">
        <w:rPr>
          <w:sz w:val="13"/>
          <w:szCs w:val="13"/>
        </w:rPr>
        <w:t xml:space="preserve"> </w:t>
      </w:r>
    </w:p>
    <w:p w:rsidR="005875D9" w:rsidRPr="002F50E1" w:rsidRDefault="005875D9" w:rsidP="002F50E1">
      <w:pPr>
        <w:spacing w:after="0" w:line="240" w:lineRule="exact"/>
        <w:rPr>
          <w:sz w:val="13"/>
          <w:szCs w:val="13"/>
        </w:rPr>
      </w:pPr>
    </w:p>
    <w:p w:rsidR="005875D9" w:rsidRPr="002F50E1" w:rsidRDefault="005839E3" w:rsidP="00CE7561">
      <w:pPr>
        <w:pStyle w:val="BodyText"/>
        <w:spacing w:after="40" w:line="220" w:lineRule="exact"/>
        <w:rPr>
          <w:rFonts w:ascii="Verdana" w:hAnsi="Verdana"/>
          <w:sz w:val="13"/>
          <w:szCs w:val="13"/>
        </w:rPr>
      </w:pPr>
      <w:r w:rsidRPr="00CE7561">
        <w:rPr>
          <w:rFonts w:ascii="Verdana" w:hAnsi="Verdana"/>
          <w:sz w:val="13"/>
          <w:szCs w:val="13"/>
        </w:rPr>
        <w:t>S</w:t>
      </w:r>
      <w:r w:rsidR="005875D9" w:rsidRPr="002F50E1">
        <w:rPr>
          <w:rFonts w:ascii="Verdana" w:hAnsi="Verdana"/>
          <w:sz w:val="13"/>
          <w:szCs w:val="13"/>
        </w:rPr>
        <w:t xml:space="preserve">tocks of biomass and natural primary production by photosynthesis are assessed </w:t>
      </w:r>
      <w:r w:rsidRPr="00CE7561">
        <w:rPr>
          <w:rFonts w:ascii="Verdana" w:hAnsi="Verdana"/>
          <w:sz w:val="13"/>
          <w:szCs w:val="13"/>
        </w:rPr>
        <w:t>by</w:t>
      </w:r>
      <w:r w:rsidRPr="002F50E1">
        <w:rPr>
          <w:rFonts w:ascii="Verdana" w:hAnsi="Verdana"/>
          <w:sz w:val="13"/>
          <w:szCs w:val="13"/>
        </w:rPr>
        <w:t xml:space="preserve"> </w:t>
      </w:r>
      <w:r w:rsidR="005875D9" w:rsidRPr="002F50E1">
        <w:rPr>
          <w:rFonts w:ascii="Verdana" w:hAnsi="Verdana"/>
          <w:sz w:val="13"/>
          <w:szCs w:val="13"/>
        </w:rPr>
        <w:t xml:space="preserve">in situ measurements (samples) and satellite images. </w:t>
      </w:r>
      <w:r w:rsidRPr="00CE7561">
        <w:rPr>
          <w:rFonts w:ascii="Verdana" w:hAnsi="Verdana"/>
          <w:sz w:val="13"/>
          <w:szCs w:val="13"/>
        </w:rPr>
        <w:t>As t</w:t>
      </w:r>
      <w:r w:rsidR="005875D9" w:rsidRPr="002F50E1">
        <w:rPr>
          <w:rFonts w:ascii="Verdana" w:hAnsi="Verdana"/>
          <w:sz w:val="13"/>
          <w:szCs w:val="13"/>
        </w:rPr>
        <w:t>he harvest</w:t>
      </w:r>
      <w:r w:rsidRPr="00CE7561">
        <w:rPr>
          <w:rFonts w:ascii="Verdana" w:hAnsi="Verdana"/>
          <w:sz w:val="13"/>
          <w:szCs w:val="13"/>
        </w:rPr>
        <w:t>ing</w:t>
      </w:r>
      <w:r w:rsidR="005875D9" w:rsidRPr="002F50E1">
        <w:rPr>
          <w:rFonts w:ascii="Verdana" w:hAnsi="Verdana"/>
          <w:sz w:val="13"/>
          <w:szCs w:val="13"/>
        </w:rPr>
        <w:t xml:space="preserve"> of crops and timber </w:t>
      </w:r>
      <w:r w:rsidRPr="00CE7561">
        <w:rPr>
          <w:rFonts w:ascii="Verdana" w:hAnsi="Verdana"/>
          <w:sz w:val="13"/>
          <w:szCs w:val="13"/>
        </w:rPr>
        <w:t>are</w:t>
      </w:r>
      <w:r w:rsidRPr="002F50E1">
        <w:rPr>
          <w:rFonts w:ascii="Verdana" w:hAnsi="Verdana"/>
          <w:sz w:val="13"/>
          <w:szCs w:val="13"/>
        </w:rPr>
        <w:t xml:space="preserve"> </w:t>
      </w:r>
      <w:r w:rsidR="005875D9" w:rsidRPr="002F50E1">
        <w:rPr>
          <w:rFonts w:ascii="Verdana" w:hAnsi="Verdana"/>
          <w:sz w:val="13"/>
          <w:szCs w:val="13"/>
        </w:rPr>
        <w:t xml:space="preserve">generally reported by administrative units, accounts need to resample these statistics </w:t>
      </w:r>
      <w:r w:rsidR="002F50E1">
        <w:rPr>
          <w:rFonts w:ascii="Verdana" w:hAnsi="Verdana"/>
          <w:sz w:val="13"/>
          <w:szCs w:val="13"/>
        </w:rPr>
        <w:t>to</w:t>
      </w:r>
      <w:r w:rsidRPr="002F50E1">
        <w:rPr>
          <w:rFonts w:ascii="Verdana" w:hAnsi="Verdana"/>
          <w:sz w:val="13"/>
          <w:szCs w:val="13"/>
        </w:rPr>
        <w:t xml:space="preserve"> </w:t>
      </w:r>
      <w:r w:rsidR="005875D9" w:rsidRPr="002F50E1">
        <w:rPr>
          <w:rFonts w:ascii="Verdana" w:hAnsi="Verdana"/>
          <w:sz w:val="13"/>
          <w:szCs w:val="13"/>
        </w:rPr>
        <w:t xml:space="preserve">the </w:t>
      </w:r>
      <w:r w:rsidRPr="00CE7561">
        <w:rPr>
          <w:rFonts w:ascii="Verdana" w:hAnsi="Verdana"/>
          <w:sz w:val="13"/>
          <w:szCs w:val="13"/>
        </w:rPr>
        <w:t xml:space="preserve">actual </w:t>
      </w:r>
      <w:r w:rsidR="005875D9" w:rsidRPr="002F50E1">
        <w:rPr>
          <w:rFonts w:ascii="Verdana" w:hAnsi="Verdana"/>
          <w:sz w:val="13"/>
          <w:szCs w:val="13"/>
        </w:rPr>
        <w:t xml:space="preserve">land </w:t>
      </w:r>
      <w:r w:rsidR="002F50E1">
        <w:rPr>
          <w:rFonts w:ascii="Verdana" w:hAnsi="Verdana"/>
          <w:sz w:val="13"/>
          <w:szCs w:val="13"/>
        </w:rPr>
        <w:t xml:space="preserve">areas </w:t>
      </w:r>
      <w:r w:rsidR="005875D9" w:rsidRPr="002F50E1">
        <w:rPr>
          <w:rFonts w:ascii="Verdana" w:hAnsi="Verdana"/>
          <w:sz w:val="13"/>
          <w:szCs w:val="13"/>
        </w:rPr>
        <w:t xml:space="preserve">where </w:t>
      </w:r>
      <w:r w:rsidRPr="00CE7561">
        <w:rPr>
          <w:rFonts w:ascii="Verdana" w:hAnsi="Verdana"/>
          <w:sz w:val="13"/>
          <w:szCs w:val="13"/>
        </w:rPr>
        <w:t xml:space="preserve">the </w:t>
      </w:r>
      <w:r w:rsidR="005875D9" w:rsidRPr="002F50E1">
        <w:rPr>
          <w:rFonts w:ascii="Verdana" w:hAnsi="Verdana"/>
          <w:sz w:val="13"/>
          <w:szCs w:val="13"/>
        </w:rPr>
        <w:t>harvests take place.</w:t>
      </w:r>
    </w:p>
    <w:p w:rsidR="002F50E1" w:rsidRDefault="002F50E1" w:rsidP="00CE7561">
      <w:pPr>
        <w:pStyle w:val="BodyText"/>
        <w:spacing w:after="40" w:line="220" w:lineRule="exact"/>
        <w:rPr>
          <w:rFonts w:ascii="Verdana" w:hAnsi="Verdana"/>
          <w:sz w:val="13"/>
          <w:szCs w:val="13"/>
        </w:rPr>
      </w:pPr>
      <w:r>
        <w:rPr>
          <w:rFonts w:ascii="Verdana" w:hAnsi="Verdana"/>
          <w:sz w:val="13"/>
          <w:szCs w:val="13"/>
        </w:rPr>
        <w:t xml:space="preserve">In the biomass/bio-carbon accounts, flows explain changes in stocks, in particular trees (and to a lesser extent shrubs) and soil. Stocks of woody biomass have been estimated by combining satellite observations (MODIS VCF - measuring tree density) and </w:t>
      </w:r>
      <w:r w:rsidR="00EE5C17">
        <w:rPr>
          <w:rFonts w:ascii="Verdana" w:hAnsi="Verdana"/>
          <w:sz w:val="13"/>
          <w:szCs w:val="13"/>
        </w:rPr>
        <w:t xml:space="preserve">forest statistics from </w:t>
      </w:r>
      <w:r>
        <w:rPr>
          <w:rFonts w:ascii="Verdana" w:hAnsi="Verdana"/>
          <w:sz w:val="13"/>
          <w:szCs w:val="13"/>
        </w:rPr>
        <w:t xml:space="preserve">the </w:t>
      </w:r>
      <w:r w:rsidR="00EE5C17">
        <w:rPr>
          <w:rFonts w:ascii="Verdana" w:hAnsi="Verdana"/>
          <w:sz w:val="13"/>
          <w:szCs w:val="13"/>
        </w:rPr>
        <w:t>FOA’s country r</w:t>
      </w:r>
      <w:r>
        <w:rPr>
          <w:rFonts w:ascii="Verdana" w:hAnsi="Verdana"/>
          <w:sz w:val="13"/>
          <w:szCs w:val="13"/>
        </w:rPr>
        <w:t xml:space="preserve">eport </w:t>
      </w:r>
      <w:r w:rsidR="00EE5C17">
        <w:rPr>
          <w:rFonts w:ascii="Verdana" w:hAnsi="Verdana"/>
          <w:sz w:val="13"/>
          <w:szCs w:val="13"/>
        </w:rPr>
        <w:t>(FRA2010).</w:t>
      </w:r>
    </w:p>
    <w:p w:rsidR="00B058E8" w:rsidRPr="00B058E8" w:rsidRDefault="00B058E8" w:rsidP="00B058E8">
      <w:pPr>
        <w:pStyle w:val="BodyText"/>
        <w:spacing w:after="40" w:line="220" w:lineRule="exact"/>
        <w:rPr>
          <w:rFonts w:ascii="Verdana" w:hAnsi="Verdana"/>
          <w:sz w:val="13"/>
          <w:szCs w:val="13"/>
        </w:rPr>
      </w:pPr>
      <w:r w:rsidRPr="00B058E8">
        <w:rPr>
          <w:rFonts w:ascii="Verdana" w:hAnsi="Verdana"/>
          <w:sz w:val="13"/>
          <w:szCs w:val="13"/>
        </w:rPr>
        <w:t>Stocks of soil carbon have been roughly estimated using an ORSTOM map from 1984 and the FAO world database on soil. This is an initial assessment, which shows the variability of soil in regard to its organic carbon content, which is a good proxy for fertility. Accounting for change in soil carbon beyond the obvious losses due to urban sprawl requires more precise data and further analysis.</w:t>
      </w:r>
    </w:p>
    <w:p w:rsidR="00B058E8" w:rsidRDefault="00B058E8" w:rsidP="00CE7561">
      <w:pPr>
        <w:pStyle w:val="BodyText"/>
        <w:spacing w:after="40" w:line="220" w:lineRule="exact"/>
        <w:rPr>
          <w:rFonts w:ascii="Verdana" w:hAnsi="Verdana"/>
          <w:sz w:val="13"/>
          <w:szCs w:val="13"/>
        </w:rPr>
      </w:pPr>
      <w:bookmarkStart w:id="29" w:name="_Toc263448958"/>
      <w:r w:rsidRPr="007F6386">
        <w:rPr>
          <w:rFonts w:ascii="Verdana" w:hAnsi="Verdana"/>
          <w:color w:val="4BACC6"/>
          <w:sz w:val="13"/>
          <w:szCs w:val="13"/>
        </w:rPr>
        <w:t xml:space="preserve">Figure </w:t>
      </w:r>
      <w:r w:rsidR="00024ED4" w:rsidRPr="007F6386">
        <w:rPr>
          <w:rFonts w:ascii="Verdana" w:hAnsi="Verdana"/>
          <w:color w:val="4BACC6"/>
          <w:sz w:val="13"/>
          <w:szCs w:val="13"/>
        </w:rPr>
        <w:fldChar w:fldCharType="begin"/>
      </w:r>
      <w:r w:rsidRPr="007F6386">
        <w:rPr>
          <w:rFonts w:ascii="Verdana" w:hAnsi="Verdana"/>
          <w:color w:val="4BACC6"/>
          <w:sz w:val="13"/>
          <w:szCs w:val="13"/>
        </w:rPr>
        <w:instrText xml:space="preserve"> </w:instrText>
      </w:r>
      <w:r w:rsidR="00742608">
        <w:rPr>
          <w:rFonts w:ascii="Verdana" w:hAnsi="Verdana"/>
          <w:color w:val="4BACC6"/>
          <w:sz w:val="13"/>
          <w:szCs w:val="13"/>
        </w:rPr>
        <w:instrText>SEQ</w:instrText>
      </w:r>
      <w:r w:rsidRPr="007F6386">
        <w:rPr>
          <w:rFonts w:ascii="Verdana" w:hAnsi="Verdana"/>
          <w:color w:val="4BACC6"/>
          <w:sz w:val="13"/>
          <w:szCs w:val="13"/>
        </w:rPr>
        <w:instrText xml:space="preserve"> Figure \* ARABIC </w:instrText>
      </w:r>
      <w:r w:rsidR="00024ED4" w:rsidRPr="007F6386">
        <w:rPr>
          <w:rFonts w:ascii="Verdana" w:hAnsi="Verdana"/>
          <w:color w:val="4BACC6"/>
          <w:sz w:val="13"/>
          <w:szCs w:val="13"/>
        </w:rPr>
        <w:fldChar w:fldCharType="separate"/>
      </w:r>
      <w:r w:rsidR="0059099B">
        <w:rPr>
          <w:rFonts w:ascii="Verdana" w:hAnsi="Verdana"/>
          <w:noProof/>
          <w:color w:val="4BACC6"/>
          <w:sz w:val="13"/>
          <w:szCs w:val="13"/>
        </w:rPr>
        <w:t>9</w:t>
      </w:r>
      <w:r w:rsidR="00024ED4" w:rsidRPr="007F6386">
        <w:rPr>
          <w:rFonts w:ascii="Verdana" w:hAnsi="Verdana"/>
          <w:color w:val="4BACC6"/>
          <w:sz w:val="13"/>
          <w:szCs w:val="13"/>
        </w:rPr>
        <w:fldChar w:fldCharType="end"/>
      </w:r>
      <w:r>
        <w:rPr>
          <w:rFonts w:ascii="Verdana" w:hAnsi="Verdana"/>
          <w:color w:val="4BACC6"/>
          <w:sz w:val="13"/>
          <w:szCs w:val="13"/>
        </w:rPr>
        <w:t>: Estimates of stocks of bio carbon in woody biomass (left) and soil (right)</w:t>
      </w:r>
      <w:bookmarkEnd w:id="29"/>
    </w:p>
    <w:p w:rsidR="00B058E8" w:rsidRDefault="003C6BA4" w:rsidP="00CE7561">
      <w:pPr>
        <w:pStyle w:val="BodyText"/>
        <w:spacing w:after="40" w:line="220" w:lineRule="exact"/>
        <w:rPr>
          <w:rFonts w:ascii="Verdana" w:hAnsi="Verdana"/>
          <w:sz w:val="13"/>
          <w:szCs w:val="13"/>
        </w:rPr>
      </w:pPr>
      <w:r w:rsidRPr="000F3901">
        <w:rPr>
          <w:rFonts w:ascii="Verdana" w:hAnsi="Verdana"/>
          <w:i/>
          <w:noProof/>
          <w:sz w:val="18"/>
          <w:szCs w:val="18"/>
          <w:lang w:val="en-US"/>
        </w:rPr>
        <w:drawing>
          <wp:anchor distT="0" distB="0" distL="114300" distR="114300" simplePos="0" relativeHeight="251650048" behindDoc="1" locked="0" layoutInCell="1" allowOverlap="1">
            <wp:simplePos x="0" y="0"/>
            <wp:positionH relativeFrom="column">
              <wp:posOffset>131445</wp:posOffset>
            </wp:positionH>
            <wp:positionV relativeFrom="paragraph">
              <wp:posOffset>88900</wp:posOffset>
            </wp:positionV>
            <wp:extent cx="3453765" cy="1727200"/>
            <wp:effectExtent l="0" t="0" r="635" b="0"/>
            <wp:wrapNone/>
            <wp:docPr id="8" name="Picture 3"/>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49"/>
                    <a:srcRect/>
                    <a:stretch>
                      <a:fillRect/>
                    </a:stretch>
                  </pic:blipFill>
                  <pic:spPr bwMode="auto">
                    <a:xfrm>
                      <a:off x="0" y="0"/>
                      <a:ext cx="3453765" cy="1727200"/>
                    </a:xfrm>
                    <a:prstGeom prst="rect">
                      <a:avLst/>
                    </a:prstGeom>
                    <a:noFill/>
                    <a:ln w="9525">
                      <a:noFill/>
                      <a:miter lim="800000"/>
                      <a:headEnd/>
                      <a:tailEnd/>
                    </a:ln>
                    <a:effectLst/>
                  </pic:spPr>
                </pic:pic>
              </a:graphicData>
            </a:graphic>
          </wp:anchor>
        </w:drawing>
      </w: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CE7561">
      <w:pPr>
        <w:pStyle w:val="BodyText"/>
        <w:spacing w:after="40" w:line="220" w:lineRule="exact"/>
        <w:rPr>
          <w:rFonts w:ascii="Verdana" w:hAnsi="Verdana"/>
          <w:sz w:val="13"/>
          <w:szCs w:val="13"/>
        </w:rPr>
      </w:pPr>
    </w:p>
    <w:p w:rsidR="00B058E8" w:rsidRDefault="00B058E8" w:rsidP="003C6BA4">
      <w:pPr>
        <w:pStyle w:val="BodyText"/>
        <w:spacing w:after="40" w:line="220" w:lineRule="exact"/>
        <w:rPr>
          <w:rFonts w:ascii="Verdana" w:hAnsi="Verdana"/>
          <w:sz w:val="13"/>
          <w:szCs w:val="13"/>
        </w:rPr>
      </w:pPr>
    </w:p>
    <w:p w:rsidR="00B058E8" w:rsidRPr="00154314" w:rsidRDefault="00154314" w:rsidP="00154314">
      <w:pPr>
        <w:pStyle w:val="BodyText"/>
        <w:spacing w:after="40" w:line="220" w:lineRule="exact"/>
        <w:ind w:left="142"/>
        <w:rPr>
          <w:rFonts w:ascii="Verdana" w:hAnsi="Verdana"/>
          <w:i/>
          <w:sz w:val="12"/>
          <w:szCs w:val="12"/>
        </w:rPr>
      </w:pPr>
      <w:r w:rsidRPr="00154314">
        <w:rPr>
          <w:rFonts w:ascii="Verdana" w:hAnsi="Verdana"/>
          <w:i/>
          <w:sz w:val="12"/>
          <w:szCs w:val="12"/>
        </w:rPr>
        <w:t>(</w:t>
      </w:r>
      <w:proofErr w:type="gramStart"/>
      <w:r w:rsidRPr="00154314">
        <w:rPr>
          <w:rFonts w:ascii="Verdana" w:hAnsi="Verdana"/>
          <w:i/>
          <w:sz w:val="12"/>
          <w:szCs w:val="12"/>
        </w:rPr>
        <w:t>the</w:t>
      </w:r>
      <w:proofErr w:type="gramEnd"/>
      <w:r w:rsidRPr="00154314">
        <w:rPr>
          <w:rFonts w:ascii="Verdana" w:hAnsi="Verdana"/>
          <w:i/>
          <w:sz w:val="12"/>
          <w:szCs w:val="12"/>
        </w:rPr>
        <w:t xml:space="preserve"> above results a</w:t>
      </w:r>
      <w:r>
        <w:rPr>
          <w:rFonts w:ascii="Verdana" w:hAnsi="Verdana"/>
          <w:i/>
          <w:sz w:val="12"/>
          <w:szCs w:val="12"/>
        </w:rPr>
        <w:t>re displayed by river sub-basin</w:t>
      </w:r>
      <w:r w:rsidRPr="00154314">
        <w:rPr>
          <w:rFonts w:ascii="Verdana" w:hAnsi="Verdana"/>
          <w:i/>
          <w:sz w:val="12"/>
          <w:szCs w:val="12"/>
        </w:rPr>
        <w:t xml:space="preserve"> and figures are in tonnes of carbon)</w:t>
      </w:r>
    </w:p>
    <w:p w:rsidR="00154314" w:rsidRDefault="00154314" w:rsidP="00CE7561">
      <w:pPr>
        <w:pStyle w:val="BodyText"/>
        <w:spacing w:after="40" w:line="220" w:lineRule="exact"/>
        <w:rPr>
          <w:rFonts w:ascii="Verdana" w:hAnsi="Verdana"/>
          <w:sz w:val="13"/>
          <w:szCs w:val="13"/>
        </w:rPr>
      </w:pPr>
    </w:p>
    <w:p w:rsidR="00C71277" w:rsidRDefault="005875D9" w:rsidP="00CE7561">
      <w:pPr>
        <w:pStyle w:val="BodyText"/>
        <w:spacing w:after="40" w:line="220" w:lineRule="exact"/>
        <w:rPr>
          <w:rFonts w:ascii="Verdana" w:hAnsi="Verdana"/>
          <w:sz w:val="13"/>
          <w:szCs w:val="13"/>
        </w:rPr>
      </w:pPr>
      <w:r w:rsidRPr="002F50E1">
        <w:rPr>
          <w:rFonts w:ascii="Verdana" w:hAnsi="Verdana"/>
          <w:sz w:val="13"/>
          <w:szCs w:val="13"/>
        </w:rPr>
        <w:t xml:space="preserve">The carbon account </w:t>
      </w:r>
      <w:r w:rsidR="00237173" w:rsidRPr="00CE7561">
        <w:rPr>
          <w:rFonts w:ascii="Verdana" w:hAnsi="Verdana"/>
          <w:sz w:val="13"/>
          <w:szCs w:val="13"/>
        </w:rPr>
        <w:t>i</w:t>
      </w:r>
      <w:r w:rsidR="00237173" w:rsidRPr="002F50E1">
        <w:rPr>
          <w:rFonts w:ascii="Verdana" w:hAnsi="Verdana"/>
          <w:sz w:val="13"/>
          <w:szCs w:val="13"/>
        </w:rPr>
        <w:t xml:space="preserve">s </w:t>
      </w:r>
      <w:r w:rsidR="00237173" w:rsidRPr="00CE7561">
        <w:rPr>
          <w:rFonts w:ascii="Verdana" w:hAnsi="Verdana"/>
          <w:sz w:val="13"/>
          <w:szCs w:val="13"/>
        </w:rPr>
        <w:t xml:space="preserve">drawn up </w:t>
      </w:r>
      <w:r w:rsidR="005839E3" w:rsidRPr="00CE7561">
        <w:rPr>
          <w:rFonts w:ascii="Verdana" w:hAnsi="Verdana"/>
          <w:sz w:val="13"/>
          <w:szCs w:val="13"/>
        </w:rPr>
        <w:t>by</w:t>
      </w:r>
      <w:r w:rsidR="00237173" w:rsidRPr="00CE7561">
        <w:rPr>
          <w:rFonts w:ascii="Verdana" w:hAnsi="Verdana"/>
          <w:sz w:val="13"/>
          <w:szCs w:val="13"/>
        </w:rPr>
        <w:t xml:space="preserve"> first</w:t>
      </w:r>
      <w:r w:rsidR="005839E3" w:rsidRPr="002F50E1">
        <w:rPr>
          <w:rFonts w:ascii="Verdana" w:hAnsi="Verdana"/>
          <w:sz w:val="13"/>
          <w:szCs w:val="13"/>
        </w:rPr>
        <w:t xml:space="preserve"> </w:t>
      </w:r>
      <w:r w:rsidR="00237173" w:rsidRPr="00CE7561">
        <w:rPr>
          <w:rFonts w:ascii="Verdana" w:hAnsi="Verdana"/>
          <w:sz w:val="13"/>
          <w:szCs w:val="13"/>
        </w:rPr>
        <w:t xml:space="preserve">measuring </w:t>
      </w:r>
      <w:r w:rsidRPr="002F50E1">
        <w:rPr>
          <w:rFonts w:ascii="Verdana" w:hAnsi="Verdana"/>
          <w:sz w:val="13"/>
          <w:szCs w:val="13"/>
        </w:rPr>
        <w:t xml:space="preserve">the Net Primary Production (NPP) </w:t>
      </w:r>
      <w:r w:rsidR="00237173" w:rsidRPr="00CE7561">
        <w:rPr>
          <w:rFonts w:ascii="Verdana" w:hAnsi="Verdana"/>
          <w:sz w:val="13"/>
          <w:szCs w:val="13"/>
        </w:rPr>
        <w:t>of</w:t>
      </w:r>
      <w:r w:rsidR="00237173" w:rsidRPr="002F50E1">
        <w:rPr>
          <w:rFonts w:ascii="Verdana" w:hAnsi="Verdana"/>
          <w:sz w:val="13"/>
          <w:szCs w:val="13"/>
        </w:rPr>
        <w:t xml:space="preserve"> </w:t>
      </w:r>
      <w:r w:rsidRPr="002F50E1">
        <w:rPr>
          <w:rFonts w:ascii="Verdana" w:hAnsi="Verdana"/>
          <w:sz w:val="13"/>
          <w:szCs w:val="13"/>
        </w:rPr>
        <w:t xml:space="preserve">vegetation. </w:t>
      </w:r>
      <w:r w:rsidR="00237173" w:rsidRPr="00CE7561">
        <w:rPr>
          <w:rFonts w:ascii="Verdana" w:hAnsi="Verdana"/>
          <w:sz w:val="13"/>
          <w:szCs w:val="13"/>
        </w:rPr>
        <w:t>I</w:t>
      </w:r>
      <w:r w:rsidRPr="002F50E1">
        <w:rPr>
          <w:rFonts w:ascii="Verdana" w:hAnsi="Verdana"/>
          <w:sz w:val="13"/>
          <w:szCs w:val="13"/>
        </w:rPr>
        <w:t>n Mauritius</w:t>
      </w:r>
      <w:r w:rsidR="00237173" w:rsidRPr="00CE7561">
        <w:rPr>
          <w:rFonts w:ascii="Verdana" w:hAnsi="Verdana"/>
          <w:sz w:val="13"/>
          <w:szCs w:val="13"/>
        </w:rPr>
        <w:t>, this was done</w:t>
      </w:r>
      <w:r w:rsidRPr="002F50E1">
        <w:rPr>
          <w:rFonts w:ascii="Verdana" w:hAnsi="Verdana"/>
          <w:sz w:val="13"/>
          <w:szCs w:val="13"/>
        </w:rPr>
        <w:t xml:space="preserve"> </w:t>
      </w:r>
      <w:r w:rsidR="00237173" w:rsidRPr="00CE7561">
        <w:rPr>
          <w:rFonts w:ascii="Verdana" w:hAnsi="Verdana"/>
          <w:sz w:val="13"/>
          <w:szCs w:val="13"/>
        </w:rPr>
        <w:t xml:space="preserve">with the </w:t>
      </w:r>
      <w:r w:rsidRPr="002F50E1">
        <w:rPr>
          <w:rFonts w:ascii="Verdana" w:hAnsi="Verdana"/>
          <w:sz w:val="13"/>
          <w:szCs w:val="13"/>
        </w:rPr>
        <w:t>us</w:t>
      </w:r>
      <w:r w:rsidR="00237173" w:rsidRPr="00CE7561">
        <w:rPr>
          <w:rFonts w:ascii="Verdana" w:hAnsi="Verdana"/>
          <w:sz w:val="13"/>
          <w:szCs w:val="13"/>
        </w:rPr>
        <w:t>e of</w:t>
      </w:r>
      <w:r w:rsidRPr="002F50E1">
        <w:rPr>
          <w:rFonts w:ascii="Verdana" w:hAnsi="Verdana"/>
          <w:sz w:val="13"/>
          <w:szCs w:val="13"/>
        </w:rPr>
        <w:t xml:space="preserve"> standard international assessments provided by US NASA</w:t>
      </w:r>
      <w:r w:rsidR="0022613F" w:rsidRPr="0022613F">
        <w:rPr>
          <w:rStyle w:val="FootnoteReference"/>
          <w:rFonts w:ascii="Verdana" w:hAnsi="Verdana"/>
          <w:sz w:val="13"/>
          <w:szCs w:val="13"/>
        </w:rPr>
        <w:footnoteReference w:id="13"/>
      </w:r>
      <w:r w:rsidRPr="0022613F">
        <w:rPr>
          <w:rFonts w:ascii="Verdana" w:hAnsi="Verdana"/>
          <w:sz w:val="13"/>
          <w:szCs w:val="13"/>
        </w:rPr>
        <w:t xml:space="preserve"> </w:t>
      </w:r>
      <w:r w:rsidRPr="002F50E1">
        <w:rPr>
          <w:rFonts w:ascii="Verdana" w:hAnsi="Verdana"/>
          <w:sz w:val="13"/>
          <w:szCs w:val="13"/>
        </w:rPr>
        <w:t xml:space="preserve">and </w:t>
      </w:r>
      <w:r w:rsidR="003268CD" w:rsidRPr="002F50E1">
        <w:rPr>
          <w:rFonts w:ascii="Verdana" w:hAnsi="Verdana"/>
          <w:sz w:val="13"/>
          <w:szCs w:val="13"/>
        </w:rPr>
        <w:t>fine-tuned</w:t>
      </w:r>
      <w:r w:rsidRPr="002F50E1">
        <w:rPr>
          <w:rFonts w:ascii="Verdana" w:hAnsi="Verdana"/>
          <w:sz w:val="13"/>
          <w:szCs w:val="13"/>
        </w:rPr>
        <w:t xml:space="preserve"> with higher resolution data on photosynthesis (vegetation index) and land cover.</w:t>
      </w:r>
    </w:p>
    <w:p w:rsidR="0022613F" w:rsidRPr="002F50E1" w:rsidRDefault="0022613F" w:rsidP="00CE7561">
      <w:pPr>
        <w:pStyle w:val="BodyText"/>
        <w:spacing w:after="40" w:line="220" w:lineRule="exact"/>
        <w:rPr>
          <w:rFonts w:ascii="Verdana" w:hAnsi="Verdana"/>
          <w:sz w:val="13"/>
          <w:szCs w:val="13"/>
        </w:rPr>
      </w:pPr>
      <w:r>
        <w:rPr>
          <w:rFonts w:ascii="Verdana" w:hAnsi="Verdana"/>
          <w:sz w:val="13"/>
          <w:szCs w:val="13"/>
        </w:rPr>
        <w:t xml:space="preserve">Figure 10 below shows the distribution of NPP for 2010 according to the standard ENCA grid (colours reflect tonnes per ha). The assessment of NPP changes, 2000 to 2010, highlights the overall situation, contrasted with local improvements and the severe impact of urban sprawl. </w:t>
      </w:r>
    </w:p>
    <w:p w:rsidR="00EF3255" w:rsidRPr="00C71277" w:rsidRDefault="00B058E8" w:rsidP="00C71277">
      <w:pPr>
        <w:pStyle w:val="BodyText"/>
        <w:spacing w:after="120" w:line="280" w:lineRule="exact"/>
        <w:rPr>
          <w:rFonts w:ascii="Verdana" w:hAnsi="Verdana"/>
          <w:sz w:val="20"/>
        </w:rPr>
        <w:sectPr w:rsidR="00EF3255" w:rsidRPr="00C71277" w:rsidSect="009C3F0B">
          <w:pgSz w:w="8380" w:h="11900" w:code="9"/>
          <w:pgMar w:top="568" w:right="867" w:bottom="851" w:left="851" w:header="142" w:footer="395" w:gutter="0"/>
          <w:cols w:space="720"/>
          <w:docGrid w:linePitch="360"/>
        </w:sectPr>
      </w:pPr>
      <w:r>
        <w:rPr>
          <w:rFonts w:ascii="Verdana" w:hAnsi="Verdana"/>
          <w:sz w:val="20"/>
        </w:rPr>
        <w:t xml:space="preserve"> </w:t>
      </w:r>
    </w:p>
    <w:p w:rsidR="0022613F" w:rsidRDefault="0022613F" w:rsidP="0022613F">
      <w:pPr>
        <w:pStyle w:val="BodyText"/>
        <w:spacing w:line="240" w:lineRule="exact"/>
        <w:rPr>
          <w:rFonts w:ascii="Verdana" w:hAnsi="Verdana"/>
          <w:color w:val="4BACC6"/>
          <w:sz w:val="13"/>
          <w:szCs w:val="13"/>
        </w:rPr>
      </w:pPr>
    </w:p>
    <w:p w:rsidR="00F96316" w:rsidRPr="000F3901" w:rsidRDefault="0022613F" w:rsidP="0022613F">
      <w:pPr>
        <w:pStyle w:val="BodyText"/>
        <w:spacing w:after="40" w:line="220" w:lineRule="exact"/>
        <w:rPr>
          <w:rFonts w:ascii="Verdana" w:hAnsi="Verdana"/>
          <w:sz w:val="13"/>
          <w:szCs w:val="13"/>
        </w:rPr>
      </w:pPr>
      <w:bookmarkStart w:id="30" w:name="_Toc263448959"/>
      <w:r w:rsidRPr="007F6386">
        <w:rPr>
          <w:rFonts w:ascii="Verdana" w:hAnsi="Verdana"/>
          <w:color w:val="4BACC6"/>
          <w:sz w:val="13"/>
          <w:szCs w:val="13"/>
        </w:rPr>
        <w:t xml:space="preserve">Figure </w:t>
      </w:r>
      <w:r w:rsidR="00024ED4" w:rsidRPr="007F6386">
        <w:rPr>
          <w:rFonts w:ascii="Verdana" w:hAnsi="Verdana"/>
          <w:color w:val="4BACC6"/>
          <w:sz w:val="13"/>
          <w:szCs w:val="13"/>
        </w:rPr>
        <w:fldChar w:fldCharType="begin"/>
      </w:r>
      <w:r w:rsidRPr="007F6386">
        <w:rPr>
          <w:rFonts w:ascii="Verdana" w:hAnsi="Verdana"/>
          <w:color w:val="4BACC6"/>
          <w:sz w:val="13"/>
          <w:szCs w:val="13"/>
        </w:rPr>
        <w:instrText xml:space="preserve"> </w:instrText>
      </w:r>
      <w:r w:rsidR="00742608">
        <w:rPr>
          <w:rFonts w:ascii="Verdana" w:hAnsi="Verdana"/>
          <w:color w:val="4BACC6"/>
          <w:sz w:val="13"/>
          <w:szCs w:val="13"/>
        </w:rPr>
        <w:instrText>SEQ</w:instrText>
      </w:r>
      <w:r w:rsidRPr="007F6386">
        <w:rPr>
          <w:rFonts w:ascii="Verdana" w:hAnsi="Verdana"/>
          <w:color w:val="4BACC6"/>
          <w:sz w:val="13"/>
          <w:szCs w:val="13"/>
        </w:rPr>
        <w:instrText xml:space="preserve"> Figure \* ARABIC </w:instrText>
      </w:r>
      <w:r w:rsidR="00024ED4" w:rsidRPr="007F6386">
        <w:rPr>
          <w:rFonts w:ascii="Verdana" w:hAnsi="Verdana"/>
          <w:color w:val="4BACC6"/>
          <w:sz w:val="13"/>
          <w:szCs w:val="13"/>
        </w:rPr>
        <w:fldChar w:fldCharType="separate"/>
      </w:r>
      <w:r w:rsidR="0059099B">
        <w:rPr>
          <w:rFonts w:ascii="Verdana" w:hAnsi="Verdana"/>
          <w:noProof/>
          <w:color w:val="4BACC6"/>
          <w:sz w:val="13"/>
          <w:szCs w:val="13"/>
        </w:rPr>
        <w:t>10</w:t>
      </w:r>
      <w:r w:rsidR="00024ED4" w:rsidRPr="007F6386">
        <w:rPr>
          <w:rFonts w:ascii="Verdana" w:hAnsi="Verdana"/>
          <w:color w:val="4BACC6"/>
          <w:sz w:val="13"/>
          <w:szCs w:val="13"/>
        </w:rPr>
        <w:fldChar w:fldCharType="end"/>
      </w:r>
      <w:r>
        <w:rPr>
          <w:rFonts w:ascii="Verdana" w:hAnsi="Verdana"/>
          <w:color w:val="4BACC6"/>
          <w:sz w:val="13"/>
          <w:szCs w:val="13"/>
        </w:rPr>
        <w:t>: NPP estimation 2010 (left) and changes 2000 - 2010 (right)</w:t>
      </w:r>
      <w:bookmarkEnd w:id="30"/>
    </w:p>
    <w:p w:rsidR="00F96316" w:rsidRPr="000F3901" w:rsidRDefault="003C6BA4" w:rsidP="00B058E8">
      <w:pPr>
        <w:pStyle w:val="BodyText"/>
        <w:spacing w:after="40" w:line="220" w:lineRule="exact"/>
        <w:rPr>
          <w:rFonts w:ascii="Verdana" w:hAnsi="Verdana"/>
          <w:sz w:val="13"/>
          <w:szCs w:val="13"/>
        </w:rPr>
      </w:pPr>
      <w:r w:rsidRPr="000F3901">
        <w:rPr>
          <w:rFonts w:eastAsiaTheme="minorHAnsi" w:cstheme="minorBidi"/>
          <w:noProof/>
          <w:color w:val="4BACC6" w:themeColor="accent5"/>
          <w:sz w:val="20"/>
          <w:lang w:val="en-US"/>
        </w:rPr>
        <w:drawing>
          <wp:anchor distT="0" distB="0" distL="114300" distR="114300" simplePos="0" relativeHeight="251651072" behindDoc="1" locked="0" layoutInCell="1" allowOverlap="1">
            <wp:simplePos x="0" y="0"/>
            <wp:positionH relativeFrom="column">
              <wp:posOffset>114300</wp:posOffset>
            </wp:positionH>
            <wp:positionV relativeFrom="paragraph">
              <wp:posOffset>126365</wp:posOffset>
            </wp:positionV>
            <wp:extent cx="3455670" cy="1727835"/>
            <wp:effectExtent l="0" t="0" r="0" b="0"/>
            <wp:wrapNone/>
            <wp:docPr id="84" name="Picture 2"/>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0"/>
                    <a:srcRect/>
                    <a:stretch>
                      <a:fillRect/>
                    </a:stretch>
                  </pic:blipFill>
                  <pic:spPr bwMode="auto">
                    <a:xfrm>
                      <a:off x="0" y="0"/>
                      <a:ext cx="3455670" cy="1727835"/>
                    </a:xfrm>
                    <a:prstGeom prst="rect">
                      <a:avLst/>
                    </a:prstGeom>
                    <a:noFill/>
                    <a:ln w="9525">
                      <a:noFill/>
                      <a:miter lim="800000"/>
                      <a:headEnd/>
                      <a:tailEnd/>
                    </a:ln>
                    <a:effectLst/>
                  </pic:spPr>
                </pic:pic>
              </a:graphicData>
            </a:graphic>
          </wp:anchor>
        </w:drawing>
      </w: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B058E8">
      <w:pPr>
        <w:pStyle w:val="BodyText"/>
        <w:spacing w:after="40" w:line="220" w:lineRule="exact"/>
        <w:rPr>
          <w:rFonts w:ascii="Verdana" w:hAnsi="Verdana"/>
          <w:sz w:val="13"/>
          <w:szCs w:val="13"/>
        </w:rPr>
      </w:pPr>
    </w:p>
    <w:p w:rsidR="00F96316" w:rsidRPr="000F3901" w:rsidRDefault="00F96316" w:rsidP="00EF3255">
      <w:pPr>
        <w:pStyle w:val="BodyText"/>
        <w:rPr>
          <w:rFonts w:ascii="Verdana" w:hAnsi="Verdana"/>
          <w:sz w:val="18"/>
          <w:szCs w:val="18"/>
        </w:rPr>
      </w:pPr>
    </w:p>
    <w:p w:rsidR="00C71277" w:rsidRPr="000F3901" w:rsidRDefault="00C71277" w:rsidP="00EF3255">
      <w:pPr>
        <w:pStyle w:val="BodyText"/>
        <w:rPr>
          <w:rFonts w:ascii="Verdana" w:hAnsi="Verdana"/>
          <w:sz w:val="18"/>
          <w:szCs w:val="18"/>
        </w:rPr>
      </w:pPr>
    </w:p>
    <w:p w:rsidR="00C71277" w:rsidRPr="000F3901" w:rsidRDefault="00C71277" w:rsidP="00EF3255">
      <w:pPr>
        <w:pStyle w:val="BodyText"/>
        <w:rPr>
          <w:rFonts w:ascii="Verdana" w:hAnsi="Verdana"/>
          <w:sz w:val="18"/>
          <w:szCs w:val="18"/>
        </w:rPr>
      </w:pPr>
    </w:p>
    <w:p w:rsidR="00C71277" w:rsidRPr="000F3901" w:rsidRDefault="00C71277" w:rsidP="00EF3255">
      <w:pPr>
        <w:pStyle w:val="BodyText"/>
        <w:rPr>
          <w:rFonts w:ascii="Verdana" w:hAnsi="Verdana"/>
          <w:sz w:val="18"/>
          <w:szCs w:val="18"/>
        </w:rPr>
      </w:pPr>
    </w:p>
    <w:p w:rsidR="00C71277" w:rsidRPr="000F3901" w:rsidRDefault="00C71277" w:rsidP="00EF3255">
      <w:pPr>
        <w:pStyle w:val="BodyText"/>
        <w:rPr>
          <w:rFonts w:ascii="Verdana" w:hAnsi="Verdana"/>
          <w:sz w:val="18"/>
          <w:szCs w:val="18"/>
        </w:rPr>
      </w:pPr>
    </w:p>
    <w:p w:rsidR="00AF2F46" w:rsidRPr="000F3901" w:rsidRDefault="00AF2F46">
      <w:pPr>
        <w:pStyle w:val="BodyText"/>
        <w:rPr>
          <w:rFonts w:ascii="Verdana" w:hAnsi="Verdana"/>
          <w:sz w:val="13"/>
          <w:szCs w:val="13"/>
        </w:rPr>
      </w:pPr>
    </w:p>
    <w:p w:rsidR="009E5020" w:rsidRDefault="00AF5497" w:rsidP="000F3901">
      <w:pPr>
        <w:pStyle w:val="BodyText"/>
        <w:spacing w:after="40" w:line="220" w:lineRule="exact"/>
        <w:rPr>
          <w:rFonts w:ascii="Verdana" w:hAnsi="Verdana"/>
          <w:sz w:val="13"/>
          <w:szCs w:val="13"/>
        </w:rPr>
      </w:pPr>
      <w:r w:rsidRPr="0022613F">
        <w:rPr>
          <w:rFonts w:ascii="Verdana" w:hAnsi="Verdana"/>
          <w:sz w:val="13"/>
          <w:szCs w:val="13"/>
        </w:rPr>
        <w:t>V</w:t>
      </w:r>
      <w:r w:rsidR="00E930A7" w:rsidRPr="000F3901">
        <w:rPr>
          <w:rFonts w:ascii="Verdana" w:hAnsi="Verdana"/>
          <w:sz w:val="13"/>
          <w:szCs w:val="13"/>
        </w:rPr>
        <w:t xml:space="preserve">isualisation of NPP change by </w:t>
      </w:r>
      <w:r w:rsidR="00486D1C">
        <w:rPr>
          <w:rFonts w:ascii="Verdana" w:hAnsi="Verdana"/>
          <w:sz w:val="13"/>
          <w:szCs w:val="13"/>
        </w:rPr>
        <w:t xml:space="preserve">SELU (Figure 11) </w:t>
      </w:r>
      <w:r w:rsidR="00E930A7" w:rsidRPr="000F3901">
        <w:rPr>
          <w:rFonts w:ascii="Verdana" w:hAnsi="Verdana"/>
          <w:sz w:val="13"/>
          <w:szCs w:val="13"/>
        </w:rPr>
        <w:t xml:space="preserve">provides an interesting </w:t>
      </w:r>
      <w:r w:rsidR="007C1A59" w:rsidRPr="0022613F">
        <w:rPr>
          <w:rFonts w:ascii="Verdana" w:hAnsi="Verdana"/>
          <w:sz w:val="13"/>
          <w:szCs w:val="13"/>
        </w:rPr>
        <w:t>view of</w:t>
      </w:r>
      <w:r w:rsidR="00E930A7" w:rsidRPr="000F3901">
        <w:rPr>
          <w:rFonts w:ascii="Verdana" w:hAnsi="Verdana"/>
          <w:sz w:val="13"/>
          <w:szCs w:val="13"/>
        </w:rPr>
        <w:t xml:space="preserve"> the overall process </w:t>
      </w:r>
      <w:r w:rsidR="007C1A59" w:rsidRPr="0022613F">
        <w:rPr>
          <w:rFonts w:ascii="Verdana" w:hAnsi="Verdana"/>
          <w:sz w:val="13"/>
          <w:szCs w:val="13"/>
        </w:rPr>
        <w:t>showing</w:t>
      </w:r>
      <w:r w:rsidR="007C1A59" w:rsidRPr="000F3901">
        <w:rPr>
          <w:rFonts w:ascii="Verdana" w:hAnsi="Verdana"/>
          <w:sz w:val="13"/>
          <w:szCs w:val="13"/>
        </w:rPr>
        <w:t xml:space="preserve"> </w:t>
      </w:r>
      <w:r w:rsidR="00E930A7" w:rsidRPr="000F3901">
        <w:rPr>
          <w:rFonts w:ascii="Verdana" w:hAnsi="Verdana"/>
          <w:sz w:val="13"/>
          <w:szCs w:val="13"/>
        </w:rPr>
        <w:t xml:space="preserve">clear positive values in mountain areas, intermediate values in basins where agriculture is predominant and </w:t>
      </w:r>
      <w:r w:rsidRPr="0022613F">
        <w:rPr>
          <w:rFonts w:ascii="Verdana" w:hAnsi="Verdana"/>
          <w:sz w:val="13"/>
          <w:szCs w:val="13"/>
        </w:rPr>
        <w:t>significant</w:t>
      </w:r>
      <w:r w:rsidRPr="000F3901">
        <w:rPr>
          <w:rFonts w:ascii="Verdana" w:hAnsi="Verdana"/>
          <w:sz w:val="13"/>
          <w:szCs w:val="13"/>
        </w:rPr>
        <w:t xml:space="preserve"> </w:t>
      </w:r>
      <w:r w:rsidR="00E930A7" w:rsidRPr="000F3901">
        <w:rPr>
          <w:rFonts w:ascii="Verdana" w:hAnsi="Verdana"/>
          <w:sz w:val="13"/>
          <w:szCs w:val="13"/>
        </w:rPr>
        <w:t xml:space="preserve">drops where urban development has taken place. </w:t>
      </w:r>
      <w:r w:rsidR="00486D1C" w:rsidRPr="00486D1C">
        <w:rPr>
          <w:rFonts w:ascii="Verdana" w:hAnsi="Verdana"/>
          <w:sz w:val="13"/>
          <w:szCs w:val="13"/>
        </w:rPr>
        <w:t>More</w:t>
      </w:r>
      <w:r w:rsidR="00486D1C">
        <w:rPr>
          <w:rFonts w:ascii="Verdana" w:hAnsi="Verdana"/>
          <w:sz w:val="13"/>
          <w:szCs w:val="13"/>
        </w:rPr>
        <w:t xml:space="preserve"> complete data on sugar cane would lead to a slightly different assessment of change in some regions.</w:t>
      </w:r>
    </w:p>
    <w:p w:rsidR="00486D1C" w:rsidRDefault="00486D1C" w:rsidP="00486D1C">
      <w:pPr>
        <w:pStyle w:val="BodyText"/>
        <w:spacing w:after="40" w:line="220" w:lineRule="exact"/>
        <w:rPr>
          <w:rFonts w:ascii="Verdana" w:hAnsi="Verdana"/>
          <w:sz w:val="13"/>
          <w:szCs w:val="13"/>
        </w:rPr>
      </w:pPr>
      <w:bookmarkStart w:id="31" w:name="_Toc263448960"/>
      <w:r w:rsidRPr="007F6386">
        <w:rPr>
          <w:rFonts w:ascii="Verdana" w:hAnsi="Verdana"/>
          <w:color w:val="4BACC6"/>
          <w:sz w:val="13"/>
          <w:szCs w:val="13"/>
        </w:rPr>
        <w:t xml:space="preserve">Figure </w:t>
      </w:r>
      <w:r w:rsidR="00024ED4" w:rsidRPr="007F6386">
        <w:rPr>
          <w:rFonts w:ascii="Verdana" w:hAnsi="Verdana"/>
          <w:color w:val="4BACC6"/>
          <w:sz w:val="13"/>
          <w:szCs w:val="13"/>
        </w:rPr>
        <w:fldChar w:fldCharType="begin"/>
      </w:r>
      <w:r w:rsidRPr="007F6386">
        <w:rPr>
          <w:rFonts w:ascii="Verdana" w:hAnsi="Verdana"/>
          <w:color w:val="4BACC6"/>
          <w:sz w:val="13"/>
          <w:szCs w:val="13"/>
        </w:rPr>
        <w:instrText xml:space="preserve"> </w:instrText>
      </w:r>
      <w:r w:rsidR="00742608">
        <w:rPr>
          <w:rFonts w:ascii="Verdana" w:hAnsi="Verdana"/>
          <w:color w:val="4BACC6"/>
          <w:sz w:val="13"/>
          <w:szCs w:val="13"/>
        </w:rPr>
        <w:instrText>SEQ</w:instrText>
      </w:r>
      <w:r w:rsidRPr="007F6386">
        <w:rPr>
          <w:rFonts w:ascii="Verdana" w:hAnsi="Verdana"/>
          <w:color w:val="4BACC6"/>
          <w:sz w:val="13"/>
          <w:szCs w:val="13"/>
        </w:rPr>
        <w:instrText xml:space="preserve"> Figure \* ARABIC </w:instrText>
      </w:r>
      <w:r w:rsidR="00024ED4" w:rsidRPr="007F6386">
        <w:rPr>
          <w:rFonts w:ascii="Verdana" w:hAnsi="Verdana"/>
          <w:color w:val="4BACC6"/>
          <w:sz w:val="13"/>
          <w:szCs w:val="13"/>
        </w:rPr>
        <w:fldChar w:fldCharType="separate"/>
      </w:r>
      <w:r w:rsidR="0059099B">
        <w:rPr>
          <w:rFonts w:ascii="Verdana" w:hAnsi="Verdana"/>
          <w:noProof/>
          <w:color w:val="4BACC6"/>
          <w:sz w:val="13"/>
          <w:szCs w:val="13"/>
        </w:rPr>
        <w:t>11</w:t>
      </w:r>
      <w:r w:rsidR="00024ED4" w:rsidRPr="007F6386">
        <w:rPr>
          <w:rFonts w:ascii="Verdana" w:hAnsi="Verdana"/>
          <w:color w:val="4BACC6"/>
          <w:sz w:val="13"/>
          <w:szCs w:val="13"/>
        </w:rPr>
        <w:fldChar w:fldCharType="end"/>
      </w:r>
      <w:r>
        <w:rPr>
          <w:rFonts w:ascii="Verdana" w:hAnsi="Verdana"/>
          <w:color w:val="4BACC6"/>
          <w:sz w:val="13"/>
          <w:szCs w:val="13"/>
        </w:rPr>
        <w:t>: NPP change 2000 - 2010 per socio-ecological landscape unit</w:t>
      </w:r>
      <w:bookmarkEnd w:id="31"/>
    </w:p>
    <w:p w:rsidR="00486D1C" w:rsidRDefault="00486D1C" w:rsidP="00486D1C">
      <w:pPr>
        <w:pStyle w:val="BodyText"/>
        <w:spacing w:after="40" w:line="220" w:lineRule="exact"/>
        <w:rPr>
          <w:rFonts w:ascii="Verdana" w:hAnsi="Verdana"/>
          <w:sz w:val="13"/>
          <w:szCs w:val="13"/>
        </w:rPr>
      </w:pPr>
      <w:r w:rsidRPr="000F3901">
        <w:rPr>
          <w:noProof/>
          <w:color w:val="4BACC6" w:themeColor="accent5"/>
          <w:lang w:val="en-US"/>
        </w:rPr>
        <w:drawing>
          <wp:anchor distT="0" distB="0" distL="114300" distR="114300" simplePos="0" relativeHeight="251652096" behindDoc="1" locked="0" layoutInCell="1" allowOverlap="1">
            <wp:simplePos x="0" y="0"/>
            <wp:positionH relativeFrom="column">
              <wp:posOffset>149225</wp:posOffset>
            </wp:positionH>
            <wp:positionV relativeFrom="paragraph">
              <wp:posOffset>134620</wp:posOffset>
            </wp:positionV>
            <wp:extent cx="1721463" cy="1714500"/>
            <wp:effectExtent l="0" t="0" r="635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51"/>
                    <a:srcRect/>
                    <a:stretch>
                      <a:fillRect/>
                    </a:stretch>
                  </pic:blipFill>
                  <pic:spPr bwMode="auto">
                    <a:xfrm>
                      <a:off x="0" y="0"/>
                      <a:ext cx="1721463" cy="17145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Default="00486D1C" w:rsidP="00486D1C">
      <w:pPr>
        <w:pStyle w:val="BodyText"/>
        <w:spacing w:after="40" w:line="220" w:lineRule="exact"/>
        <w:rPr>
          <w:rFonts w:ascii="Verdana" w:hAnsi="Verdana"/>
          <w:sz w:val="13"/>
          <w:szCs w:val="13"/>
        </w:rPr>
      </w:pPr>
    </w:p>
    <w:p w:rsidR="00486D1C" w:rsidRPr="00486D1C" w:rsidRDefault="00486D1C" w:rsidP="00486D1C">
      <w:pPr>
        <w:pStyle w:val="BodyText"/>
        <w:spacing w:after="40" w:line="220" w:lineRule="exact"/>
        <w:rPr>
          <w:rFonts w:ascii="Verdana" w:hAnsi="Verdana"/>
          <w:sz w:val="13"/>
          <w:szCs w:val="13"/>
        </w:rPr>
      </w:pPr>
    </w:p>
    <w:p w:rsidR="00E930A7" w:rsidRDefault="00E930A7" w:rsidP="00486D1C">
      <w:pPr>
        <w:pStyle w:val="BodyText"/>
        <w:spacing w:after="40" w:line="220" w:lineRule="exact"/>
        <w:rPr>
          <w:rFonts w:ascii="Verdana" w:hAnsi="Verdana"/>
          <w:sz w:val="13"/>
          <w:szCs w:val="13"/>
        </w:rPr>
      </w:pPr>
    </w:p>
    <w:p w:rsidR="00486D1C" w:rsidRPr="00486D1C" w:rsidRDefault="00486D1C" w:rsidP="000F3901">
      <w:pPr>
        <w:pStyle w:val="BodyText"/>
        <w:spacing w:after="40" w:line="220" w:lineRule="exact"/>
        <w:rPr>
          <w:rFonts w:ascii="Verdana" w:hAnsi="Verdana"/>
          <w:sz w:val="13"/>
          <w:szCs w:val="13"/>
        </w:rPr>
      </w:pPr>
      <w:r>
        <w:rPr>
          <w:rFonts w:ascii="Verdana" w:hAnsi="Verdana"/>
          <w:sz w:val="13"/>
          <w:szCs w:val="13"/>
        </w:rPr>
        <w:t xml:space="preserve">Regarding harvests, </w:t>
      </w:r>
      <w:r w:rsidRPr="00486D1C">
        <w:rPr>
          <w:rFonts w:ascii="Verdana" w:hAnsi="Verdana"/>
          <w:sz w:val="13"/>
          <w:szCs w:val="13"/>
        </w:rPr>
        <w:t>only agriculture has been considered here. In the absence of spatially explicit statistics, national statistics have been evenly attributed to agricultural land cover. However, mean yields have been estimated separately for irrigated sugar cane, rain fed sugar cane, tea, potatoes from sugar cane fields, family gardens and other food crops.</w:t>
      </w:r>
    </w:p>
    <w:p w:rsidR="00486D1C" w:rsidRDefault="00486D1C" w:rsidP="00486D1C">
      <w:pPr>
        <w:pStyle w:val="BodyText"/>
        <w:spacing w:after="40" w:line="220" w:lineRule="exact"/>
        <w:rPr>
          <w:rFonts w:ascii="Verdana" w:hAnsi="Verdana"/>
          <w:sz w:val="13"/>
          <w:szCs w:val="13"/>
        </w:rPr>
      </w:pPr>
      <w:r w:rsidRPr="00486D1C">
        <w:rPr>
          <w:rFonts w:ascii="Verdana" w:hAnsi="Verdana"/>
          <w:sz w:val="13"/>
          <w:szCs w:val="13"/>
        </w:rPr>
        <w:t xml:space="preserve">These results are only approximate but constitute a starting point for further improvements once more comprehensive input data is available. </w:t>
      </w:r>
      <w:r>
        <w:rPr>
          <w:rFonts w:ascii="Verdana" w:hAnsi="Verdana"/>
          <w:sz w:val="13"/>
          <w:szCs w:val="13"/>
        </w:rPr>
        <w:t>Figure 12</w:t>
      </w:r>
      <w:r w:rsidRPr="00486D1C">
        <w:rPr>
          <w:rFonts w:ascii="Verdana" w:hAnsi="Verdana"/>
          <w:sz w:val="13"/>
          <w:szCs w:val="13"/>
        </w:rPr>
        <w:t xml:space="preserve"> below show</w:t>
      </w:r>
      <w:r>
        <w:rPr>
          <w:rFonts w:ascii="Verdana" w:hAnsi="Verdana"/>
          <w:sz w:val="13"/>
          <w:szCs w:val="13"/>
        </w:rPr>
        <w:t>s</w:t>
      </w:r>
      <w:r w:rsidRPr="00486D1C">
        <w:rPr>
          <w:rFonts w:ascii="Verdana" w:hAnsi="Verdana"/>
          <w:sz w:val="13"/>
          <w:szCs w:val="13"/>
        </w:rPr>
        <w:t xml:space="preserve"> 2010 estimates for: the total food crops</w:t>
      </w:r>
      <w:r>
        <w:rPr>
          <w:rFonts w:ascii="Verdana" w:hAnsi="Verdana"/>
          <w:sz w:val="13"/>
          <w:szCs w:val="13"/>
        </w:rPr>
        <w:t xml:space="preserve"> - </w:t>
      </w:r>
      <w:r w:rsidRPr="00486D1C">
        <w:rPr>
          <w:rFonts w:ascii="Verdana" w:hAnsi="Verdana"/>
          <w:sz w:val="13"/>
          <w:szCs w:val="13"/>
        </w:rPr>
        <w:t>including family gardens and cane field secon</w:t>
      </w:r>
      <w:r>
        <w:rPr>
          <w:rFonts w:ascii="Verdana" w:hAnsi="Verdana"/>
          <w:sz w:val="13"/>
          <w:szCs w:val="13"/>
        </w:rPr>
        <w:t>dary production e.g. potatoes</w:t>
      </w:r>
      <w:r w:rsidRPr="00486D1C">
        <w:rPr>
          <w:rFonts w:ascii="Verdana" w:hAnsi="Verdana"/>
          <w:sz w:val="13"/>
          <w:szCs w:val="13"/>
        </w:rPr>
        <w:t xml:space="preserve"> (left), irrigated sugar cane (</w:t>
      </w:r>
      <w:r>
        <w:rPr>
          <w:rFonts w:ascii="Verdana" w:hAnsi="Verdana"/>
          <w:sz w:val="13"/>
          <w:szCs w:val="13"/>
        </w:rPr>
        <w:t>centre</w:t>
      </w:r>
      <w:r w:rsidRPr="00486D1C">
        <w:rPr>
          <w:rFonts w:ascii="Verdana" w:hAnsi="Verdana"/>
          <w:sz w:val="13"/>
          <w:szCs w:val="13"/>
        </w:rPr>
        <w:t>) and rain fed sugar cane harvests</w:t>
      </w:r>
      <w:r>
        <w:rPr>
          <w:rFonts w:ascii="Verdana" w:hAnsi="Verdana"/>
          <w:sz w:val="13"/>
          <w:szCs w:val="13"/>
        </w:rPr>
        <w:t xml:space="preserve"> </w:t>
      </w:r>
      <w:r w:rsidRPr="00486D1C">
        <w:rPr>
          <w:rFonts w:ascii="Verdana" w:hAnsi="Verdana"/>
          <w:sz w:val="13"/>
          <w:szCs w:val="13"/>
        </w:rPr>
        <w:t xml:space="preserve">(right). </w:t>
      </w:r>
      <w:r>
        <w:rPr>
          <w:rFonts w:ascii="Verdana" w:hAnsi="Verdana"/>
          <w:sz w:val="13"/>
          <w:szCs w:val="13"/>
        </w:rPr>
        <w:t xml:space="preserve"> </w:t>
      </w:r>
    </w:p>
    <w:p w:rsidR="00486D1C" w:rsidRDefault="00486D1C" w:rsidP="003C6BA4">
      <w:pPr>
        <w:pStyle w:val="BodyText"/>
        <w:spacing w:after="40" w:line="220" w:lineRule="exact"/>
        <w:rPr>
          <w:rFonts w:ascii="Verdana" w:hAnsi="Verdana"/>
          <w:sz w:val="20"/>
          <w:szCs w:val="22"/>
        </w:rPr>
        <w:sectPr w:rsidR="00486D1C" w:rsidSect="009C3F0B">
          <w:pgSz w:w="8380" w:h="11900" w:code="9"/>
          <w:pgMar w:top="567" w:right="867" w:bottom="1440" w:left="851" w:header="142" w:footer="395" w:gutter="0"/>
          <w:cols w:space="720"/>
          <w:docGrid w:linePitch="360"/>
        </w:sectPr>
      </w:pPr>
    </w:p>
    <w:p w:rsidR="00C71277" w:rsidRDefault="00C71277" w:rsidP="00E70BA5">
      <w:pPr>
        <w:pStyle w:val="BodyText"/>
        <w:spacing w:line="240" w:lineRule="exact"/>
        <w:rPr>
          <w:rFonts w:ascii="Verdana" w:hAnsi="Verdana"/>
          <w:sz w:val="13"/>
          <w:szCs w:val="13"/>
        </w:rPr>
      </w:pPr>
    </w:p>
    <w:p w:rsidR="00E70BA5" w:rsidRDefault="00E70BA5" w:rsidP="00E70BA5">
      <w:pPr>
        <w:pStyle w:val="BodyText"/>
        <w:spacing w:after="40" w:line="220" w:lineRule="exact"/>
        <w:rPr>
          <w:rFonts w:ascii="Verdana" w:hAnsi="Verdana"/>
          <w:sz w:val="13"/>
          <w:szCs w:val="13"/>
        </w:rPr>
      </w:pPr>
      <w:bookmarkStart w:id="32" w:name="_Toc263448961"/>
      <w:r w:rsidRPr="007F6386">
        <w:rPr>
          <w:rFonts w:ascii="Verdana" w:hAnsi="Verdana"/>
          <w:color w:val="4BACC6"/>
          <w:sz w:val="13"/>
          <w:szCs w:val="13"/>
        </w:rPr>
        <w:t xml:space="preserve">Figure </w:t>
      </w:r>
      <w:r w:rsidR="00024ED4" w:rsidRPr="007F6386">
        <w:rPr>
          <w:rFonts w:ascii="Verdana" w:hAnsi="Verdana"/>
          <w:color w:val="4BACC6"/>
          <w:sz w:val="13"/>
          <w:szCs w:val="13"/>
        </w:rPr>
        <w:fldChar w:fldCharType="begin"/>
      </w:r>
      <w:r w:rsidRPr="007F6386">
        <w:rPr>
          <w:rFonts w:ascii="Verdana" w:hAnsi="Verdana"/>
          <w:color w:val="4BACC6"/>
          <w:sz w:val="13"/>
          <w:szCs w:val="13"/>
        </w:rPr>
        <w:instrText xml:space="preserve"> </w:instrText>
      </w:r>
      <w:r w:rsidR="00742608">
        <w:rPr>
          <w:rFonts w:ascii="Verdana" w:hAnsi="Verdana"/>
          <w:color w:val="4BACC6"/>
          <w:sz w:val="13"/>
          <w:szCs w:val="13"/>
        </w:rPr>
        <w:instrText>SEQ</w:instrText>
      </w:r>
      <w:r w:rsidRPr="007F6386">
        <w:rPr>
          <w:rFonts w:ascii="Verdana" w:hAnsi="Verdana"/>
          <w:color w:val="4BACC6"/>
          <w:sz w:val="13"/>
          <w:szCs w:val="13"/>
        </w:rPr>
        <w:instrText xml:space="preserve"> Figure \* ARABIC </w:instrText>
      </w:r>
      <w:r w:rsidR="00024ED4" w:rsidRPr="007F6386">
        <w:rPr>
          <w:rFonts w:ascii="Verdana" w:hAnsi="Verdana"/>
          <w:color w:val="4BACC6"/>
          <w:sz w:val="13"/>
          <w:szCs w:val="13"/>
        </w:rPr>
        <w:fldChar w:fldCharType="separate"/>
      </w:r>
      <w:r w:rsidR="0059099B">
        <w:rPr>
          <w:rFonts w:ascii="Verdana" w:hAnsi="Verdana"/>
          <w:noProof/>
          <w:color w:val="4BACC6"/>
          <w:sz w:val="13"/>
          <w:szCs w:val="13"/>
        </w:rPr>
        <w:t>12</w:t>
      </w:r>
      <w:r w:rsidR="00024ED4" w:rsidRPr="007F6386">
        <w:rPr>
          <w:rFonts w:ascii="Verdana" w:hAnsi="Verdana"/>
          <w:color w:val="4BACC6"/>
          <w:sz w:val="13"/>
          <w:szCs w:val="13"/>
        </w:rPr>
        <w:fldChar w:fldCharType="end"/>
      </w:r>
      <w:r>
        <w:rPr>
          <w:rFonts w:ascii="Verdana" w:hAnsi="Verdana"/>
          <w:color w:val="4BACC6"/>
          <w:sz w:val="13"/>
          <w:szCs w:val="13"/>
        </w:rPr>
        <w:t>: Total food, irrigated and rain fed sugar cane harvests, 2010 (tonnes of carbon)</w:t>
      </w:r>
      <w:bookmarkEnd w:id="32"/>
    </w:p>
    <w:p w:rsidR="00486D1C" w:rsidRDefault="00BF4C3D" w:rsidP="003C6BA4">
      <w:pPr>
        <w:pStyle w:val="BodyText"/>
        <w:spacing w:after="40" w:line="220" w:lineRule="exact"/>
        <w:rPr>
          <w:rFonts w:ascii="Verdana" w:hAnsi="Verdana"/>
          <w:sz w:val="13"/>
          <w:szCs w:val="13"/>
        </w:rPr>
      </w:pPr>
      <w:r w:rsidRPr="000F3901">
        <w:rPr>
          <w:rFonts w:ascii="Verdana" w:hAnsi="Verdana"/>
          <w:noProof/>
          <w:color w:val="31849B" w:themeColor="accent5" w:themeShade="BF"/>
          <w:sz w:val="18"/>
          <w:szCs w:val="18"/>
          <w:lang w:val="en-US"/>
        </w:rPr>
        <w:drawing>
          <wp:anchor distT="0" distB="0" distL="114300" distR="114300" simplePos="0" relativeHeight="251653120" behindDoc="1" locked="0" layoutInCell="1" allowOverlap="1">
            <wp:simplePos x="0" y="0"/>
            <wp:positionH relativeFrom="column">
              <wp:posOffset>155575</wp:posOffset>
            </wp:positionH>
            <wp:positionV relativeFrom="paragraph">
              <wp:posOffset>91440</wp:posOffset>
            </wp:positionV>
            <wp:extent cx="3886200" cy="1257300"/>
            <wp:effectExtent l="0" t="0" r="0" b="12700"/>
            <wp:wrapNone/>
            <wp:docPr id="36" name="Image 36"/>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2"/>
                    <a:srcRect/>
                    <a:stretch>
                      <a:fillRect/>
                    </a:stretch>
                  </pic:blipFill>
                  <pic:spPr bwMode="auto">
                    <a:xfrm>
                      <a:off x="0" y="0"/>
                      <a:ext cx="3886200" cy="12573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CC42D3" w:rsidRPr="00CC42D3" w:rsidRDefault="00CC42D3" w:rsidP="00CC42D3">
      <w:pPr>
        <w:spacing w:after="40" w:line="220" w:lineRule="exact"/>
        <w:rPr>
          <w:sz w:val="13"/>
          <w:szCs w:val="13"/>
        </w:rPr>
      </w:pPr>
      <w:r w:rsidRPr="00CC42D3">
        <w:rPr>
          <w:sz w:val="13"/>
          <w:szCs w:val="13"/>
        </w:rPr>
        <w:t>In addition to harvests, biomass is consumed by animals, in particular micro fauna, leading to what is known as secondary respiration (</w:t>
      </w:r>
      <w:r>
        <w:rPr>
          <w:sz w:val="13"/>
          <w:szCs w:val="13"/>
        </w:rPr>
        <w:t>as</w:t>
      </w:r>
      <w:r w:rsidRPr="00CC42D3">
        <w:rPr>
          <w:sz w:val="13"/>
          <w:szCs w:val="13"/>
        </w:rPr>
        <w:t xml:space="preserve"> oppos</w:t>
      </w:r>
      <w:r>
        <w:rPr>
          <w:sz w:val="13"/>
          <w:szCs w:val="13"/>
        </w:rPr>
        <w:t>ed to plant</w:t>
      </w:r>
      <w:r w:rsidRPr="00CC42D3">
        <w:rPr>
          <w:sz w:val="13"/>
          <w:szCs w:val="13"/>
        </w:rPr>
        <w:t xml:space="preserve"> respiration which </w:t>
      </w:r>
      <w:r>
        <w:rPr>
          <w:sz w:val="13"/>
          <w:szCs w:val="13"/>
        </w:rPr>
        <w:t>was previously</w:t>
      </w:r>
      <w:r w:rsidRPr="00CC42D3">
        <w:rPr>
          <w:sz w:val="13"/>
          <w:szCs w:val="13"/>
        </w:rPr>
        <w:t xml:space="preserve"> deducted in the calculation of NPP). Estimations of soil respiration (via decomposers) have been tempted, and losses of bio-carbon due to fires or soil erosion have been recorded from memory. However, it was not possible to complete the biomass/bio-carbon accounts without statistical adjustments to close the gap between the calculation of the Net Ecosystem Carbon Balance from positive and negative flows on the one hand and differences between the opening and final stocks on the other. By taking these adjustments into consideration, the net accessibility of bio-carbon and the land-use intensity index </w:t>
      </w:r>
      <w:r>
        <w:rPr>
          <w:sz w:val="13"/>
          <w:szCs w:val="13"/>
        </w:rPr>
        <w:t>was</w:t>
      </w:r>
      <w:r w:rsidRPr="00CC42D3">
        <w:rPr>
          <w:sz w:val="13"/>
          <w:szCs w:val="13"/>
        </w:rPr>
        <w:t xml:space="preserve"> estimated as shown in </w:t>
      </w:r>
      <w:r>
        <w:rPr>
          <w:sz w:val="13"/>
          <w:szCs w:val="13"/>
        </w:rPr>
        <w:t>T</w:t>
      </w:r>
      <w:r w:rsidRPr="00CC42D3">
        <w:rPr>
          <w:sz w:val="13"/>
          <w:szCs w:val="13"/>
        </w:rPr>
        <w:t>ables</w:t>
      </w:r>
      <w:r>
        <w:rPr>
          <w:sz w:val="13"/>
          <w:szCs w:val="13"/>
        </w:rPr>
        <w:t xml:space="preserve"> 9 and 10</w:t>
      </w:r>
      <w:r w:rsidRPr="00CC42D3">
        <w:rPr>
          <w:sz w:val="13"/>
          <w:szCs w:val="13"/>
        </w:rPr>
        <w:t xml:space="preserve"> below.</w:t>
      </w:r>
    </w:p>
    <w:p w:rsidR="009C3CA9" w:rsidRPr="00BC783E" w:rsidRDefault="00BC783E" w:rsidP="003C6BA4">
      <w:pPr>
        <w:pStyle w:val="BodyText"/>
        <w:spacing w:after="40" w:line="220" w:lineRule="exact"/>
        <w:rPr>
          <w:rFonts w:ascii="Verdana" w:hAnsi="Verdana"/>
          <w:sz w:val="13"/>
          <w:szCs w:val="13"/>
        </w:rPr>
      </w:pPr>
      <w:bookmarkStart w:id="33" w:name="_Toc263448799"/>
      <w:r w:rsidRPr="00BC783E">
        <w:rPr>
          <w:rFonts w:ascii="Verdana" w:hAnsi="Verdana"/>
          <w:color w:val="4BACC6"/>
          <w:sz w:val="13"/>
          <w:szCs w:val="13"/>
        </w:rPr>
        <w:t xml:space="preserve">Table </w:t>
      </w:r>
      <w:r w:rsidR="00024ED4" w:rsidRPr="00BC783E">
        <w:rPr>
          <w:rFonts w:ascii="Verdana" w:hAnsi="Verdana"/>
          <w:color w:val="4BACC6"/>
          <w:sz w:val="13"/>
          <w:szCs w:val="13"/>
        </w:rPr>
        <w:fldChar w:fldCharType="begin"/>
      </w:r>
      <w:r w:rsidRPr="00BC783E">
        <w:rPr>
          <w:rFonts w:ascii="Verdana" w:hAnsi="Verdana"/>
          <w:color w:val="4BACC6"/>
          <w:sz w:val="13"/>
          <w:szCs w:val="13"/>
        </w:rPr>
        <w:instrText xml:space="preserve"> </w:instrText>
      </w:r>
      <w:r w:rsidR="00742608">
        <w:rPr>
          <w:rFonts w:ascii="Verdana" w:hAnsi="Verdana"/>
          <w:color w:val="4BACC6"/>
          <w:sz w:val="13"/>
          <w:szCs w:val="13"/>
        </w:rPr>
        <w:instrText>SEQ</w:instrText>
      </w:r>
      <w:r w:rsidRPr="00BC783E">
        <w:rPr>
          <w:rFonts w:ascii="Verdana" w:hAnsi="Verdana"/>
          <w:color w:val="4BACC6"/>
          <w:sz w:val="13"/>
          <w:szCs w:val="13"/>
        </w:rPr>
        <w:instrText xml:space="preserve"> Table \* ARABIC </w:instrText>
      </w:r>
      <w:r w:rsidR="00024ED4" w:rsidRPr="00BC783E">
        <w:rPr>
          <w:rFonts w:ascii="Verdana" w:hAnsi="Verdana"/>
          <w:color w:val="4BACC6"/>
          <w:sz w:val="13"/>
          <w:szCs w:val="13"/>
        </w:rPr>
        <w:fldChar w:fldCharType="separate"/>
      </w:r>
      <w:r w:rsidR="0059099B">
        <w:rPr>
          <w:rFonts w:ascii="Verdana" w:hAnsi="Verdana"/>
          <w:noProof/>
          <w:color w:val="4BACC6"/>
          <w:sz w:val="13"/>
          <w:szCs w:val="13"/>
        </w:rPr>
        <w:t>9</w:t>
      </w:r>
      <w:r w:rsidR="00024ED4" w:rsidRPr="00BC783E">
        <w:rPr>
          <w:rFonts w:ascii="Verdana" w:hAnsi="Verdana"/>
          <w:color w:val="4BACC6"/>
          <w:sz w:val="13"/>
          <w:szCs w:val="13"/>
        </w:rPr>
        <w:fldChar w:fldCharType="end"/>
      </w:r>
      <w:r w:rsidRPr="00BC783E">
        <w:rPr>
          <w:rFonts w:ascii="Verdana" w:hAnsi="Verdana"/>
          <w:color w:val="4BACC6"/>
          <w:sz w:val="13"/>
          <w:szCs w:val="13"/>
        </w:rPr>
        <w:t>:</w:t>
      </w:r>
      <w:r>
        <w:rPr>
          <w:rFonts w:ascii="Verdana" w:hAnsi="Verdana"/>
          <w:color w:val="4BACC6"/>
          <w:sz w:val="13"/>
          <w:szCs w:val="13"/>
        </w:rPr>
        <w:t xml:space="preserve"> Simplified bio carbon accounts by district, 2000</w:t>
      </w:r>
      <w:bookmarkEnd w:id="33"/>
    </w:p>
    <w:p w:rsidR="009C3CA9" w:rsidRDefault="00B81828" w:rsidP="003C6BA4">
      <w:pPr>
        <w:pStyle w:val="BodyText"/>
        <w:spacing w:after="40" w:line="220" w:lineRule="exact"/>
        <w:rPr>
          <w:rFonts w:ascii="Verdana" w:hAnsi="Verdana"/>
          <w:sz w:val="13"/>
          <w:szCs w:val="13"/>
        </w:rPr>
      </w:pPr>
      <w:r>
        <w:rPr>
          <w:noProof/>
          <w:sz w:val="18"/>
          <w:szCs w:val="18"/>
          <w:lang w:val="en-US"/>
        </w:rPr>
        <w:drawing>
          <wp:anchor distT="0" distB="0" distL="114300" distR="114300" simplePos="0" relativeHeight="251654144" behindDoc="1" locked="0" layoutInCell="1" allowOverlap="1">
            <wp:simplePos x="0" y="0"/>
            <wp:positionH relativeFrom="column">
              <wp:posOffset>155575</wp:posOffset>
            </wp:positionH>
            <wp:positionV relativeFrom="paragraph">
              <wp:posOffset>15240</wp:posOffset>
            </wp:positionV>
            <wp:extent cx="3930595" cy="3020060"/>
            <wp:effectExtent l="0" t="0" r="6985" b="254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0595" cy="3020060"/>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B81828" w:rsidRDefault="00B81828" w:rsidP="003C6BA4">
      <w:pPr>
        <w:pStyle w:val="BodyText"/>
        <w:spacing w:after="40" w:line="220" w:lineRule="exact"/>
        <w:rPr>
          <w:rFonts w:ascii="Verdana" w:hAnsi="Verdana"/>
          <w:sz w:val="13"/>
          <w:szCs w:val="13"/>
        </w:rPr>
      </w:pPr>
    </w:p>
    <w:p w:rsidR="00B81828" w:rsidRDefault="00B81828" w:rsidP="003C6BA4">
      <w:pPr>
        <w:pStyle w:val="BodyText"/>
        <w:spacing w:after="40" w:line="220" w:lineRule="exact"/>
        <w:rPr>
          <w:rFonts w:ascii="Verdana" w:hAnsi="Verdana"/>
          <w:sz w:val="13"/>
          <w:szCs w:val="13"/>
        </w:rPr>
      </w:pPr>
    </w:p>
    <w:p w:rsidR="00B81828" w:rsidRDefault="00B81828" w:rsidP="003C6BA4">
      <w:pPr>
        <w:pStyle w:val="BodyText"/>
        <w:spacing w:after="40" w:line="220" w:lineRule="exact"/>
        <w:rPr>
          <w:rFonts w:ascii="Verdana" w:hAnsi="Verdana"/>
          <w:sz w:val="13"/>
          <w:szCs w:val="13"/>
        </w:rPr>
      </w:pPr>
    </w:p>
    <w:p w:rsidR="00B81828" w:rsidRDefault="00B81828"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9C3CA9" w:rsidRDefault="009C3CA9"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Default="00486D1C" w:rsidP="003C6BA4">
      <w:pPr>
        <w:pStyle w:val="BodyText"/>
        <w:spacing w:after="40" w:line="220" w:lineRule="exact"/>
        <w:rPr>
          <w:rFonts w:ascii="Verdana" w:hAnsi="Verdana"/>
          <w:sz w:val="13"/>
          <w:szCs w:val="13"/>
        </w:rPr>
      </w:pPr>
    </w:p>
    <w:p w:rsidR="00486D1C" w:rsidRPr="00486D1C" w:rsidRDefault="00486D1C" w:rsidP="003C6BA4">
      <w:pPr>
        <w:pStyle w:val="BodyText"/>
        <w:spacing w:after="40" w:line="220" w:lineRule="exact"/>
        <w:rPr>
          <w:rFonts w:ascii="Verdana" w:hAnsi="Verdana"/>
          <w:sz w:val="13"/>
          <w:szCs w:val="13"/>
        </w:rPr>
      </w:pPr>
    </w:p>
    <w:p w:rsidR="00C71277" w:rsidRDefault="00C71277" w:rsidP="00E930A7">
      <w:pPr>
        <w:pStyle w:val="BodyText"/>
        <w:tabs>
          <w:tab w:val="left" w:pos="3140"/>
        </w:tabs>
        <w:rPr>
          <w:rFonts w:ascii="Verdana" w:hAnsi="Verdana"/>
          <w:sz w:val="20"/>
          <w:szCs w:val="22"/>
        </w:rPr>
      </w:pPr>
    </w:p>
    <w:p w:rsidR="00882C96" w:rsidRDefault="00882C96" w:rsidP="00E930A7">
      <w:pPr>
        <w:pStyle w:val="BodyText"/>
        <w:tabs>
          <w:tab w:val="left" w:pos="3140"/>
        </w:tabs>
        <w:rPr>
          <w:rFonts w:ascii="Calibri" w:hAnsi="Calibri"/>
          <w:sz w:val="20"/>
        </w:rPr>
      </w:pPr>
    </w:p>
    <w:p w:rsidR="00B81828" w:rsidRDefault="00B81828" w:rsidP="00D4238A">
      <w:pPr>
        <w:sectPr w:rsidR="00B81828" w:rsidSect="009C3F0B">
          <w:pgSz w:w="8380" w:h="11900" w:code="9"/>
          <w:pgMar w:top="567" w:right="867" w:bottom="851" w:left="851" w:header="142" w:footer="395" w:gutter="0"/>
          <w:cols w:space="720"/>
          <w:docGrid w:linePitch="360"/>
        </w:sectPr>
      </w:pPr>
    </w:p>
    <w:p w:rsidR="009E5020" w:rsidRPr="00B81828" w:rsidRDefault="009E5020" w:rsidP="00256E3C">
      <w:pPr>
        <w:spacing w:after="0" w:line="240" w:lineRule="exact"/>
        <w:rPr>
          <w:sz w:val="13"/>
          <w:szCs w:val="13"/>
        </w:rPr>
      </w:pPr>
    </w:p>
    <w:p w:rsidR="00B81828" w:rsidRPr="00BC783E" w:rsidRDefault="00B81828" w:rsidP="00B81828">
      <w:pPr>
        <w:pStyle w:val="BodyText"/>
        <w:spacing w:after="40" w:line="220" w:lineRule="exact"/>
        <w:rPr>
          <w:rFonts w:ascii="Verdana" w:hAnsi="Verdana"/>
          <w:sz w:val="13"/>
          <w:szCs w:val="13"/>
        </w:rPr>
      </w:pPr>
      <w:bookmarkStart w:id="34" w:name="_Toc263448800"/>
      <w:r w:rsidRPr="00BC783E">
        <w:rPr>
          <w:rFonts w:ascii="Verdana" w:hAnsi="Verdana"/>
          <w:color w:val="4BACC6"/>
          <w:sz w:val="13"/>
          <w:szCs w:val="13"/>
        </w:rPr>
        <w:t xml:space="preserve">Table </w:t>
      </w:r>
      <w:r w:rsidR="00024ED4" w:rsidRPr="00BC783E">
        <w:rPr>
          <w:rFonts w:ascii="Verdana" w:hAnsi="Verdana"/>
          <w:color w:val="4BACC6"/>
          <w:sz w:val="13"/>
          <w:szCs w:val="13"/>
        </w:rPr>
        <w:fldChar w:fldCharType="begin"/>
      </w:r>
      <w:r w:rsidRPr="00BC783E">
        <w:rPr>
          <w:rFonts w:ascii="Verdana" w:hAnsi="Verdana"/>
          <w:color w:val="4BACC6"/>
          <w:sz w:val="13"/>
          <w:szCs w:val="13"/>
        </w:rPr>
        <w:instrText xml:space="preserve"> </w:instrText>
      </w:r>
      <w:r w:rsidR="00742608">
        <w:rPr>
          <w:rFonts w:ascii="Verdana" w:hAnsi="Verdana"/>
          <w:color w:val="4BACC6"/>
          <w:sz w:val="13"/>
          <w:szCs w:val="13"/>
        </w:rPr>
        <w:instrText>SEQ</w:instrText>
      </w:r>
      <w:r w:rsidRPr="00BC783E">
        <w:rPr>
          <w:rFonts w:ascii="Verdana" w:hAnsi="Verdana"/>
          <w:color w:val="4BACC6"/>
          <w:sz w:val="13"/>
          <w:szCs w:val="13"/>
        </w:rPr>
        <w:instrText xml:space="preserve"> Table \* ARABIC </w:instrText>
      </w:r>
      <w:r w:rsidR="00024ED4" w:rsidRPr="00BC783E">
        <w:rPr>
          <w:rFonts w:ascii="Verdana" w:hAnsi="Verdana"/>
          <w:color w:val="4BACC6"/>
          <w:sz w:val="13"/>
          <w:szCs w:val="13"/>
        </w:rPr>
        <w:fldChar w:fldCharType="separate"/>
      </w:r>
      <w:r w:rsidR="0059099B">
        <w:rPr>
          <w:rFonts w:ascii="Verdana" w:hAnsi="Verdana"/>
          <w:noProof/>
          <w:color w:val="4BACC6"/>
          <w:sz w:val="13"/>
          <w:szCs w:val="13"/>
        </w:rPr>
        <w:t>10</w:t>
      </w:r>
      <w:r w:rsidR="00024ED4" w:rsidRPr="00BC783E">
        <w:rPr>
          <w:rFonts w:ascii="Verdana" w:hAnsi="Verdana"/>
          <w:color w:val="4BACC6"/>
          <w:sz w:val="13"/>
          <w:szCs w:val="13"/>
        </w:rPr>
        <w:fldChar w:fldCharType="end"/>
      </w:r>
      <w:r w:rsidRPr="00BC783E">
        <w:rPr>
          <w:rFonts w:ascii="Verdana" w:hAnsi="Verdana"/>
          <w:color w:val="4BACC6"/>
          <w:sz w:val="13"/>
          <w:szCs w:val="13"/>
        </w:rPr>
        <w:t>:</w:t>
      </w:r>
      <w:r>
        <w:rPr>
          <w:rFonts w:ascii="Verdana" w:hAnsi="Verdana"/>
          <w:color w:val="4BACC6"/>
          <w:sz w:val="13"/>
          <w:szCs w:val="13"/>
        </w:rPr>
        <w:t xml:space="preserve"> Simplified bio carbon accounts by district, 2010</w:t>
      </w:r>
      <w:bookmarkEnd w:id="34"/>
    </w:p>
    <w:p w:rsidR="00B81828" w:rsidRDefault="00B81828" w:rsidP="00B81828">
      <w:pPr>
        <w:spacing w:after="40" w:line="220" w:lineRule="exact"/>
        <w:rPr>
          <w:sz w:val="13"/>
          <w:szCs w:val="13"/>
        </w:rPr>
      </w:pPr>
      <w:r>
        <w:rPr>
          <w:noProof/>
        </w:rPr>
        <w:drawing>
          <wp:anchor distT="0" distB="0" distL="114300" distR="114300" simplePos="0" relativeHeight="251655168" behindDoc="1" locked="0" layoutInCell="1" allowOverlap="1">
            <wp:simplePos x="0" y="0"/>
            <wp:positionH relativeFrom="column">
              <wp:posOffset>114300</wp:posOffset>
            </wp:positionH>
            <wp:positionV relativeFrom="paragraph">
              <wp:posOffset>88900</wp:posOffset>
            </wp:positionV>
            <wp:extent cx="3957760" cy="3022600"/>
            <wp:effectExtent l="0" t="0" r="508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7760" cy="3022600"/>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B81828" w:rsidRDefault="00B81828"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Pr="009B0123" w:rsidRDefault="00041116" w:rsidP="009B0123">
      <w:pPr>
        <w:pStyle w:val="Heading2"/>
        <w:spacing w:before="0" w:after="40" w:line="240" w:lineRule="exact"/>
        <w:rPr>
          <w:rFonts w:ascii="Century Gothic" w:hAnsi="Century Gothic"/>
          <w:sz w:val="14"/>
          <w:szCs w:val="14"/>
        </w:rPr>
      </w:pPr>
      <w:bookmarkStart w:id="35" w:name="_Toc263448654"/>
      <w:r w:rsidRPr="009B0123">
        <w:rPr>
          <w:rFonts w:ascii="Century Gothic" w:hAnsi="Century Gothic"/>
          <w:sz w:val="14"/>
          <w:szCs w:val="14"/>
        </w:rPr>
        <w:t>3.3 The ecosystem water account, Mauritius</w:t>
      </w:r>
      <w:bookmarkEnd w:id="35"/>
      <w:r w:rsidRPr="009B0123">
        <w:rPr>
          <w:rFonts w:ascii="Century Gothic" w:hAnsi="Century Gothic"/>
          <w:sz w:val="14"/>
          <w:szCs w:val="14"/>
        </w:rPr>
        <w:t xml:space="preserve"> </w:t>
      </w:r>
    </w:p>
    <w:p w:rsidR="00041116" w:rsidRDefault="00041116" w:rsidP="00041116">
      <w:pPr>
        <w:pStyle w:val="BodyText"/>
        <w:spacing w:after="40" w:line="220" w:lineRule="exact"/>
        <w:rPr>
          <w:rFonts w:ascii="Verdana" w:hAnsi="Verdana"/>
          <w:sz w:val="13"/>
          <w:szCs w:val="13"/>
        </w:rPr>
      </w:pPr>
      <w:r w:rsidRPr="000F3901">
        <w:rPr>
          <w:rFonts w:ascii="Verdana" w:hAnsi="Verdana"/>
          <w:sz w:val="13"/>
          <w:szCs w:val="13"/>
        </w:rPr>
        <w:t>This account can be considered as an extension of the SEEA-Water account</w:t>
      </w:r>
      <w:r w:rsidRPr="00256E3C">
        <w:rPr>
          <w:rFonts w:ascii="Verdana" w:hAnsi="Verdana"/>
          <w:sz w:val="13"/>
          <w:szCs w:val="13"/>
        </w:rPr>
        <w:t>s</w:t>
      </w:r>
      <w:r w:rsidRPr="000F3901">
        <w:rPr>
          <w:rFonts w:ascii="Verdana" w:hAnsi="Verdana"/>
          <w:sz w:val="13"/>
          <w:szCs w:val="13"/>
        </w:rPr>
        <w:t xml:space="preserve">. The main difference is that water availability is assessed </w:t>
      </w:r>
      <w:r w:rsidRPr="00256E3C">
        <w:rPr>
          <w:rFonts w:ascii="Verdana" w:hAnsi="Verdana"/>
          <w:sz w:val="13"/>
          <w:szCs w:val="13"/>
        </w:rPr>
        <w:t xml:space="preserve">stringently per </w:t>
      </w:r>
      <w:r w:rsidRPr="000F3901">
        <w:rPr>
          <w:rFonts w:ascii="Verdana" w:hAnsi="Verdana"/>
          <w:sz w:val="13"/>
          <w:szCs w:val="13"/>
        </w:rPr>
        <w:t xml:space="preserve">ecosystem, deducting water </w:t>
      </w:r>
      <w:r w:rsidRPr="00256E3C">
        <w:rPr>
          <w:rFonts w:ascii="Verdana" w:hAnsi="Verdana"/>
          <w:sz w:val="13"/>
          <w:szCs w:val="13"/>
        </w:rPr>
        <w:t xml:space="preserve">that </w:t>
      </w:r>
      <w:r w:rsidRPr="000F3901">
        <w:rPr>
          <w:rFonts w:ascii="Verdana" w:hAnsi="Verdana"/>
          <w:sz w:val="13"/>
          <w:szCs w:val="13"/>
        </w:rPr>
        <w:t>is not exploitable (e.g. flood</w:t>
      </w:r>
      <w:r w:rsidRPr="00256E3C">
        <w:rPr>
          <w:rFonts w:ascii="Verdana" w:hAnsi="Verdana"/>
          <w:sz w:val="13"/>
          <w:szCs w:val="13"/>
        </w:rPr>
        <w:t xml:space="preserve"> water</w:t>
      </w:r>
      <w:r w:rsidRPr="000F3901">
        <w:rPr>
          <w:rFonts w:ascii="Verdana" w:hAnsi="Verdana"/>
          <w:sz w:val="13"/>
          <w:szCs w:val="13"/>
        </w:rPr>
        <w:t xml:space="preserve">) </w:t>
      </w:r>
      <w:r w:rsidRPr="00256E3C">
        <w:rPr>
          <w:rFonts w:ascii="Verdana" w:hAnsi="Verdana"/>
          <w:sz w:val="13"/>
          <w:szCs w:val="13"/>
        </w:rPr>
        <w:t xml:space="preserve">according to </w:t>
      </w:r>
      <w:r w:rsidRPr="000F3901">
        <w:rPr>
          <w:rFonts w:ascii="Verdana" w:hAnsi="Verdana"/>
          <w:sz w:val="13"/>
          <w:szCs w:val="13"/>
        </w:rPr>
        <w:t>FAO AQUASTAT recommendations. The ecosystem water accounts are established from river basins and sub-basins where hydrological systems</w:t>
      </w:r>
      <w:r w:rsidRPr="00041116">
        <w:rPr>
          <w:rFonts w:ascii="Verdana" w:hAnsi="Verdana"/>
          <w:sz w:val="13"/>
          <w:szCs w:val="13"/>
        </w:rPr>
        <w:t>’</w:t>
      </w:r>
      <w:r w:rsidRPr="000F3901">
        <w:rPr>
          <w:rFonts w:ascii="Verdana" w:hAnsi="Verdana"/>
          <w:sz w:val="13"/>
          <w:szCs w:val="13"/>
        </w:rPr>
        <w:t xml:space="preserve"> </w:t>
      </w:r>
      <w:r w:rsidRPr="00041116">
        <w:rPr>
          <w:rFonts w:ascii="Verdana" w:hAnsi="Verdana"/>
          <w:sz w:val="13"/>
          <w:szCs w:val="13"/>
        </w:rPr>
        <w:t xml:space="preserve">accessible resources and its uses </w:t>
      </w:r>
      <w:r w:rsidRPr="000F3901">
        <w:rPr>
          <w:rFonts w:ascii="Verdana" w:hAnsi="Verdana"/>
          <w:sz w:val="13"/>
          <w:szCs w:val="13"/>
        </w:rPr>
        <w:t>can be described consistently</w:t>
      </w:r>
      <w:r w:rsidRPr="00041116">
        <w:rPr>
          <w:rFonts w:ascii="Verdana" w:hAnsi="Verdana"/>
          <w:sz w:val="13"/>
          <w:szCs w:val="13"/>
        </w:rPr>
        <w:t xml:space="preserve"> in view of detecting possible stresses</w:t>
      </w:r>
      <w:r w:rsidRPr="000F3901">
        <w:rPr>
          <w:rFonts w:ascii="Verdana" w:hAnsi="Verdana"/>
          <w:sz w:val="13"/>
          <w:szCs w:val="13"/>
        </w:rPr>
        <w:t xml:space="preserve">. Stocks of water mainly </w:t>
      </w:r>
      <w:r w:rsidRPr="00256E3C">
        <w:rPr>
          <w:rFonts w:ascii="Verdana" w:hAnsi="Verdana"/>
          <w:sz w:val="13"/>
          <w:szCs w:val="13"/>
        </w:rPr>
        <w:t xml:space="preserve">take the form of </w:t>
      </w:r>
      <w:r w:rsidRPr="000F3901">
        <w:rPr>
          <w:rFonts w:ascii="Verdana" w:hAnsi="Verdana"/>
          <w:sz w:val="13"/>
          <w:szCs w:val="13"/>
        </w:rPr>
        <w:t>aquifers and lakes/reservoirs, which play important role in Mauritius. Primary input data relate to rain</w:t>
      </w:r>
      <w:r w:rsidRPr="00256E3C">
        <w:rPr>
          <w:rFonts w:ascii="Verdana" w:hAnsi="Verdana"/>
          <w:sz w:val="13"/>
          <w:szCs w:val="13"/>
        </w:rPr>
        <w:t>fall</w:t>
      </w:r>
      <w:r w:rsidRPr="000F3901">
        <w:rPr>
          <w:rFonts w:ascii="Verdana" w:hAnsi="Verdana"/>
          <w:sz w:val="13"/>
          <w:szCs w:val="13"/>
        </w:rPr>
        <w:t xml:space="preserve"> and actual evapotranspiration. The difference between total rainfall and actual evapotranspiration is known as effective rainfall</w:t>
      </w:r>
      <w:r w:rsidRPr="00256E3C">
        <w:rPr>
          <w:rFonts w:ascii="Verdana" w:hAnsi="Verdana"/>
          <w:sz w:val="13"/>
          <w:szCs w:val="13"/>
        </w:rPr>
        <w:t>,</w:t>
      </w:r>
      <w:r w:rsidRPr="000F3901">
        <w:rPr>
          <w:rFonts w:ascii="Verdana" w:hAnsi="Verdana"/>
          <w:sz w:val="13"/>
          <w:szCs w:val="13"/>
        </w:rPr>
        <w:t xml:space="preserve"> which is </w:t>
      </w:r>
      <w:r w:rsidRPr="00256E3C">
        <w:rPr>
          <w:rFonts w:ascii="Verdana" w:hAnsi="Verdana"/>
          <w:sz w:val="13"/>
          <w:szCs w:val="13"/>
        </w:rPr>
        <w:t>calculated directly from climatic parameters and useable ground reserves (</w:t>
      </w:r>
      <w:r w:rsidRPr="000F3901">
        <w:rPr>
          <w:rFonts w:ascii="Verdana" w:hAnsi="Verdana"/>
          <w:sz w:val="13"/>
          <w:szCs w:val="13"/>
        </w:rPr>
        <w:t>aquifer recharge and runoff</w:t>
      </w:r>
      <w:r w:rsidRPr="00256E3C">
        <w:rPr>
          <w:rFonts w:ascii="Verdana" w:hAnsi="Verdana"/>
          <w:sz w:val="13"/>
          <w:szCs w:val="13"/>
        </w:rPr>
        <w:t>).</w:t>
      </w:r>
    </w:p>
    <w:p w:rsidR="00041116" w:rsidRDefault="00041116" w:rsidP="00041116">
      <w:pPr>
        <w:pStyle w:val="BodyText"/>
        <w:spacing w:after="40" w:line="220" w:lineRule="exact"/>
        <w:rPr>
          <w:rFonts w:ascii="Verdana" w:hAnsi="Verdana"/>
          <w:sz w:val="13"/>
          <w:szCs w:val="13"/>
        </w:rPr>
        <w:sectPr w:rsidR="00041116" w:rsidSect="009C3F0B">
          <w:footerReference w:type="default" r:id="rId55"/>
          <w:pgSz w:w="8380" w:h="11900" w:code="9"/>
          <w:pgMar w:top="567" w:right="867" w:bottom="1440" w:left="851" w:header="142" w:footer="383" w:gutter="0"/>
          <w:cols w:space="720"/>
          <w:docGrid w:linePitch="360"/>
        </w:sectPr>
      </w:pPr>
      <w:r w:rsidRPr="00256E3C">
        <w:rPr>
          <w:rFonts w:ascii="Verdana" w:hAnsi="Verdana"/>
          <w:sz w:val="13"/>
          <w:szCs w:val="13"/>
        </w:rPr>
        <w:t xml:space="preserve"> </w:t>
      </w:r>
    </w:p>
    <w:p w:rsidR="00041116" w:rsidRPr="00256E3C" w:rsidRDefault="00041116" w:rsidP="000F3901">
      <w:pPr>
        <w:pStyle w:val="BodyText"/>
        <w:spacing w:after="40" w:line="220" w:lineRule="exact"/>
        <w:rPr>
          <w:rFonts w:ascii="Verdana" w:hAnsi="Verdana"/>
          <w:sz w:val="13"/>
          <w:szCs w:val="13"/>
        </w:rPr>
      </w:pPr>
    </w:p>
    <w:p w:rsidR="00041116" w:rsidRPr="000F3901" w:rsidRDefault="00041116" w:rsidP="000F3901">
      <w:pPr>
        <w:pStyle w:val="BodyText"/>
        <w:spacing w:after="40" w:line="220" w:lineRule="exact"/>
        <w:rPr>
          <w:rFonts w:ascii="Verdana" w:hAnsi="Verdana"/>
          <w:sz w:val="13"/>
          <w:szCs w:val="13"/>
        </w:rPr>
      </w:pPr>
      <w:r w:rsidRPr="000F3901">
        <w:rPr>
          <w:rFonts w:ascii="Verdana" w:hAnsi="Verdana"/>
          <w:sz w:val="13"/>
          <w:szCs w:val="13"/>
        </w:rPr>
        <w:t xml:space="preserve">Once water use (mainly municipal use and irrigation) and water transfers </w:t>
      </w:r>
      <w:r w:rsidRPr="00256E3C">
        <w:rPr>
          <w:rFonts w:ascii="Verdana" w:hAnsi="Verdana"/>
          <w:sz w:val="13"/>
          <w:szCs w:val="13"/>
        </w:rPr>
        <w:t xml:space="preserve">to and/or </w:t>
      </w:r>
      <w:r w:rsidRPr="000F3901">
        <w:rPr>
          <w:rFonts w:ascii="Verdana" w:hAnsi="Verdana"/>
          <w:sz w:val="13"/>
          <w:szCs w:val="13"/>
        </w:rPr>
        <w:t xml:space="preserve">from reservoirs, </w:t>
      </w:r>
      <w:r>
        <w:rPr>
          <w:rFonts w:ascii="Verdana" w:hAnsi="Verdana"/>
          <w:sz w:val="13"/>
          <w:szCs w:val="13"/>
        </w:rPr>
        <w:t>are</w:t>
      </w:r>
      <w:r w:rsidRPr="00256E3C">
        <w:rPr>
          <w:rFonts w:ascii="Verdana" w:hAnsi="Verdana"/>
          <w:sz w:val="13"/>
          <w:szCs w:val="13"/>
        </w:rPr>
        <w:t xml:space="preserve"> taken into account </w:t>
      </w:r>
      <w:r w:rsidRPr="000F3901">
        <w:rPr>
          <w:rFonts w:ascii="Verdana" w:hAnsi="Verdana"/>
          <w:sz w:val="13"/>
          <w:szCs w:val="13"/>
        </w:rPr>
        <w:t>it is possible to estimate runoff and the</w:t>
      </w:r>
      <w:r w:rsidRPr="00256E3C">
        <w:rPr>
          <w:rFonts w:ascii="Verdana" w:hAnsi="Verdana"/>
          <w:sz w:val="13"/>
          <w:szCs w:val="13"/>
        </w:rPr>
        <w:t>se</w:t>
      </w:r>
      <w:r w:rsidRPr="000F3901">
        <w:rPr>
          <w:rFonts w:ascii="Verdana" w:hAnsi="Verdana"/>
          <w:sz w:val="13"/>
          <w:szCs w:val="13"/>
        </w:rPr>
        <w:t xml:space="preserve"> results </w:t>
      </w:r>
      <w:r w:rsidRPr="00256E3C">
        <w:rPr>
          <w:rFonts w:ascii="Verdana" w:hAnsi="Verdana"/>
          <w:sz w:val="13"/>
          <w:szCs w:val="13"/>
        </w:rPr>
        <w:t xml:space="preserve">can be checked </w:t>
      </w:r>
      <w:r w:rsidRPr="000F3901">
        <w:rPr>
          <w:rFonts w:ascii="Verdana" w:hAnsi="Verdana"/>
          <w:sz w:val="13"/>
          <w:szCs w:val="13"/>
        </w:rPr>
        <w:t>against monitoring data from gauging stations</w:t>
      </w:r>
      <w:r w:rsidRPr="00256E3C">
        <w:rPr>
          <w:rFonts w:ascii="Verdana" w:hAnsi="Verdana"/>
          <w:sz w:val="13"/>
          <w:szCs w:val="13"/>
        </w:rPr>
        <w:t xml:space="preserve"> as</w:t>
      </w:r>
      <w:r w:rsidRPr="000F3901">
        <w:rPr>
          <w:rFonts w:ascii="Verdana" w:hAnsi="Verdana"/>
          <w:sz w:val="13"/>
          <w:szCs w:val="13"/>
        </w:rPr>
        <w:t xml:space="preserve"> has been done for </w:t>
      </w:r>
      <w:r w:rsidRPr="00256E3C">
        <w:rPr>
          <w:rFonts w:ascii="Verdana" w:hAnsi="Verdana"/>
          <w:sz w:val="13"/>
          <w:szCs w:val="13"/>
        </w:rPr>
        <w:t xml:space="preserve">the </w:t>
      </w:r>
      <w:r w:rsidRPr="000F3901">
        <w:rPr>
          <w:rFonts w:ascii="Verdana" w:hAnsi="Verdana"/>
          <w:sz w:val="13"/>
          <w:szCs w:val="13"/>
        </w:rPr>
        <w:t xml:space="preserve">ecosystem water accounts. The result of this lengthy exercise is an assessment of the water </w:t>
      </w:r>
      <w:r w:rsidRPr="00256E3C">
        <w:rPr>
          <w:rFonts w:ascii="Verdana" w:hAnsi="Verdana"/>
          <w:sz w:val="13"/>
          <w:szCs w:val="13"/>
        </w:rPr>
        <w:t xml:space="preserve">that </w:t>
      </w:r>
      <w:r w:rsidRPr="000F3901">
        <w:rPr>
          <w:rFonts w:ascii="Verdana" w:hAnsi="Verdana"/>
          <w:sz w:val="13"/>
          <w:szCs w:val="13"/>
        </w:rPr>
        <w:t xml:space="preserve">is accessible </w:t>
      </w:r>
      <w:r w:rsidRPr="00256E3C">
        <w:rPr>
          <w:rFonts w:ascii="Verdana" w:hAnsi="Verdana"/>
          <w:sz w:val="13"/>
          <w:szCs w:val="13"/>
        </w:rPr>
        <w:t xml:space="preserve">from </w:t>
      </w:r>
      <w:r w:rsidRPr="000F3901">
        <w:rPr>
          <w:rFonts w:ascii="Verdana" w:hAnsi="Verdana"/>
          <w:sz w:val="13"/>
          <w:szCs w:val="13"/>
        </w:rPr>
        <w:t xml:space="preserve">river basins </w:t>
      </w:r>
      <w:r w:rsidRPr="00256E3C">
        <w:rPr>
          <w:rFonts w:ascii="Verdana" w:hAnsi="Verdana"/>
          <w:sz w:val="13"/>
          <w:szCs w:val="13"/>
        </w:rPr>
        <w:t xml:space="preserve">and </w:t>
      </w:r>
      <w:r w:rsidRPr="000F3901">
        <w:rPr>
          <w:rFonts w:ascii="Verdana" w:hAnsi="Verdana"/>
          <w:sz w:val="13"/>
          <w:szCs w:val="13"/>
        </w:rPr>
        <w:t xml:space="preserve">makes </w:t>
      </w:r>
      <w:r w:rsidRPr="00256E3C">
        <w:rPr>
          <w:rFonts w:ascii="Verdana" w:hAnsi="Verdana"/>
          <w:sz w:val="13"/>
          <w:szCs w:val="13"/>
        </w:rPr>
        <w:t xml:space="preserve">it </w:t>
      </w:r>
      <w:r w:rsidRPr="000F3901">
        <w:rPr>
          <w:rFonts w:ascii="Verdana" w:hAnsi="Verdana"/>
          <w:sz w:val="13"/>
          <w:szCs w:val="13"/>
        </w:rPr>
        <w:t xml:space="preserve">possible </w:t>
      </w:r>
      <w:r w:rsidRPr="00256E3C">
        <w:rPr>
          <w:rFonts w:ascii="Verdana" w:hAnsi="Verdana"/>
          <w:sz w:val="13"/>
          <w:szCs w:val="13"/>
        </w:rPr>
        <w:t xml:space="preserve">to </w:t>
      </w:r>
      <w:r w:rsidRPr="000F3901">
        <w:rPr>
          <w:rFonts w:ascii="Verdana" w:hAnsi="Verdana"/>
          <w:sz w:val="13"/>
          <w:szCs w:val="13"/>
        </w:rPr>
        <w:t>c</w:t>
      </w:r>
      <w:r w:rsidRPr="00256E3C">
        <w:rPr>
          <w:rFonts w:ascii="Verdana" w:hAnsi="Verdana"/>
          <w:sz w:val="13"/>
          <w:szCs w:val="13"/>
        </w:rPr>
        <w:t>alculate</w:t>
      </w:r>
      <w:r w:rsidRPr="000F3901">
        <w:rPr>
          <w:rFonts w:ascii="Verdana" w:hAnsi="Verdana"/>
          <w:sz w:val="13"/>
          <w:szCs w:val="13"/>
        </w:rPr>
        <w:t xml:space="preserve"> actual water abstraction and </w:t>
      </w:r>
      <w:r w:rsidRPr="00256E3C">
        <w:rPr>
          <w:rFonts w:ascii="Verdana" w:hAnsi="Verdana"/>
          <w:sz w:val="13"/>
          <w:szCs w:val="13"/>
        </w:rPr>
        <w:t xml:space="preserve">draw up </w:t>
      </w:r>
      <w:r w:rsidRPr="000F3901">
        <w:rPr>
          <w:rFonts w:ascii="Verdana" w:hAnsi="Verdana"/>
          <w:sz w:val="13"/>
          <w:szCs w:val="13"/>
        </w:rPr>
        <w:t>a stress index related to water consumption. Despite gaps in data availability (in particular meteo</w:t>
      </w:r>
      <w:r w:rsidRPr="00256E3C">
        <w:rPr>
          <w:rFonts w:ascii="Verdana" w:hAnsi="Verdana"/>
          <w:sz w:val="13"/>
          <w:szCs w:val="13"/>
        </w:rPr>
        <w:t>rological data</w:t>
      </w:r>
      <w:r w:rsidRPr="000F3901">
        <w:rPr>
          <w:rFonts w:ascii="Verdana" w:hAnsi="Verdana"/>
          <w:sz w:val="13"/>
          <w:szCs w:val="13"/>
        </w:rPr>
        <w:t xml:space="preserve"> and detailed </w:t>
      </w:r>
      <w:r w:rsidRPr="00256E3C">
        <w:rPr>
          <w:rFonts w:ascii="Verdana" w:hAnsi="Verdana"/>
          <w:sz w:val="13"/>
          <w:szCs w:val="13"/>
        </w:rPr>
        <w:t xml:space="preserve">information concerning </w:t>
      </w:r>
      <w:r w:rsidRPr="000F3901">
        <w:rPr>
          <w:rFonts w:ascii="Verdana" w:hAnsi="Verdana"/>
          <w:sz w:val="13"/>
          <w:szCs w:val="13"/>
        </w:rPr>
        <w:t>transfer</w:t>
      </w:r>
      <w:r w:rsidRPr="00256E3C">
        <w:rPr>
          <w:rFonts w:ascii="Verdana" w:hAnsi="Verdana"/>
          <w:sz w:val="13"/>
          <w:szCs w:val="13"/>
        </w:rPr>
        <w:t>s</w:t>
      </w:r>
      <w:r w:rsidRPr="000F3901">
        <w:rPr>
          <w:rFonts w:ascii="Verdana" w:hAnsi="Verdana"/>
          <w:sz w:val="13"/>
          <w:szCs w:val="13"/>
        </w:rPr>
        <w:t xml:space="preserve"> between reservoirs), th</w:t>
      </w:r>
      <w:r w:rsidRPr="00256E3C">
        <w:rPr>
          <w:rFonts w:ascii="Verdana" w:hAnsi="Verdana"/>
          <w:sz w:val="13"/>
          <w:szCs w:val="13"/>
        </w:rPr>
        <w:t xml:space="preserve">is initial </w:t>
      </w:r>
      <w:r w:rsidRPr="000F3901">
        <w:rPr>
          <w:rFonts w:ascii="Verdana" w:hAnsi="Verdana"/>
          <w:sz w:val="13"/>
          <w:szCs w:val="13"/>
        </w:rPr>
        <w:t xml:space="preserve">assessment of accessible water highlights irregular conditions with regard to irrigated sugar cane, with </w:t>
      </w:r>
      <w:r w:rsidRPr="00256E3C">
        <w:rPr>
          <w:rFonts w:ascii="Verdana" w:hAnsi="Verdana"/>
          <w:sz w:val="13"/>
          <w:szCs w:val="13"/>
        </w:rPr>
        <w:t>a more favourable</w:t>
      </w:r>
      <w:r w:rsidRPr="000F3901">
        <w:rPr>
          <w:rFonts w:ascii="Verdana" w:hAnsi="Verdana"/>
          <w:sz w:val="13"/>
          <w:szCs w:val="13"/>
        </w:rPr>
        <w:t xml:space="preserve"> situation in the central western area than in the north (which need</w:t>
      </w:r>
      <w:r w:rsidRPr="00256E3C">
        <w:rPr>
          <w:rFonts w:ascii="Verdana" w:hAnsi="Verdana"/>
          <w:sz w:val="13"/>
          <w:szCs w:val="13"/>
        </w:rPr>
        <w:t>s</w:t>
      </w:r>
      <w:r w:rsidRPr="000F3901">
        <w:rPr>
          <w:rFonts w:ascii="Verdana" w:hAnsi="Verdana"/>
          <w:sz w:val="13"/>
          <w:szCs w:val="13"/>
        </w:rPr>
        <w:t xml:space="preserve"> to be fed by </w:t>
      </w:r>
      <w:r w:rsidRPr="00256E3C">
        <w:rPr>
          <w:rFonts w:ascii="Verdana" w:hAnsi="Verdana"/>
          <w:sz w:val="13"/>
          <w:szCs w:val="13"/>
        </w:rPr>
        <w:t xml:space="preserve">water from </w:t>
      </w:r>
      <w:r w:rsidRPr="000F3901">
        <w:rPr>
          <w:rFonts w:ascii="Verdana" w:hAnsi="Verdana"/>
          <w:sz w:val="13"/>
          <w:szCs w:val="13"/>
        </w:rPr>
        <w:t xml:space="preserve">Midlands </w:t>
      </w:r>
      <w:r w:rsidRPr="00256E3C">
        <w:rPr>
          <w:rFonts w:ascii="Verdana" w:hAnsi="Verdana"/>
          <w:sz w:val="13"/>
          <w:szCs w:val="13"/>
        </w:rPr>
        <w:t>R</w:t>
      </w:r>
      <w:r w:rsidRPr="000F3901">
        <w:rPr>
          <w:rFonts w:ascii="Verdana" w:hAnsi="Verdana"/>
          <w:sz w:val="13"/>
          <w:szCs w:val="13"/>
        </w:rPr>
        <w:t xml:space="preserve">eservoir </w:t>
      </w:r>
      <w:r w:rsidRPr="00256E3C">
        <w:rPr>
          <w:rFonts w:ascii="Verdana" w:hAnsi="Verdana"/>
          <w:sz w:val="13"/>
          <w:szCs w:val="13"/>
        </w:rPr>
        <w:t xml:space="preserve">with </w:t>
      </w:r>
      <w:r w:rsidRPr="000F3901">
        <w:rPr>
          <w:rFonts w:ascii="Verdana" w:hAnsi="Verdana"/>
          <w:sz w:val="13"/>
          <w:szCs w:val="13"/>
        </w:rPr>
        <w:t xml:space="preserve">up to 41 </w:t>
      </w:r>
      <w:r w:rsidRPr="00256E3C">
        <w:rPr>
          <w:rFonts w:ascii="Verdana" w:hAnsi="Verdana"/>
          <w:sz w:val="13"/>
          <w:szCs w:val="13"/>
        </w:rPr>
        <w:t>m</w:t>
      </w:r>
      <w:r w:rsidRPr="000F3901">
        <w:rPr>
          <w:rFonts w:ascii="Verdana" w:hAnsi="Verdana"/>
          <w:sz w:val="13"/>
          <w:szCs w:val="13"/>
        </w:rPr>
        <w:t>m</w:t>
      </w:r>
      <w:r w:rsidRPr="000F3901">
        <w:rPr>
          <w:rFonts w:ascii="Verdana" w:hAnsi="Verdana"/>
          <w:sz w:val="13"/>
          <w:szCs w:val="13"/>
          <w:vertAlign w:val="superscript"/>
        </w:rPr>
        <w:t>3</w:t>
      </w:r>
      <w:r w:rsidRPr="000F3901">
        <w:rPr>
          <w:rFonts w:ascii="Verdana" w:hAnsi="Verdana"/>
          <w:sz w:val="13"/>
          <w:szCs w:val="13"/>
        </w:rPr>
        <w:t xml:space="preserve"> per year).</w:t>
      </w:r>
    </w:p>
    <w:p w:rsidR="00041116" w:rsidRDefault="00DE7394" w:rsidP="00B81828">
      <w:pPr>
        <w:spacing w:after="40" w:line="220" w:lineRule="exact"/>
        <w:rPr>
          <w:sz w:val="13"/>
          <w:szCs w:val="13"/>
        </w:rPr>
      </w:pPr>
      <w:bookmarkStart w:id="36" w:name="_Toc263448962"/>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sidR="00742608">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13</w:t>
      </w:r>
      <w:r w:rsidR="00024ED4" w:rsidRPr="007F6386">
        <w:rPr>
          <w:color w:val="4BACC6"/>
          <w:sz w:val="13"/>
          <w:szCs w:val="13"/>
        </w:rPr>
        <w:fldChar w:fldCharType="end"/>
      </w:r>
      <w:r>
        <w:rPr>
          <w:color w:val="4BACC6"/>
          <w:sz w:val="13"/>
          <w:szCs w:val="13"/>
        </w:rPr>
        <w:t>: Assessment of water accessibility and areas under risk of stress by river basins</w:t>
      </w:r>
      <w:bookmarkEnd w:id="36"/>
    </w:p>
    <w:p w:rsidR="00041116" w:rsidRDefault="00DE7394" w:rsidP="00B81828">
      <w:pPr>
        <w:spacing w:after="40" w:line="220" w:lineRule="exact"/>
        <w:rPr>
          <w:sz w:val="13"/>
          <w:szCs w:val="13"/>
        </w:rPr>
      </w:pPr>
      <w:r w:rsidRPr="00B4482F">
        <w:rPr>
          <w:rFonts w:eastAsia="Times New Roman" w:cs="Times New Roman"/>
          <w:i/>
          <w:noProof/>
          <w:sz w:val="18"/>
          <w:szCs w:val="18"/>
        </w:rPr>
        <w:drawing>
          <wp:anchor distT="0" distB="0" distL="114300" distR="114300" simplePos="0" relativeHeight="251656192" behindDoc="1" locked="0" layoutInCell="1" allowOverlap="1">
            <wp:simplePos x="0" y="0"/>
            <wp:positionH relativeFrom="column">
              <wp:posOffset>114300</wp:posOffset>
            </wp:positionH>
            <wp:positionV relativeFrom="paragraph">
              <wp:posOffset>65405</wp:posOffset>
            </wp:positionV>
            <wp:extent cx="3453130" cy="1725295"/>
            <wp:effectExtent l="0" t="0" r="1270" b="1905"/>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5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3130" cy="1725295"/>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DE7394" w:rsidRPr="00DE7394" w:rsidRDefault="00DE7394" w:rsidP="00DE7394">
      <w:pPr>
        <w:pStyle w:val="BodyText"/>
        <w:spacing w:after="40" w:line="220" w:lineRule="exact"/>
        <w:rPr>
          <w:rFonts w:ascii="Verdana" w:hAnsi="Verdana"/>
          <w:sz w:val="13"/>
          <w:szCs w:val="13"/>
        </w:rPr>
      </w:pPr>
      <w:r w:rsidRPr="00DE7394">
        <w:rPr>
          <w:rFonts w:ascii="Verdana" w:hAnsi="Verdana"/>
          <w:sz w:val="13"/>
          <w:szCs w:val="13"/>
        </w:rPr>
        <w:t>The picture is somewhat different for the water</w:t>
      </w:r>
      <w:r>
        <w:rPr>
          <w:rFonts w:ascii="Verdana" w:hAnsi="Verdana"/>
          <w:sz w:val="13"/>
          <w:szCs w:val="13"/>
        </w:rPr>
        <w:t>,</w:t>
      </w:r>
      <w:r w:rsidRPr="00DE7394">
        <w:rPr>
          <w:rFonts w:ascii="Verdana" w:hAnsi="Verdana"/>
          <w:sz w:val="13"/>
          <w:szCs w:val="13"/>
        </w:rPr>
        <w:t xml:space="preserve"> which is accessible by river basins and water stress resulting from use intensity (as shown on the statistical map). </w:t>
      </w:r>
    </w:p>
    <w:p w:rsidR="00B4482F" w:rsidRPr="00B40F19" w:rsidRDefault="00B4482F" w:rsidP="00047817">
      <w:pPr>
        <w:pStyle w:val="BodyText"/>
        <w:spacing w:after="40" w:line="220" w:lineRule="exact"/>
        <w:rPr>
          <w:rFonts w:ascii="Verdana" w:hAnsi="Verdana"/>
          <w:sz w:val="13"/>
          <w:szCs w:val="13"/>
          <w:lang w:val="en-US"/>
        </w:rPr>
      </w:pPr>
      <w:r w:rsidRPr="00B40F19">
        <w:rPr>
          <w:rFonts w:ascii="Verdana" w:hAnsi="Verdana"/>
          <w:sz w:val="13"/>
          <w:szCs w:val="13"/>
        </w:rPr>
        <w:t xml:space="preserve">The Intensity of </w:t>
      </w:r>
      <w:r w:rsidRPr="00256E3C">
        <w:rPr>
          <w:rFonts w:ascii="Verdana" w:hAnsi="Verdana"/>
          <w:sz w:val="13"/>
          <w:szCs w:val="13"/>
        </w:rPr>
        <w:t xml:space="preserve">Use </w:t>
      </w:r>
      <w:r>
        <w:rPr>
          <w:rFonts w:ascii="Verdana" w:hAnsi="Verdana"/>
          <w:sz w:val="13"/>
          <w:szCs w:val="13"/>
        </w:rPr>
        <w:t xml:space="preserve">Impact </w:t>
      </w:r>
      <w:r w:rsidRPr="00256E3C">
        <w:rPr>
          <w:rFonts w:ascii="Verdana" w:hAnsi="Verdana"/>
          <w:sz w:val="13"/>
          <w:szCs w:val="13"/>
        </w:rPr>
        <w:t>Index is the ratio between accessible r</w:t>
      </w:r>
      <w:r w:rsidRPr="00B40F19">
        <w:rPr>
          <w:rFonts w:ascii="Verdana" w:hAnsi="Verdana"/>
          <w:sz w:val="13"/>
          <w:szCs w:val="13"/>
        </w:rPr>
        <w:t>esource</w:t>
      </w:r>
      <w:r w:rsidRPr="00256E3C">
        <w:rPr>
          <w:rFonts w:ascii="Verdana" w:hAnsi="Verdana"/>
          <w:sz w:val="13"/>
          <w:szCs w:val="13"/>
        </w:rPr>
        <w:t>s and total abstraction of w</w:t>
      </w:r>
      <w:r w:rsidRPr="00B40F19">
        <w:rPr>
          <w:rFonts w:ascii="Verdana" w:hAnsi="Verdana"/>
          <w:sz w:val="13"/>
          <w:szCs w:val="13"/>
        </w:rPr>
        <w:t xml:space="preserve">ater. </w:t>
      </w:r>
      <w:r>
        <w:rPr>
          <w:rFonts w:ascii="Verdana" w:hAnsi="Verdana"/>
          <w:sz w:val="13"/>
          <w:szCs w:val="13"/>
        </w:rPr>
        <w:t xml:space="preserve">It measures the sustainable use of the resource and should be greater than or equal to 100. </w:t>
      </w:r>
      <w:r w:rsidRPr="00B40F19">
        <w:rPr>
          <w:rFonts w:ascii="Verdana" w:hAnsi="Verdana"/>
          <w:sz w:val="13"/>
          <w:szCs w:val="13"/>
        </w:rPr>
        <w:t xml:space="preserve">The map </w:t>
      </w:r>
      <w:r w:rsidRPr="00256E3C">
        <w:rPr>
          <w:rFonts w:ascii="Verdana" w:hAnsi="Verdana"/>
          <w:sz w:val="13"/>
          <w:szCs w:val="13"/>
        </w:rPr>
        <w:t>show</w:t>
      </w:r>
      <w:r w:rsidRPr="00B40F19">
        <w:rPr>
          <w:rFonts w:ascii="Verdana" w:hAnsi="Verdana"/>
          <w:sz w:val="13"/>
          <w:szCs w:val="13"/>
        </w:rPr>
        <w:t>s</w:t>
      </w:r>
      <w:r w:rsidRPr="00256E3C">
        <w:rPr>
          <w:rFonts w:ascii="Verdana" w:hAnsi="Verdana"/>
          <w:sz w:val="13"/>
          <w:szCs w:val="13"/>
        </w:rPr>
        <w:t xml:space="preserve"> </w:t>
      </w:r>
      <w:r>
        <w:rPr>
          <w:rFonts w:ascii="Verdana" w:hAnsi="Verdana"/>
          <w:sz w:val="13"/>
          <w:szCs w:val="13"/>
        </w:rPr>
        <w:t>where</w:t>
      </w:r>
      <w:r w:rsidRPr="00256E3C">
        <w:rPr>
          <w:rFonts w:ascii="Verdana" w:hAnsi="Verdana"/>
          <w:sz w:val="13"/>
          <w:szCs w:val="13"/>
        </w:rPr>
        <w:t xml:space="preserve"> values below 100 reflect</w:t>
      </w:r>
      <w:r w:rsidRPr="00B40F19">
        <w:rPr>
          <w:rFonts w:ascii="Verdana" w:hAnsi="Verdana"/>
          <w:sz w:val="13"/>
          <w:szCs w:val="13"/>
        </w:rPr>
        <w:t xml:space="preserve"> structural deficit</w:t>
      </w:r>
      <w:r w:rsidRPr="00256E3C">
        <w:rPr>
          <w:rFonts w:ascii="Verdana" w:hAnsi="Verdana"/>
          <w:sz w:val="13"/>
          <w:szCs w:val="13"/>
        </w:rPr>
        <w:t>s</w:t>
      </w:r>
      <w:r w:rsidRPr="00B40F19">
        <w:rPr>
          <w:rFonts w:ascii="Verdana" w:hAnsi="Verdana"/>
          <w:sz w:val="13"/>
          <w:szCs w:val="13"/>
        </w:rPr>
        <w:t xml:space="preserve"> (which is clearly the case in the northern catchment</w:t>
      </w:r>
      <w:r w:rsidRPr="00256E3C">
        <w:rPr>
          <w:rFonts w:ascii="Verdana" w:hAnsi="Verdana"/>
          <w:sz w:val="13"/>
          <w:szCs w:val="13"/>
        </w:rPr>
        <w:t xml:space="preserve"> area</w:t>
      </w:r>
      <w:r w:rsidRPr="00B40F19">
        <w:rPr>
          <w:rFonts w:ascii="Verdana" w:hAnsi="Verdana"/>
          <w:sz w:val="13"/>
          <w:szCs w:val="13"/>
        </w:rPr>
        <w:t xml:space="preserve">). Values between 100 and 120 seem to reflect a more balanced situation but </w:t>
      </w:r>
      <w:r w:rsidRPr="00DE7394">
        <w:rPr>
          <w:rFonts w:ascii="Verdana" w:hAnsi="Verdana"/>
          <w:sz w:val="13"/>
          <w:szCs w:val="13"/>
        </w:rPr>
        <w:t xml:space="preserve">these areas are </w:t>
      </w:r>
      <w:r w:rsidRPr="00B40F19">
        <w:rPr>
          <w:rFonts w:ascii="Verdana" w:hAnsi="Verdana"/>
          <w:sz w:val="13"/>
          <w:szCs w:val="13"/>
        </w:rPr>
        <w:t>vulnerab</w:t>
      </w:r>
      <w:r w:rsidRPr="00DE7394">
        <w:rPr>
          <w:rFonts w:ascii="Verdana" w:hAnsi="Verdana"/>
          <w:sz w:val="13"/>
          <w:szCs w:val="13"/>
        </w:rPr>
        <w:t>le to climate variations and/</w:t>
      </w:r>
      <w:r w:rsidRPr="00B40F19">
        <w:rPr>
          <w:rFonts w:ascii="Verdana" w:hAnsi="Verdana"/>
          <w:sz w:val="13"/>
          <w:szCs w:val="13"/>
        </w:rPr>
        <w:t xml:space="preserve">or dependency from external </w:t>
      </w:r>
      <w:r w:rsidRPr="00DE7394">
        <w:rPr>
          <w:rFonts w:ascii="Verdana" w:hAnsi="Verdana"/>
          <w:sz w:val="13"/>
          <w:szCs w:val="13"/>
        </w:rPr>
        <w:t>water supplies</w:t>
      </w:r>
      <w:r w:rsidRPr="00B40F19">
        <w:rPr>
          <w:rFonts w:ascii="Verdana" w:hAnsi="Verdana"/>
          <w:sz w:val="13"/>
          <w:szCs w:val="13"/>
        </w:rPr>
        <w:t xml:space="preserve">. </w:t>
      </w:r>
      <w:r w:rsidRPr="00DE7394">
        <w:rPr>
          <w:rFonts w:ascii="Verdana" w:hAnsi="Verdana"/>
          <w:sz w:val="13"/>
          <w:szCs w:val="13"/>
        </w:rPr>
        <w:t>This</w:t>
      </w:r>
      <w:r w:rsidRPr="00B40F19">
        <w:rPr>
          <w:rFonts w:ascii="Verdana" w:hAnsi="Verdana"/>
          <w:sz w:val="13"/>
          <w:szCs w:val="13"/>
        </w:rPr>
        <w:t xml:space="preserve"> is the case </w:t>
      </w:r>
      <w:r>
        <w:rPr>
          <w:rFonts w:ascii="Verdana" w:hAnsi="Verdana"/>
          <w:sz w:val="13"/>
          <w:szCs w:val="13"/>
        </w:rPr>
        <w:t xml:space="preserve">in some basins in the west of the country where abundant accessible water (tints of blue) hardly cover the water used by irrigated agriculture. </w:t>
      </w:r>
      <w:r w:rsidRPr="00B40F19">
        <w:rPr>
          <w:rFonts w:ascii="Verdana" w:hAnsi="Verdana"/>
          <w:sz w:val="13"/>
          <w:szCs w:val="13"/>
        </w:rPr>
        <w:t xml:space="preserve">Catchments </w:t>
      </w:r>
      <w:r w:rsidRPr="00DE7394">
        <w:rPr>
          <w:rFonts w:ascii="Verdana" w:hAnsi="Verdana"/>
          <w:sz w:val="13"/>
          <w:szCs w:val="13"/>
        </w:rPr>
        <w:t>with an index over</w:t>
      </w:r>
      <w:r w:rsidRPr="00B40F19">
        <w:rPr>
          <w:rFonts w:ascii="Verdana" w:hAnsi="Verdana"/>
          <w:sz w:val="13"/>
          <w:szCs w:val="13"/>
        </w:rPr>
        <w:t xml:space="preserve"> 150 </w:t>
      </w:r>
      <w:r w:rsidRPr="00DE7394">
        <w:rPr>
          <w:rFonts w:ascii="Verdana" w:hAnsi="Verdana"/>
          <w:sz w:val="13"/>
          <w:szCs w:val="13"/>
        </w:rPr>
        <w:t>are</w:t>
      </w:r>
      <w:r w:rsidRPr="00B40F19">
        <w:rPr>
          <w:rFonts w:ascii="Verdana" w:hAnsi="Verdana"/>
          <w:sz w:val="13"/>
          <w:szCs w:val="13"/>
        </w:rPr>
        <w:t xml:space="preserve"> certainly </w:t>
      </w:r>
      <w:r w:rsidRPr="00DE7394">
        <w:rPr>
          <w:rFonts w:ascii="Verdana" w:hAnsi="Verdana"/>
          <w:sz w:val="13"/>
          <w:szCs w:val="13"/>
        </w:rPr>
        <w:t>better off</w:t>
      </w:r>
      <w:r w:rsidRPr="00B40F19">
        <w:rPr>
          <w:rFonts w:ascii="Verdana" w:hAnsi="Verdana"/>
          <w:sz w:val="13"/>
          <w:szCs w:val="13"/>
        </w:rPr>
        <w:t xml:space="preserve"> despite </w:t>
      </w:r>
      <w:r w:rsidRPr="00DE7394">
        <w:rPr>
          <w:rFonts w:ascii="Verdana" w:hAnsi="Verdana"/>
          <w:sz w:val="13"/>
          <w:szCs w:val="13"/>
        </w:rPr>
        <w:t>relatively</w:t>
      </w:r>
      <w:r w:rsidRPr="00B40F19">
        <w:rPr>
          <w:rFonts w:ascii="Verdana" w:hAnsi="Verdana"/>
          <w:sz w:val="13"/>
          <w:szCs w:val="13"/>
        </w:rPr>
        <w:t xml:space="preserve"> low (but sufficient) </w:t>
      </w:r>
      <w:r w:rsidRPr="00DE7394">
        <w:rPr>
          <w:rFonts w:ascii="Verdana" w:hAnsi="Verdana"/>
          <w:sz w:val="13"/>
          <w:szCs w:val="13"/>
        </w:rPr>
        <w:t>accessibility to water resources (e.g. in the south w</w:t>
      </w:r>
      <w:r w:rsidRPr="00B40F19">
        <w:rPr>
          <w:rFonts w:ascii="Verdana" w:hAnsi="Verdana"/>
          <w:sz w:val="13"/>
          <w:szCs w:val="13"/>
        </w:rPr>
        <w:t>est</w:t>
      </w:r>
      <w:r w:rsidRPr="00DE7394">
        <w:rPr>
          <w:rFonts w:ascii="Verdana" w:hAnsi="Verdana"/>
          <w:sz w:val="13"/>
          <w:szCs w:val="13"/>
        </w:rPr>
        <w:t xml:space="preserve"> of the </w:t>
      </w:r>
      <w:r w:rsidRPr="00047817">
        <w:rPr>
          <w:rFonts w:ascii="Verdana" w:hAnsi="Verdana"/>
          <w:sz w:val="13"/>
          <w:szCs w:val="13"/>
        </w:rPr>
        <w:t>country</w:t>
      </w:r>
      <w:r w:rsidRPr="00B40F19">
        <w:rPr>
          <w:rFonts w:ascii="Verdana" w:hAnsi="Verdana"/>
          <w:sz w:val="13"/>
          <w:szCs w:val="13"/>
        </w:rPr>
        <w:t>).</w:t>
      </w:r>
      <w:r w:rsidR="00047817" w:rsidRPr="00047817">
        <w:rPr>
          <w:rFonts w:ascii="Verdana" w:hAnsi="Verdana"/>
          <w:sz w:val="13"/>
          <w:szCs w:val="13"/>
        </w:rPr>
        <w:t xml:space="preserve"> </w:t>
      </w:r>
      <w:r w:rsidRPr="00047817">
        <w:rPr>
          <w:rFonts w:ascii="Verdana" w:hAnsi="Verdana"/>
          <w:sz w:val="13"/>
          <w:szCs w:val="13"/>
        </w:rPr>
        <w:t xml:space="preserve">Water </w:t>
      </w:r>
      <w:r w:rsidRPr="00B40F19">
        <w:rPr>
          <w:rFonts w:ascii="Verdana" w:hAnsi="Verdana"/>
          <w:sz w:val="13"/>
          <w:szCs w:val="13"/>
        </w:rPr>
        <w:t>accounts based on river basins provide</w:t>
      </w:r>
      <w:r w:rsidRPr="00047817">
        <w:rPr>
          <w:rFonts w:ascii="Verdana" w:hAnsi="Verdana"/>
          <w:sz w:val="13"/>
          <w:szCs w:val="13"/>
        </w:rPr>
        <w:t xml:space="preserve"> an</w:t>
      </w:r>
      <w:r w:rsidRPr="00B40F19">
        <w:rPr>
          <w:rFonts w:ascii="Verdana" w:hAnsi="Verdana"/>
          <w:sz w:val="13"/>
          <w:szCs w:val="13"/>
        </w:rPr>
        <w:t xml:space="preserve"> interesting</w:t>
      </w:r>
      <w:r w:rsidRPr="00047817">
        <w:rPr>
          <w:rFonts w:ascii="Verdana" w:hAnsi="Verdana"/>
          <w:sz w:val="13"/>
          <w:szCs w:val="13"/>
        </w:rPr>
        <w:t xml:space="preserve"> </w:t>
      </w:r>
      <w:r w:rsidRPr="00B40F19">
        <w:rPr>
          <w:rFonts w:ascii="Verdana" w:hAnsi="Verdana"/>
          <w:sz w:val="13"/>
          <w:szCs w:val="13"/>
        </w:rPr>
        <w:t xml:space="preserve">concept for </w:t>
      </w:r>
      <w:r w:rsidRPr="00047817">
        <w:rPr>
          <w:rFonts w:ascii="Verdana" w:hAnsi="Verdana"/>
          <w:sz w:val="13"/>
          <w:szCs w:val="13"/>
        </w:rPr>
        <w:t xml:space="preserve">data integration.  </w:t>
      </w:r>
    </w:p>
    <w:p w:rsidR="00B4482F" w:rsidRPr="00047817" w:rsidRDefault="00B4482F" w:rsidP="00047817">
      <w:pPr>
        <w:pStyle w:val="BodyText"/>
        <w:spacing w:after="40" w:line="220" w:lineRule="exact"/>
        <w:ind w:right="-1"/>
        <w:rPr>
          <w:rFonts w:ascii="Verdana" w:hAnsi="Verdana"/>
          <w:sz w:val="13"/>
          <w:szCs w:val="13"/>
        </w:rPr>
      </w:pPr>
      <w:r w:rsidRPr="00B40F19">
        <w:rPr>
          <w:rFonts w:ascii="Verdana" w:hAnsi="Verdana"/>
          <w:sz w:val="13"/>
          <w:szCs w:val="13"/>
        </w:rPr>
        <w:t xml:space="preserve">These results are experimental and require further </w:t>
      </w:r>
      <w:r w:rsidRPr="00047817">
        <w:rPr>
          <w:rFonts w:ascii="Verdana" w:hAnsi="Verdana"/>
          <w:sz w:val="13"/>
          <w:szCs w:val="13"/>
        </w:rPr>
        <w:t xml:space="preserve">completion and </w:t>
      </w:r>
      <w:r w:rsidRPr="00B40F19">
        <w:rPr>
          <w:rFonts w:ascii="Verdana" w:hAnsi="Verdana"/>
          <w:sz w:val="13"/>
          <w:szCs w:val="13"/>
        </w:rPr>
        <w:t xml:space="preserve">validation as well as clarification regarding </w:t>
      </w:r>
      <w:r w:rsidRPr="00047817">
        <w:rPr>
          <w:rFonts w:ascii="Verdana" w:hAnsi="Verdana"/>
          <w:sz w:val="13"/>
          <w:szCs w:val="13"/>
        </w:rPr>
        <w:t xml:space="preserve">reservoir </w:t>
      </w:r>
      <w:r w:rsidRPr="00B40F19">
        <w:rPr>
          <w:rFonts w:ascii="Verdana" w:hAnsi="Verdana"/>
          <w:sz w:val="13"/>
          <w:szCs w:val="13"/>
        </w:rPr>
        <w:t>transfers.</w:t>
      </w:r>
    </w:p>
    <w:p w:rsidR="00047817" w:rsidRDefault="00047817" w:rsidP="00B81828">
      <w:pPr>
        <w:spacing w:after="40" w:line="220" w:lineRule="exact"/>
        <w:rPr>
          <w:sz w:val="13"/>
          <w:szCs w:val="13"/>
        </w:rPr>
      </w:pPr>
      <w:r>
        <w:rPr>
          <w:sz w:val="13"/>
          <w:szCs w:val="13"/>
        </w:rPr>
        <w:t>In the case of rainfall, only rough estimations - based on mean isohyets and data from a small number of monitoring stations - could be made due to limited monitoring data. These estimations are no doubt the cause of anomalies detected in other areas of the accounts.</w:t>
      </w:r>
    </w:p>
    <w:p w:rsidR="00047817" w:rsidRDefault="00047817" w:rsidP="00B81828">
      <w:pPr>
        <w:spacing w:after="40" w:line="220" w:lineRule="exact"/>
        <w:rPr>
          <w:sz w:val="13"/>
          <w:szCs w:val="13"/>
        </w:rPr>
        <w:sectPr w:rsidR="00047817" w:rsidSect="009C3F0B">
          <w:pgSz w:w="8380" w:h="11900" w:code="9"/>
          <w:pgMar w:top="567" w:right="867" w:bottom="1440" w:left="851" w:header="142" w:footer="524" w:gutter="0"/>
          <w:cols w:space="720"/>
          <w:docGrid w:linePitch="360"/>
        </w:sectPr>
      </w:pPr>
      <w:r>
        <w:rPr>
          <w:sz w:val="13"/>
          <w:szCs w:val="13"/>
        </w:rPr>
        <w:t xml:space="preserve"> </w:t>
      </w:r>
    </w:p>
    <w:p w:rsidR="00041116" w:rsidRDefault="00041116" w:rsidP="00047817">
      <w:pPr>
        <w:spacing w:after="0" w:line="240" w:lineRule="exact"/>
        <w:rPr>
          <w:sz w:val="13"/>
          <w:szCs w:val="13"/>
        </w:rPr>
      </w:pPr>
    </w:p>
    <w:p w:rsidR="00041116" w:rsidRDefault="00047817" w:rsidP="00626D87">
      <w:pPr>
        <w:spacing w:after="40" w:line="220" w:lineRule="exact"/>
        <w:rPr>
          <w:sz w:val="13"/>
          <w:szCs w:val="13"/>
        </w:rPr>
      </w:pPr>
      <w:r>
        <w:rPr>
          <w:sz w:val="13"/>
          <w:szCs w:val="13"/>
        </w:rPr>
        <w:t xml:space="preserve">The methodology used to estimate rainfall did not fully meet expectations. Actual annual data were available from only a limited number of monitoring stations. As they were representative of isohyets (equal rainfall areas) they extrapolated to these, </w:t>
      </w:r>
      <w:r w:rsidR="00C15456">
        <w:rPr>
          <w:sz w:val="13"/>
          <w:szCs w:val="13"/>
        </w:rPr>
        <w:t xml:space="preserve">and </w:t>
      </w:r>
      <w:r>
        <w:rPr>
          <w:sz w:val="13"/>
          <w:szCs w:val="13"/>
        </w:rPr>
        <w:t xml:space="preserve">the results </w:t>
      </w:r>
      <w:r w:rsidR="00C15456">
        <w:rPr>
          <w:sz w:val="13"/>
          <w:szCs w:val="13"/>
        </w:rPr>
        <w:t>were</w:t>
      </w:r>
      <w:r>
        <w:rPr>
          <w:sz w:val="13"/>
          <w:szCs w:val="13"/>
        </w:rPr>
        <w:t xml:space="preserve"> smoothed out to avoid </w:t>
      </w:r>
      <w:r w:rsidR="00C15456">
        <w:rPr>
          <w:sz w:val="13"/>
          <w:szCs w:val="13"/>
        </w:rPr>
        <w:t xml:space="preserve">any </w:t>
      </w:r>
      <w:r>
        <w:rPr>
          <w:sz w:val="13"/>
          <w:szCs w:val="13"/>
        </w:rPr>
        <w:t>unnecessary border effect between isohyets (m</w:t>
      </w:r>
      <w:r w:rsidRPr="00047817">
        <w:rPr>
          <w:sz w:val="13"/>
          <w:szCs w:val="13"/>
          <w:vertAlign w:val="superscript"/>
        </w:rPr>
        <w:t>3</w:t>
      </w:r>
      <w:r>
        <w:rPr>
          <w:sz w:val="13"/>
          <w:szCs w:val="13"/>
        </w:rPr>
        <w:t xml:space="preserve">/ha). Improvements will require more local meteorological data and/or the use of monitoring data collected for the purpose of monitoring climate change and delivered in a grid format. </w:t>
      </w:r>
    </w:p>
    <w:p w:rsidR="00C15456" w:rsidRPr="00C15456" w:rsidRDefault="00C15456" w:rsidP="00626D87">
      <w:pPr>
        <w:pStyle w:val="BodyText"/>
        <w:spacing w:after="40" w:line="220" w:lineRule="exact"/>
        <w:rPr>
          <w:rFonts w:ascii="Verdana" w:hAnsi="Verdana"/>
          <w:sz w:val="13"/>
          <w:szCs w:val="13"/>
        </w:rPr>
      </w:pPr>
      <w:r w:rsidRPr="004B3618">
        <w:rPr>
          <w:rFonts w:ascii="Verdana" w:hAnsi="Verdana"/>
          <w:sz w:val="13"/>
          <w:szCs w:val="13"/>
        </w:rPr>
        <w:t xml:space="preserve">Evapotranspiration (actual) </w:t>
      </w:r>
      <w:r w:rsidRPr="00C15456">
        <w:rPr>
          <w:rFonts w:ascii="Verdana" w:hAnsi="Verdana"/>
          <w:sz w:val="13"/>
          <w:szCs w:val="13"/>
        </w:rPr>
        <w:t>(</w:t>
      </w:r>
      <w:proofErr w:type="spellStart"/>
      <w:r w:rsidRPr="00C15456">
        <w:rPr>
          <w:rFonts w:ascii="Verdana" w:hAnsi="Verdana"/>
          <w:sz w:val="13"/>
          <w:szCs w:val="13"/>
        </w:rPr>
        <w:t>E</w:t>
      </w:r>
      <w:r w:rsidR="0067582F">
        <w:rPr>
          <w:rFonts w:ascii="Verdana" w:hAnsi="Verdana"/>
          <w:sz w:val="13"/>
          <w:szCs w:val="13"/>
        </w:rPr>
        <w:t>T</w:t>
      </w:r>
      <w:r w:rsidRPr="00C15456">
        <w:rPr>
          <w:rFonts w:ascii="Verdana" w:hAnsi="Verdana"/>
          <w:sz w:val="13"/>
          <w:szCs w:val="13"/>
        </w:rPr>
        <w:t>a</w:t>
      </w:r>
      <w:proofErr w:type="spellEnd"/>
      <w:r w:rsidRPr="00C15456">
        <w:rPr>
          <w:rFonts w:ascii="Verdana" w:hAnsi="Verdana"/>
          <w:sz w:val="13"/>
          <w:szCs w:val="13"/>
        </w:rPr>
        <w:t xml:space="preserve">) </w:t>
      </w:r>
      <w:r>
        <w:rPr>
          <w:rFonts w:ascii="Verdana" w:hAnsi="Verdana"/>
          <w:sz w:val="13"/>
          <w:szCs w:val="13"/>
        </w:rPr>
        <w:t>was</w:t>
      </w:r>
      <w:r w:rsidRPr="004B3618">
        <w:rPr>
          <w:rFonts w:ascii="Verdana" w:hAnsi="Verdana"/>
          <w:sz w:val="13"/>
          <w:szCs w:val="13"/>
        </w:rPr>
        <w:t xml:space="preserve"> estimated </w:t>
      </w:r>
      <w:r>
        <w:rPr>
          <w:rFonts w:ascii="Verdana" w:hAnsi="Verdana"/>
          <w:sz w:val="13"/>
          <w:szCs w:val="13"/>
        </w:rPr>
        <w:t xml:space="preserve">in this way </w:t>
      </w:r>
      <w:r w:rsidRPr="004B3618">
        <w:rPr>
          <w:rFonts w:ascii="Verdana" w:hAnsi="Verdana"/>
          <w:sz w:val="13"/>
          <w:szCs w:val="13"/>
        </w:rPr>
        <w:t>from a product known as MODIS16A3</w:t>
      </w:r>
      <w:r>
        <w:rPr>
          <w:rFonts w:ascii="Verdana" w:hAnsi="Verdana"/>
          <w:sz w:val="13"/>
          <w:szCs w:val="13"/>
        </w:rPr>
        <w:t xml:space="preserve"> (see footnote 13)</w:t>
      </w:r>
      <w:r w:rsidRPr="004B3618">
        <w:rPr>
          <w:rFonts w:ascii="Verdana" w:hAnsi="Verdana"/>
          <w:sz w:val="13"/>
          <w:szCs w:val="13"/>
        </w:rPr>
        <w:t>, re</w:t>
      </w:r>
      <w:r w:rsidRPr="00C15456">
        <w:rPr>
          <w:rFonts w:ascii="Verdana" w:hAnsi="Verdana"/>
          <w:sz w:val="13"/>
          <w:szCs w:val="13"/>
        </w:rPr>
        <w:t>-</w:t>
      </w:r>
      <w:r w:rsidRPr="004B3618">
        <w:rPr>
          <w:rFonts w:ascii="Verdana" w:hAnsi="Verdana"/>
          <w:sz w:val="13"/>
          <w:szCs w:val="13"/>
        </w:rPr>
        <w:t xml:space="preserve">projected from sinusoidal to UTM and corrected </w:t>
      </w:r>
      <w:r w:rsidRPr="00C15456">
        <w:rPr>
          <w:rFonts w:ascii="Verdana" w:hAnsi="Verdana"/>
          <w:sz w:val="13"/>
          <w:szCs w:val="13"/>
        </w:rPr>
        <w:t>for</w:t>
      </w:r>
      <w:r w:rsidRPr="004B3618">
        <w:rPr>
          <w:rFonts w:ascii="Verdana" w:hAnsi="Verdana"/>
          <w:sz w:val="13"/>
          <w:szCs w:val="13"/>
        </w:rPr>
        <w:t xml:space="preserve"> border effects with the sea. </w:t>
      </w:r>
      <w:r w:rsidRPr="00C15456">
        <w:rPr>
          <w:rFonts w:ascii="Verdana" w:hAnsi="Verdana"/>
          <w:sz w:val="13"/>
          <w:szCs w:val="13"/>
        </w:rPr>
        <w:t>The f</w:t>
      </w:r>
      <w:r w:rsidRPr="004B3618">
        <w:rPr>
          <w:rFonts w:ascii="Verdana" w:hAnsi="Verdana"/>
          <w:sz w:val="13"/>
          <w:szCs w:val="13"/>
        </w:rPr>
        <w:t xml:space="preserve">inal results </w:t>
      </w:r>
      <w:r w:rsidRPr="00C15456">
        <w:rPr>
          <w:rFonts w:ascii="Verdana" w:hAnsi="Verdana"/>
          <w:sz w:val="13"/>
          <w:szCs w:val="13"/>
        </w:rPr>
        <w:t xml:space="preserve">appear to be satisfactory when compared with </w:t>
      </w:r>
      <w:proofErr w:type="spellStart"/>
      <w:r w:rsidRPr="00C15456">
        <w:rPr>
          <w:rFonts w:ascii="Verdana" w:hAnsi="Verdana"/>
          <w:sz w:val="13"/>
          <w:szCs w:val="13"/>
        </w:rPr>
        <w:t>ETa</w:t>
      </w:r>
      <w:proofErr w:type="spellEnd"/>
      <w:r w:rsidRPr="004B3618">
        <w:rPr>
          <w:rFonts w:ascii="Verdana" w:hAnsi="Verdana"/>
          <w:sz w:val="13"/>
          <w:szCs w:val="13"/>
        </w:rPr>
        <w:t xml:space="preserve"> and vegetation images. </w:t>
      </w:r>
    </w:p>
    <w:p w:rsidR="00C15456" w:rsidRDefault="00C15456" w:rsidP="00C15456">
      <w:pPr>
        <w:spacing w:after="40" w:line="220" w:lineRule="exact"/>
        <w:rPr>
          <w:sz w:val="13"/>
          <w:szCs w:val="13"/>
        </w:rPr>
      </w:pPr>
      <w:bookmarkStart w:id="37" w:name="_Toc263448963"/>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14</w:t>
      </w:r>
      <w:r w:rsidR="00024ED4" w:rsidRPr="007F6386">
        <w:rPr>
          <w:color w:val="4BACC6"/>
          <w:sz w:val="13"/>
          <w:szCs w:val="13"/>
        </w:rPr>
        <w:fldChar w:fldCharType="end"/>
      </w:r>
      <w:r>
        <w:rPr>
          <w:color w:val="4BACC6"/>
          <w:sz w:val="13"/>
          <w:szCs w:val="13"/>
        </w:rPr>
        <w:t>: Estimation of evapo</w:t>
      </w:r>
      <w:r w:rsidR="0067582F">
        <w:rPr>
          <w:color w:val="4BACC6"/>
          <w:sz w:val="13"/>
          <w:szCs w:val="13"/>
        </w:rPr>
        <w:t>transpiration (actual)</w:t>
      </w:r>
      <w:bookmarkEnd w:id="37"/>
    </w:p>
    <w:p w:rsidR="00DE7394" w:rsidRDefault="00626D87" w:rsidP="00B81828">
      <w:pPr>
        <w:spacing w:after="40" w:line="220" w:lineRule="exact"/>
        <w:rPr>
          <w:sz w:val="13"/>
          <w:szCs w:val="13"/>
        </w:rPr>
      </w:pPr>
      <w:r w:rsidRPr="004B3618">
        <w:rPr>
          <w:rFonts w:eastAsia="Times New Roman" w:cs="Times New Roman"/>
          <w:noProof/>
          <w:sz w:val="18"/>
          <w:szCs w:val="18"/>
        </w:rPr>
        <w:drawing>
          <wp:anchor distT="0" distB="0" distL="114300" distR="114300" simplePos="0" relativeHeight="251657216" behindDoc="1" locked="0" layoutInCell="1" allowOverlap="1">
            <wp:simplePos x="0" y="0"/>
            <wp:positionH relativeFrom="column">
              <wp:posOffset>114300</wp:posOffset>
            </wp:positionH>
            <wp:positionV relativeFrom="paragraph">
              <wp:posOffset>140335</wp:posOffset>
            </wp:positionV>
            <wp:extent cx="3453959" cy="1726760"/>
            <wp:effectExtent l="0" t="0" r="635" b="635"/>
            <wp:wrapNone/>
            <wp:docPr id="10"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57"/>
                    <a:srcRect/>
                    <a:stretch>
                      <a:fillRect/>
                    </a:stretch>
                  </pic:blipFill>
                  <pic:spPr bwMode="auto">
                    <a:xfrm>
                      <a:off x="0" y="0"/>
                      <a:ext cx="3453959" cy="1726760"/>
                    </a:xfrm>
                    <a:prstGeom prst="rect">
                      <a:avLst/>
                    </a:prstGeom>
                    <a:noFill/>
                    <a:ln w="9525">
                      <a:noFill/>
                      <a:miter lim="800000"/>
                      <a:headEnd/>
                      <a:tailEnd/>
                    </a:ln>
                    <a:effectLst/>
                  </pic:spPr>
                </pic:pic>
              </a:graphicData>
            </a:graphic>
          </wp:anchor>
        </w:drawing>
      </w:r>
    </w:p>
    <w:p w:rsidR="00DE7394" w:rsidRDefault="00DE7394" w:rsidP="00B81828">
      <w:pPr>
        <w:spacing w:after="40" w:line="220" w:lineRule="exact"/>
        <w:rPr>
          <w:sz w:val="13"/>
          <w:szCs w:val="13"/>
        </w:rPr>
      </w:pPr>
    </w:p>
    <w:p w:rsidR="00DE7394" w:rsidRDefault="00DE7394" w:rsidP="00B81828">
      <w:pPr>
        <w:spacing w:after="40" w:line="220" w:lineRule="exact"/>
        <w:rPr>
          <w:sz w:val="13"/>
          <w:szCs w:val="13"/>
        </w:rPr>
      </w:pPr>
    </w:p>
    <w:p w:rsidR="00DE7394" w:rsidRDefault="00DE7394" w:rsidP="00B81828">
      <w:pPr>
        <w:spacing w:after="40" w:line="220" w:lineRule="exact"/>
        <w:rPr>
          <w:sz w:val="13"/>
          <w:szCs w:val="13"/>
        </w:rPr>
      </w:pPr>
    </w:p>
    <w:p w:rsidR="00DE7394" w:rsidRDefault="00DE7394"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26D87" w:rsidRPr="004B3618" w:rsidRDefault="00626D87" w:rsidP="00626D87">
      <w:pPr>
        <w:pStyle w:val="BodyText"/>
        <w:spacing w:after="40" w:line="220" w:lineRule="exact"/>
        <w:rPr>
          <w:rFonts w:ascii="Verdana" w:hAnsi="Verdana"/>
          <w:sz w:val="13"/>
          <w:szCs w:val="13"/>
        </w:rPr>
      </w:pPr>
      <w:r w:rsidRPr="00626D87">
        <w:rPr>
          <w:rFonts w:ascii="Verdana" w:hAnsi="Verdana"/>
          <w:sz w:val="13"/>
          <w:szCs w:val="13"/>
        </w:rPr>
        <w:t xml:space="preserve">It should be noted that the assessment of </w:t>
      </w:r>
      <w:proofErr w:type="spellStart"/>
      <w:r w:rsidRPr="00626D87">
        <w:rPr>
          <w:rFonts w:ascii="Verdana" w:hAnsi="Verdana"/>
          <w:sz w:val="13"/>
          <w:szCs w:val="13"/>
        </w:rPr>
        <w:t>ETa</w:t>
      </w:r>
      <w:proofErr w:type="spellEnd"/>
      <w:r w:rsidRPr="004B3618">
        <w:rPr>
          <w:rFonts w:ascii="Verdana" w:hAnsi="Verdana"/>
          <w:sz w:val="13"/>
          <w:szCs w:val="13"/>
        </w:rPr>
        <w:t xml:space="preserve"> from </w:t>
      </w:r>
      <w:r w:rsidRPr="00626D87">
        <w:rPr>
          <w:rFonts w:ascii="Verdana" w:hAnsi="Verdana"/>
          <w:sz w:val="13"/>
          <w:szCs w:val="13"/>
        </w:rPr>
        <w:t>MODIS16A3 ga</w:t>
      </w:r>
      <w:r w:rsidRPr="004B3618">
        <w:rPr>
          <w:rFonts w:ascii="Verdana" w:hAnsi="Verdana"/>
          <w:sz w:val="13"/>
          <w:szCs w:val="13"/>
        </w:rPr>
        <w:t>ve significantly higher values than the 30% rainfall default value commonly accepted and used in the national SEEA-Water accounts. Whil</w:t>
      </w:r>
      <w:r>
        <w:rPr>
          <w:rFonts w:ascii="Verdana" w:hAnsi="Verdana"/>
          <w:sz w:val="13"/>
          <w:szCs w:val="13"/>
        </w:rPr>
        <w:t>st</w:t>
      </w:r>
      <w:r w:rsidRPr="004B3618">
        <w:rPr>
          <w:rFonts w:ascii="Verdana" w:hAnsi="Verdana"/>
          <w:sz w:val="13"/>
          <w:szCs w:val="13"/>
        </w:rPr>
        <w:t xml:space="preserve"> the defa</w:t>
      </w:r>
      <w:r w:rsidRPr="00626D87">
        <w:rPr>
          <w:rFonts w:ascii="Verdana" w:hAnsi="Verdana"/>
          <w:sz w:val="13"/>
          <w:szCs w:val="13"/>
        </w:rPr>
        <w:t xml:space="preserve">ult value used results in an </w:t>
      </w:r>
      <w:proofErr w:type="spellStart"/>
      <w:r w:rsidRPr="00626D87">
        <w:rPr>
          <w:rFonts w:ascii="Verdana" w:hAnsi="Verdana"/>
          <w:sz w:val="13"/>
          <w:szCs w:val="13"/>
        </w:rPr>
        <w:t>ETa</w:t>
      </w:r>
      <w:proofErr w:type="spellEnd"/>
      <w:r w:rsidRPr="004B3618">
        <w:rPr>
          <w:rFonts w:ascii="Verdana" w:hAnsi="Verdana"/>
          <w:sz w:val="13"/>
          <w:szCs w:val="13"/>
        </w:rPr>
        <w:t xml:space="preserve"> of 1</w:t>
      </w:r>
      <w:r w:rsidRPr="00626D87">
        <w:rPr>
          <w:rFonts w:ascii="Verdana" w:hAnsi="Verdana"/>
          <w:sz w:val="13"/>
          <w:szCs w:val="13"/>
        </w:rPr>
        <w:t>,100 m</w:t>
      </w:r>
      <w:r w:rsidRPr="004B3618">
        <w:rPr>
          <w:rFonts w:ascii="Verdana" w:hAnsi="Verdana"/>
          <w:sz w:val="13"/>
          <w:szCs w:val="13"/>
        </w:rPr>
        <w:t>m</w:t>
      </w:r>
      <w:r w:rsidRPr="004B3618">
        <w:rPr>
          <w:rFonts w:ascii="Verdana" w:hAnsi="Verdana"/>
          <w:sz w:val="13"/>
          <w:szCs w:val="13"/>
          <w:vertAlign w:val="superscript"/>
        </w:rPr>
        <w:t>3</w:t>
      </w:r>
      <w:r w:rsidRPr="004B3618">
        <w:rPr>
          <w:rFonts w:ascii="Verdana" w:hAnsi="Verdana"/>
          <w:sz w:val="13"/>
          <w:szCs w:val="13"/>
        </w:rPr>
        <w:t xml:space="preserve">, the MODIS assessment </w:t>
      </w:r>
      <w:r>
        <w:rPr>
          <w:rFonts w:ascii="Verdana" w:hAnsi="Verdana"/>
          <w:sz w:val="13"/>
          <w:szCs w:val="13"/>
        </w:rPr>
        <w:t>give</w:t>
      </w:r>
      <w:r w:rsidRPr="004B3618">
        <w:rPr>
          <w:rFonts w:ascii="Verdana" w:hAnsi="Verdana"/>
          <w:sz w:val="13"/>
          <w:szCs w:val="13"/>
        </w:rPr>
        <w:t>s 2</w:t>
      </w:r>
      <w:r w:rsidRPr="00626D87">
        <w:rPr>
          <w:rFonts w:ascii="Verdana" w:hAnsi="Verdana"/>
          <w:sz w:val="13"/>
          <w:szCs w:val="13"/>
        </w:rPr>
        <w:t>,</w:t>
      </w:r>
      <w:r w:rsidRPr="004B3618">
        <w:rPr>
          <w:rFonts w:ascii="Verdana" w:hAnsi="Verdana"/>
          <w:sz w:val="13"/>
          <w:szCs w:val="13"/>
        </w:rPr>
        <w:t xml:space="preserve">000 </w:t>
      </w:r>
      <w:r w:rsidRPr="00626D87">
        <w:rPr>
          <w:rFonts w:ascii="Verdana" w:hAnsi="Verdana"/>
          <w:sz w:val="13"/>
          <w:szCs w:val="13"/>
        </w:rPr>
        <w:t>mm</w:t>
      </w:r>
      <w:r w:rsidRPr="00626D87">
        <w:rPr>
          <w:rFonts w:ascii="Verdana" w:hAnsi="Verdana"/>
          <w:sz w:val="13"/>
          <w:szCs w:val="13"/>
          <w:vertAlign w:val="superscript"/>
        </w:rPr>
        <w:t>3</w:t>
      </w:r>
      <w:r w:rsidRPr="004B3618">
        <w:rPr>
          <w:rFonts w:ascii="Verdana" w:hAnsi="Verdana"/>
          <w:sz w:val="13"/>
          <w:szCs w:val="13"/>
        </w:rPr>
        <w:t xml:space="preserve">, </w:t>
      </w:r>
      <w:r w:rsidRPr="00626D87">
        <w:rPr>
          <w:rFonts w:ascii="Verdana" w:hAnsi="Verdana"/>
          <w:sz w:val="13"/>
          <w:szCs w:val="13"/>
        </w:rPr>
        <w:t xml:space="preserve">which is </w:t>
      </w:r>
      <w:r w:rsidRPr="004B3618">
        <w:rPr>
          <w:rFonts w:ascii="Verdana" w:hAnsi="Verdana"/>
          <w:sz w:val="13"/>
          <w:szCs w:val="13"/>
        </w:rPr>
        <w:t>closer to the FAO AQUASTAT estimation of 1</w:t>
      </w:r>
      <w:r w:rsidRPr="00626D87">
        <w:rPr>
          <w:rFonts w:ascii="Verdana" w:hAnsi="Verdana"/>
          <w:sz w:val="13"/>
          <w:szCs w:val="13"/>
        </w:rPr>
        <w:t>,</w:t>
      </w:r>
      <w:r w:rsidRPr="004B3618">
        <w:rPr>
          <w:rFonts w:ascii="Verdana" w:hAnsi="Verdana"/>
          <w:sz w:val="13"/>
          <w:szCs w:val="13"/>
        </w:rPr>
        <w:t xml:space="preserve">800 </w:t>
      </w:r>
      <w:r w:rsidRPr="00626D87">
        <w:rPr>
          <w:rFonts w:ascii="Verdana" w:hAnsi="Verdana"/>
          <w:sz w:val="13"/>
          <w:szCs w:val="13"/>
        </w:rPr>
        <w:t>mm</w:t>
      </w:r>
      <w:r w:rsidRPr="00626D87">
        <w:rPr>
          <w:rFonts w:ascii="Verdana" w:hAnsi="Verdana"/>
          <w:sz w:val="13"/>
          <w:szCs w:val="13"/>
          <w:vertAlign w:val="superscript"/>
        </w:rPr>
        <w:t>3</w:t>
      </w:r>
      <w:r w:rsidRPr="004B3618">
        <w:rPr>
          <w:rFonts w:ascii="Verdana" w:hAnsi="Verdana"/>
          <w:sz w:val="13"/>
          <w:szCs w:val="13"/>
        </w:rPr>
        <w:t xml:space="preserve">. </w:t>
      </w:r>
    </w:p>
    <w:p w:rsidR="00626D87" w:rsidRPr="004B3618" w:rsidRDefault="00626D87" w:rsidP="004B3618">
      <w:pPr>
        <w:pStyle w:val="BodyText"/>
        <w:spacing w:after="40" w:line="220" w:lineRule="exact"/>
        <w:ind w:right="-1"/>
        <w:rPr>
          <w:rFonts w:ascii="Verdana" w:hAnsi="Verdana"/>
          <w:sz w:val="13"/>
          <w:szCs w:val="13"/>
        </w:rPr>
      </w:pPr>
      <w:r w:rsidRPr="00626D87">
        <w:rPr>
          <w:rFonts w:ascii="Verdana" w:hAnsi="Verdana"/>
          <w:sz w:val="13"/>
          <w:szCs w:val="13"/>
        </w:rPr>
        <w:t>Due to insufficient details, e</w:t>
      </w:r>
      <w:r w:rsidRPr="004B3618">
        <w:rPr>
          <w:rFonts w:ascii="Verdana" w:hAnsi="Verdana"/>
          <w:sz w:val="13"/>
          <w:szCs w:val="13"/>
        </w:rPr>
        <w:t xml:space="preserve">stimations have been </w:t>
      </w:r>
      <w:r w:rsidRPr="00626D87">
        <w:rPr>
          <w:rFonts w:ascii="Verdana" w:hAnsi="Verdana"/>
          <w:sz w:val="13"/>
          <w:szCs w:val="13"/>
        </w:rPr>
        <w:t>made</w:t>
      </w:r>
      <w:r w:rsidRPr="004B3618">
        <w:rPr>
          <w:rFonts w:ascii="Verdana" w:hAnsi="Verdana"/>
          <w:sz w:val="13"/>
          <w:szCs w:val="13"/>
        </w:rPr>
        <w:t xml:space="preserve"> in the ecosystem water account</w:t>
      </w:r>
      <w:r>
        <w:rPr>
          <w:rFonts w:ascii="Verdana" w:hAnsi="Verdana"/>
          <w:sz w:val="13"/>
          <w:szCs w:val="13"/>
        </w:rPr>
        <w:t xml:space="preserve">. The </w:t>
      </w:r>
      <w:r w:rsidRPr="004B3618">
        <w:rPr>
          <w:rFonts w:ascii="Verdana" w:hAnsi="Verdana"/>
          <w:sz w:val="13"/>
          <w:szCs w:val="13"/>
        </w:rPr>
        <w:t>total amount</w:t>
      </w:r>
      <w:r>
        <w:rPr>
          <w:rFonts w:ascii="Verdana" w:hAnsi="Verdana"/>
          <w:sz w:val="13"/>
          <w:szCs w:val="13"/>
        </w:rPr>
        <w:t xml:space="preserve"> of water used by irrigation calculated for the SEEA-Water was</w:t>
      </w:r>
      <w:r w:rsidRPr="004B3618">
        <w:rPr>
          <w:rFonts w:ascii="Verdana" w:hAnsi="Verdana"/>
          <w:sz w:val="13"/>
          <w:szCs w:val="13"/>
        </w:rPr>
        <w:t xml:space="preserve"> distributed in proportion </w:t>
      </w:r>
      <w:r w:rsidRPr="00626D87">
        <w:rPr>
          <w:rFonts w:ascii="Verdana" w:hAnsi="Verdana"/>
          <w:sz w:val="13"/>
          <w:szCs w:val="13"/>
        </w:rPr>
        <w:t>to</w:t>
      </w:r>
      <w:r w:rsidRPr="004B3618">
        <w:rPr>
          <w:rFonts w:ascii="Verdana" w:hAnsi="Verdana"/>
          <w:sz w:val="13"/>
          <w:szCs w:val="13"/>
        </w:rPr>
        <w:t xml:space="preserve"> irrigated surfaces</w:t>
      </w:r>
      <w:r>
        <w:rPr>
          <w:rFonts w:ascii="Verdana" w:hAnsi="Verdana"/>
          <w:sz w:val="13"/>
          <w:szCs w:val="13"/>
        </w:rPr>
        <w:t>. A</w:t>
      </w:r>
      <w:r w:rsidRPr="004B3618">
        <w:rPr>
          <w:rFonts w:ascii="Verdana" w:hAnsi="Verdana"/>
          <w:sz w:val="13"/>
          <w:szCs w:val="13"/>
        </w:rPr>
        <w:t>bstracti</w:t>
      </w:r>
      <w:r w:rsidRPr="00626D87">
        <w:rPr>
          <w:rFonts w:ascii="Verdana" w:hAnsi="Verdana"/>
          <w:sz w:val="13"/>
          <w:szCs w:val="13"/>
        </w:rPr>
        <w:t xml:space="preserve">on from aquifers </w:t>
      </w:r>
      <w:r>
        <w:rPr>
          <w:rFonts w:ascii="Verdana" w:hAnsi="Verdana"/>
          <w:sz w:val="13"/>
          <w:szCs w:val="13"/>
        </w:rPr>
        <w:t>was estimated as a pro</w:t>
      </w:r>
      <w:r w:rsidRPr="00626D87">
        <w:rPr>
          <w:rFonts w:ascii="Verdana" w:hAnsi="Verdana"/>
          <w:sz w:val="13"/>
          <w:szCs w:val="13"/>
        </w:rPr>
        <w:t>portion</w:t>
      </w:r>
      <w:r>
        <w:rPr>
          <w:rFonts w:ascii="Verdana" w:hAnsi="Verdana"/>
          <w:sz w:val="13"/>
          <w:szCs w:val="13"/>
        </w:rPr>
        <w:t xml:space="preserve"> </w:t>
      </w:r>
      <w:r w:rsidRPr="00626D87">
        <w:rPr>
          <w:rFonts w:ascii="Verdana" w:hAnsi="Verdana"/>
          <w:sz w:val="13"/>
          <w:szCs w:val="13"/>
        </w:rPr>
        <w:t>of</w:t>
      </w:r>
      <w:r>
        <w:rPr>
          <w:rFonts w:ascii="Verdana" w:hAnsi="Verdana"/>
          <w:sz w:val="13"/>
          <w:szCs w:val="13"/>
        </w:rPr>
        <w:t xml:space="preserve"> the number of</w:t>
      </w:r>
      <w:r w:rsidRPr="004B3618">
        <w:rPr>
          <w:rFonts w:ascii="Verdana" w:hAnsi="Verdana"/>
          <w:sz w:val="13"/>
          <w:szCs w:val="13"/>
        </w:rPr>
        <w:t xml:space="preserve"> boreholes and </w:t>
      </w:r>
      <w:r w:rsidRPr="00626D87">
        <w:rPr>
          <w:rFonts w:ascii="Verdana" w:hAnsi="Verdana"/>
          <w:sz w:val="13"/>
          <w:szCs w:val="13"/>
        </w:rPr>
        <w:t xml:space="preserve">population </w:t>
      </w:r>
      <w:r w:rsidRPr="004B3618">
        <w:rPr>
          <w:rFonts w:ascii="Verdana" w:hAnsi="Verdana"/>
          <w:sz w:val="13"/>
          <w:szCs w:val="13"/>
        </w:rPr>
        <w:t xml:space="preserve">use. </w:t>
      </w:r>
      <w:r w:rsidRPr="00626D87">
        <w:rPr>
          <w:rFonts w:ascii="Verdana" w:hAnsi="Verdana"/>
          <w:sz w:val="13"/>
          <w:szCs w:val="13"/>
        </w:rPr>
        <w:t xml:space="preserve">For population use, statistics from municipalities/villages were first </w:t>
      </w:r>
      <w:r w:rsidRPr="004B3618">
        <w:rPr>
          <w:rFonts w:ascii="Verdana" w:hAnsi="Verdana"/>
          <w:sz w:val="13"/>
          <w:szCs w:val="13"/>
        </w:rPr>
        <w:t xml:space="preserve">redistributed </w:t>
      </w:r>
      <w:r w:rsidRPr="00626D87">
        <w:rPr>
          <w:rFonts w:ascii="Verdana" w:hAnsi="Verdana"/>
          <w:sz w:val="13"/>
          <w:szCs w:val="13"/>
        </w:rPr>
        <w:t>on the urban land cover map (number of people</w:t>
      </w:r>
      <w:r w:rsidRPr="004B3618">
        <w:rPr>
          <w:rFonts w:ascii="Verdana" w:hAnsi="Verdana"/>
          <w:sz w:val="13"/>
          <w:szCs w:val="13"/>
        </w:rPr>
        <w:t xml:space="preserve"> </w:t>
      </w:r>
      <w:r w:rsidRPr="00626D87">
        <w:rPr>
          <w:rFonts w:ascii="Verdana" w:hAnsi="Verdana"/>
          <w:sz w:val="13"/>
          <w:szCs w:val="13"/>
        </w:rPr>
        <w:t>per 1 ha cells</w:t>
      </w:r>
      <w:r w:rsidRPr="004B3618">
        <w:rPr>
          <w:rFonts w:ascii="Verdana" w:hAnsi="Verdana"/>
          <w:sz w:val="13"/>
          <w:szCs w:val="13"/>
        </w:rPr>
        <w:t xml:space="preserve">). </w:t>
      </w:r>
    </w:p>
    <w:p w:rsidR="00626D87" w:rsidRPr="004B3618" w:rsidRDefault="00626D87" w:rsidP="004B3618">
      <w:pPr>
        <w:pStyle w:val="BodyText"/>
        <w:spacing w:after="40" w:line="220" w:lineRule="exact"/>
        <w:ind w:right="-1"/>
        <w:rPr>
          <w:rFonts w:ascii="Verdana" w:hAnsi="Verdana"/>
          <w:sz w:val="13"/>
          <w:szCs w:val="13"/>
        </w:rPr>
      </w:pPr>
      <w:r>
        <w:rPr>
          <w:rFonts w:ascii="Verdana" w:hAnsi="Verdana"/>
          <w:sz w:val="13"/>
          <w:szCs w:val="13"/>
        </w:rPr>
        <w:t xml:space="preserve">The estimation of water used by the </w:t>
      </w:r>
      <w:r w:rsidRPr="00626D87">
        <w:rPr>
          <w:rFonts w:ascii="Verdana" w:hAnsi="Verdana"/>
          <w:sz w:val="13"/>
          <w:szCs w:val="13"/>
        </w:rPr>
        <w:t xml:space="preserve">population </w:t>
      </w:r>
      <w:r>
        <w:rPr>
          <w:rFonts w:ascii="Verdana" w:hAnsi="Verdana"/>
          <w:sz w:val="13"/>
          <w:szCs w:val="13"/>
        </w:rPr>
        <w:t xml:space="preserve">was based on demographic </w:t>
      </w:r>
      <w:r w:rsidRPr="00626D87">
        <w:rPr>
          <w:rFonts w:ascii="Verdana" w:hAnsi="Verdana"/>
          <w:sz w:val="13"/>
          <w:szCs w:val="13"/>
        </w:rPr>
        <w:t xml:space="preserve">statistics from municipalities/villages </w:t>
      </w:r>
      <w:r>
        <w:rPr>
          <w:rFonts w:ascii="Verdana" w:hAnsi="Verdana"/>
          <w:sz w:val="13"/>
          <w:szCs w:val="13"/>
        </w:rPr>
        <w:t xml:space="preserve">that </w:t>
      </w:r>
      <w:r w:rsidRPr="00626D87">
        <w:rPr>
          <w:rFonts w:ascii="Verdana" w:hAnsi="Verdana"/>
          <w:sz w:val="13"/>
          <w:szCs w:val="13"/>
        </w:rPr>
        <w:t xml:space="preserve">were first </w:t>
      </w:r>
      <w:r w:rsidRPr="004B3618">
        <w:rPr>
          <w:rFonts w:ascii="Verdana" w:hAnsi="Verdana"/>
          <w:sz w:val="13"/>
          <w:szCs w:val="13"/>
        </w:rPr>
        <w:t xml:space="preserve">redistributed </w:t>
      </w:r>
      <w:r w:rsidRPr="00626D87">
        <w:rPr>
          <w:rFonts w:ascii="Verdana" w:hAnsi="Verdana"/>
          <w:sz w:val="13"/>
          <w:szCs w:val="13"/>
        </w:rPr>
        <w:t>on the urban land cover map (number of people</w:t>
      </w:r>
      <w:r w:rsidRPr="004B3618">
        <w:rPr>
          <w:rFonts w:ascii="Verdana" w:hAnsi="Verdana"/>
          <w:sz w:val="13"/>
          <w:szCs w:val="13"/>
        </w:rPr>
        <w:t xml:space="preserve"> </w:t>
      </w:r>
      <w:r w:rsidRPr="00626D87">
        <w:rPr>
          <w:rFonts w:ascii="Verdana" w:hAnsi="Verdana"/>
          <w:sz w:val="13"/>
          <w:szCs w:val="13"/>
        </w:rPr>
        <w:t>per 1 ha cell</w:t>
      </w:r>
      <w:r w:rsidRPr="004B3618">
        <w:rPr>
          <w:rFonts w:ascii="Verdana" w:hAnsi="Verdana"/>
          <w:sz w:val="13"/>
          <w:szCs w:val="13"/>
        </w:rPr>
        <w:t xml:space="preserve">). </w:t>
      </w:r>
      <w:r>
        <w:rPr>
          <w:rFonts w:ascii="Verdana" w:hAnsi="Verdana"/>
          <w:sz w:val="13"/>
          <w:szCs w:val="13"/>
        </w:rPr>
        <w:t>This work was undertaken for 2000 and 2010.</w:t>
      </w:r>
    </w:p>
    <w:p w:rsidR="0067582F" w:rsidRDefault="0067582F" w:rsidP="00B81828">
      <w:pPr>
        <w:spacing w:after="40" w:line="220" w:lineRule="exact"/>
        <w:rPr>
          <w:sz w:val="13"/>
          <w:szCs w:val="13"/>
        </w:rPr>
      </w:pPr>
    </w:p>
    <w:p w:rsidR="0067582F" w:rsidRDefault="0067582F" w:rsidP="00B81828">
      <w:pPr>
        <w:spacing w:after="40" w:line="220" w:lineRule="exact"/>
        <w:rPr>
          <w:sz w:val="13"/>
          <w:szCs w:val="13"/>
        </w:rPr>
      </w:pPr>
    </w:p>
    <w:p w:rsidR="00626D87" w:rsidRDefault="00626D87" w:rsidP="00B81828">
      <w:pPr>
        <w:spacing w:after="40" w:line="220" w:lineRule="exact"/>
        <w:rPr>
          <w:sz w:val="13"/>
          <w:szCs w:val="13"/>
        </w:rPr>
        <w:sectPr w:rsidR="00626D87" w:rsidSect="009C3F0B">
          <w:pgSz w:w="8380" w:h="11900" w:code="9"/>
          <w:pgMar w:top="567" w:right="867" w:bottom="1440" w:left="851" w:header="142" w:footer="524" w:gutter="0"/>
          <w:cols w:space="720"/>
          <w:docGrid w:linePitch="360"/>
        </w:sectPr>
      </w:pPr>
    </w:p>
    <w:p w:rsidR="0067582F" w:rsidRDefault="0067582F" w:rsidP="00626D87">
      <w:pPr>
        <w:spacing w:after="0" w:line="240" w:lineRule="exact"/>
        <w:rPr>
          <w:sz w:val="13"/>
          <w:szCs w:val="13"/>
        </w:rPr>
      </w:pPr>
    </w:p>
    <w:p w:rsidR="00626D87" w:rsidRDefault="00626D87" w:rsidP="00626D87">
      <w:pPr>
        <w:spacing w:after="40" w:line="220" w:lineRule="exact"/>
        <w:rPr>
          <w:sz w:val="13"/>
          <w:szCs w:val="13"/>
        </w:rPr>
      </w:pPr>
      <w:bookmarkStart w:id="38" w:name="_Toc263448964"/>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15</w:t>
      </w:r>
      <w:r w:rsidR="00024ED4" w:rsidRPr="007F6386">
        <w:rPr>
          <w:color w:val="4BACC6"/>
          <w:sz w:val="13"/>
          <w:szCs w:val="13"/>
        </w:rPr>
        <w:fldChar w:fldCharType="end"/>
      </w:r>
      <w:r>
        <w:rPr>
          <w:color w:val="4BACC6"/>
          <w:sz w:val="13"/>
          <w:szCs w:val="13"/>
        </w:rPr>
        <w:t xml:space="preserve">: </w:t>
      </w:r>
      <w:r w:rsidR="00FD6B58">
        <w:rPr>
          <w:color w:val="4BACC6"/>
          <w:sz w:val="13"/>
          <w:szCs w:val="13"/>
        </w:rPr>
        <w:t>Resampling population data to the standard grid used for accounting</w:t>
      </w:r>
      <w:bookmarkEnd w:id="38"/>
    </w:p>
    <w:p w:rsidR="00626D87" w:rsidRDefault="00FD6B58" w:rsidP="00B81828">
      <w:pPr>
        <w:spacing w:after="40" w:line="220" w:lineRule="exact"/>
        <w:rPr>
          <w:sz w:val="13"/>
          <w:szCs w:val="13"/>
        </w:rPr>
      </w:pPr>
      <w:r w:rsidRPr="004B3618">
        <w:rPr>
          <w:rFonts w:eastAsia="Times New Roman" w:cs="Times New Roman"/>
          <w:noProof/>
          <w:sz w:val="18"/>
          <w:szCs w:val="18"/>
        </w:rPr>
        <w:drawing>
          <wp:anchor distT="0" distB="0" distL="114300" distR="114300" simplePos="0" relativeHeight="251658240" behindDoc="1" locked="0" layoutInCell="1" allowOverlap="1">
            <wp:simplePos x="0" y="0"/>
            <wp:positionH relativeFrom="column">
              <wp:posOffset>114300</wp:posOffset>
            </wp:positionH>
            <wp:positionV relativeFrom="paragraph">
              <wp:posOffset>128905</wp:posOffset>
            </wp:positionV>
            <wp:extent cx="3453570" cy="1725490"/>
            <wp:effectExtent l="0" t="0" r="1270" b="1905"/>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58"/>
                    <a:srcRect/>
                    <a:stretch>
                      <a:fillRect/>
                    </a:stretch>
                  </pic:blipFill>
                  <pic:spPr bwMode="auto">
                    <a:xfrm>
                      <a:off x="0" y="0"/>
                      <a:ext cx="3453570" cy="172549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626D87" w:rsidRDefault="00626D87"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FD6B58" w:rsidRDefault="00FD6B58" w:rsidP="00B81828">
      <w:pPr>
        <w:spacing w:after="40" w:line="220" w:lineRule="exact"/>
        <w:rPr>
          <w:sz w:val="13"/>
          <w:szCs w:val="13"/>
        </w:rPr>
      </w:pPr>
    </w:p>
    <w:p w:rsidR="00626D87" w:rsidRDefault="00626D87" w:rsidP="00B81828">
      <w:pPr>
        <w:spacing w:after="40" w:line="220" w:lineRule="exact"/>
        <w:rPr>
          <w:sz w:val="13"/>
          <w:szCs w:val="13"/>
        </w:rPr>
      </w:pPr>
    </w:p>
    <w:p w:rsidR="00626D87" w:rsidRDefault="00626D87" w:rsidP="00B81828">
      <w:pPr>
        <w:spacing w:after="40" w:line="220" w:lineRule="exact"/>
        <w:rPr>
          <w:sz w:val="13"/>
          <w:szCs w:val="13"/>
        </w:rPr>
      </w:pPr>
    </w:p>
    <w:p w:rsidR="00EF5C79" w:rsidRDefault="00EF5C79" w:rsidP="004B3618">
      <w:pPr>
        <w:pStyle w:val="BodyText"/>
        <w:spacing w:after="40" w:line="220" w:lineRule="exact"/>
        <w:rPr>
          <w:rFonts w:ascii="Verdana" w:hAnsi="Verdana"/>
          <w:sz w:val="13"/>
          <w:szCs w:val="13"/>
        </w:rPr>
      </w:pPr>
      <w:r w:rsidRPr="00A366D7">
        <w:rPr>
          <w:rFonts w:ascii="Verdana" w:hAnsi="Verdana"/>
          <w:sz w:val="13"/>
          <w:szCs w:val="13"/>
        </w:rPr>
        <w:t>Thereafter</w:t>
      </w:r>
      <w:r w:rsidRPr="004B3618">
        <w:rPr>
          <w:rFonts w:ascii="Verdana" w:hAnsi="Verdana"/>
          <w:sz w:val="13"/>
          <w:szCs w:val="13"/>
        </w:rPr>
        <w:t>,</w:t>
      </w:r>
      <w:r w:rsidRPr="00A366D7">
        <w:rPr>
          <w:rFonts w:ascii="Verdana" w:hAnsi="Verdana"/>
          <w:sz w:val="13"/>
          <w:szCs w:val="13"/>
        </w:rPr>
        <w:t xml:space="preserve"> the</w:t>
      </w:r>
      <w:r w:rsidRPr="004B3618">
        <w:rPr>
          <w:rFonts w:ascii="Verdana" w:hAnsi="Verdana"/>
          <w:sz w:val="13"/>
          <w:szCs w:val="13"/>
        </w:rPr>
        <w:t xml:space="preserve"> mean water use per person </w:t>
      </w:r>
      <w:r w:rsidRPr="00A366D7">
        <w:rPr>
          <w:rFonts w:ascii="Verdana" w:hAnsi="Verdana"/>
          <w:sz w:val="13"/>
          <w:szCs w:val="13"/>
        </w:rPr>
        <w:t>was</w:t>
      </w:r>
      <w:r w:rsidRPr="004B3618">
        <w:rPr>
          <w:rFonts w:ascii="Verdana" w:hAnsi="Verdana"/>
          <w:sz w:val="13"/>
          <w:szCs w:val="13"/>
        </w:rPr>
        <w:t xml:space="preserve"> calculated </w:t>
      </w:r>
      <w:r w:rsidRPr="00A366D7">
        <w:rPr>
          <w:rFonts w:ascii="Verdana" w:hAnsi="Verdana"/>
          <w:sz w:val="13"/>
          <w:szCs w:val="13"/>
        </w:rPr>
        <w:t>from national</w:t>
      </w:r>
      <w:r w:rsidRPr="004B3618">
        <w:rPr>
          <w:rFonts w:ascii="Verdana" w:hAnsi="Verdana"/>
          <w:sz w:val="13"/>
          <w:szCs w:val="13"/>
        </w:rPr>
        <w:t xml:space="preserve"> data (155 m</w:t>
      </w:r>
      <w:r w:rsidRPr="004B3618">
        <w:rPr>
          <w:rFonts w:ascii="Verdana" w:hAnsi="Verdana"/>
          <w:sz w:val="13"/>
          <w:szCs w:val="13"/>
          <w:vertAlign w:val="superscript"/>
        </w:rPr>
        <w:t>3</w:t>
      </w:r>
      <w:r w:rsidRPr="004B3618">
        <w:rPr>
          <w:rFonts w:ascii="Verdana" w:hAnsi="Verdana"/>
          <w:sz w:val="13"/>
          <w:szCs w:val="13"/>
        </w:rPr>
        <w:t xml:space="preserve">/person in 2000, 165 </w:t>
      </w:r>
      <w:r w:rsidRPr="00A366D7">
        <w:rPr>
          <w:rFonts w:ascii="Verdana" w:hAnsi="Verdana"/>
          <w:sz w:val="13"/>
          <w:szCs w:val="13"/>
        </w:rPr>
        <w:t>m</w:t>
      </w:r>
      <w:r w:rsidRPr="00A366D7">
        <w:rPr>
          <w:rFonts w:ascii="Verdana" w:hAnsi="Verdana"/>
          <w:sz w:val="13"/>
          <w:szCs w:val="13"/>
          <w:vertAlign w:val="superscript"/>
        </w:rPr>
        <w:t>3</w:t>
      </w:r>
      <w:r w:rsidRPr="00A366D7">
        <w:rPr>
          <w:rFonts w:ascii="Verdana" w:hAnsi="Verdana"/>
          <w:sz w:val="13"/>
          <w:szCs w:val="13"/>
        </w:rPr>
        <w:t xml:space="preserve">/person </w:t>
      </w:r>
      <w:r w:rsidRPr="004B3618">
        <w:rPr>
          <w:rFonts w:ascii="Verdana" w:hAnsi="Verdana"/>
          <w:sz w:val="13"/>
          <w:szCs w:val="13"/>
        </w:rPr>
        <w:t xml:space="preserve">in 2010), </w:t>
      </w:r>
      <w:r w:rsidRPr="00A366D7">
        <w:rPr>
          <w:rFonts w:ascii="Verdana" w:hAnsi="Verdana"/>
          <w:sz w:val="13"/>
          <w:szCs w:val="13"/>
        </w:rPr>
        <w:t>resulting</w:t>
      </w:r>
      <w:r w:rsidRPr="004B3618">
        <w:rPr>
          <w:rFonts w:ascii="Verdana" w:hAnsi="Verdana"/>
          <w:sz w:val="13"/>
          <w:szCs w:val="13"/>
        </w:rPr>
        <w:t xml:space="preserve"> in the following statistical map</w:t>
      </w:r>
      <w:r>
        <w:rPr>
          <w:rFonts w:ascii="Verdana" w:hAnsi="Verdana"/>
          <w:sz w:val="13"/>
          <w:szCs w:val="13"/>
        </w:rPr>
        <w:t xml:space="preserve"> of water use (Figure 16). Once put in the standard grid, the water consumption data can easily be regrouped by river basin or SELU. </w:t>
      </w:r>
    </w:p>
    <w:p w:rsidR="0067582F" w:rsidRDefault="00EF5C79" w:rsidP="00B4103D">
      <w:pPr>
        <w:spacing w:after="40" w:line="240" w:lineRule="exact"/>
        <w:rPr>
          <w:sz w:val="13"/>
          <w:szCs w:val="13"/>
        </w:rPr>
      </w:pPr>
      <w:bookmarkStart w:id="39" w:name="_Toc263448965"/>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16</w:t>
      </w:r>
      <w:r w:rsidR="00024ED4" w:rsidRPr="007F6386">
        <w:rPr>
          <w:color w:val="4BACC6"/>
          <w:sz w:val="13"/>
          <w:szCs w:val="13"/>
        </w:rPr>
        <w:fldChar w:fldCharType="end"/>
      </w:r>
      <w:r>
        <w:rPr>
          <w:color w:val="4BACC6"/>
          <w:sz w:val="13"/>
          <w:szCs w:val="13"/>
        </w:rPr>
        <w:t>: Households/municipal water use, 2010 (m</w:t>
      </w:r>
      <w:r w:rsidRPr="00EF5C79">
        <w:rPr>
          <w:color w:val="4BACC6"/>
          <w:sz w:val="13"/>
          <w:szCs w:val="13"/>
          <w:vertAlign w:val="superscript"/>
        </w:rPr>
        <w:t>3</w:t>
      </w:r>
      <w:r>
        <w:rPr>
          <w:color w:val="4BACC6"/>
          <w:sz w:val="13"/>
          <w:szCs w:val="13"/>
        </w:rPr>
        <w:t>/ha)</w:t>
      </w:r>
      <w:bookmarkEnd w:id="39"/>
    </w:p>
    <w:p w:rsidR="00B4103D" w:rsidRDefault="00B4103D" w:rsidP="00B4103D">
      <w:pPr>
        <w:pStyle w:val="BodyText"/>
        <w:spacing w:after="40" w:line="220" w:lineRule="exact"/>
        <w:ind w:left="3261"/>
        <w:rPr>
          <w:rFonts w:ascii="Verdana" w:hAnsi="Verdana"/>
          <w:sz w:val="13"/>
          <w:szCs w:val="13"/>
        </w:rPr>
      </w:pPr>
      <w:r w:rsidRPr="004B3618">
        <w:rPr>
          <w:rFonts w:ascii="Verdana" w:hAnsi="Verdana"/>
          <w:noProof/>
          <w:sz w:val="18"/>
          <w:szCs w:val="18"/>
          <w:lang w:val="en-US"/>
        </w:rPr>
        <w:drawing>
          <wp:anchor distT="0" distB="0" distL="114300" distR="114300" simplePos="0" relativeHeight="251659264" behindDoc="1" locked="0" layoutInCell="1" allowOverlap="1">
            <wp:simplePos x="0" y="0"/>
            <wp:positionH relativeFrom="column">
              <wp:posOffset>114300</wp:posOffset>
            </wp:positionH>
            <wp:positionV relativeFrom="paragraph">
              <wp:posOffset>139700</wp:posOffset>
            </wp:positionV>
            <wp:extent cx="1726565" cy="1716405"/>
            <wp:effectExtent l="0" t="0" r="635" b="10795"/>
            <wp:wrapNone/>
            <wp:docPr id="1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Picture 8"/>
                    <pic:cNvPicPr>
                      <a:picLocks noChangeAspect="1" noChangeArrowheads="1"/>
                    </pic:cNvPicPr>
                  </pic:nvPicPr>
                  <pic:blipFill>
                    <a:blip r:embed="rId59"/>
                    <a:srcRect/>
                    <a:stretch>
                      <a:fillRect/>
                    </a:stretch>
                  </pic:blipFill>
                  <pic:spPr bwMode="auto">
                    <a:xfrm>
                      <a:off x="0" y="0"/>
                      <a:ext cx="1726565" cy="1716405"/>
                    </a:xfrm>
                    <a:prstGeom prst="rect">
                      <a:avLst/>
                    </a:prstGeom>
                    <a:noFill/>
                    <a:ln w="9525">
                      <a:noFill/>
                      <a:miter lim="800000"/>
                      <a:headEnd/>
                      <a:tailEnd/>
                    </a:ln>
                    <a:effectLst/>
                  </pic:spPr>
                </pic:pic>
              </a:graphicData>
            </a:graphic>
          </wp:anchor>
        </w:drawing>
      </w:r>
    </w:p>
    <w:p w:rsidR="00B4103D" w:rsidRPr="00A366D7" w:rsidRDefault="00B4103D" w:rsidP="00B4103D">
      <w:pPr>
        <w:pStyle w:val="BodyText"/>
        <w:spacing w:after="40" w:line="220" w:lineRule="exact"/>
        <w:ind w:left="3261"/>
        <w:rPr>
          <w:rFonts w:ascii="Verdana" w:hAnsi="Verdana"/>
          <w:sz w:val="13"/>
          <w:szCs w:val="13"/>
        </w:rPr>
      </w:pPr>
      <w:r w:rsidRPr="00A366D7">
        <w:rPr>
          <w:rFonts w:ascii="Verdana" w:hAnsi="Verdana"/>
          <w:sz w:val="13"/>
          <w:szCs w:val="13"/>
        </w:rPr>
        <w:t xml:space="preserve">One particular difficulty in compiling the Mauritius accounts based on river basin information relates to incomplete </w:t>
      </w:r>
      <w:r>
        <w:rPr>
          <w:rFonts w:ascii="Verdana" w:hAnsi="Verdana"/>
          <w:sz w:val="13"/>
          <w:szCs w:val="13"/>
        </w:rPr>
        <w:t xml:space="preserve">published </w:t>
      </w:r>
      <w:r w:rsidRPr="00A366D7">
        <w:rPr>
          <w:rFonts w:ascii="Verdana" w:hAnsi="Verdana"/>
          <w:sz w:val="13"/>
          <w:szCs w:val="13"/>
        </w:rPr>
        <w:t xml:space="preserve">documentation at the reservoir management level. Despite plenty of details on the reservoirs themselves, information concerning the destination of their yields was </w:t>
      </w:r>
      <w:r>
        <w:rPr>
          <w:rFonts w:ascii="Verdana" w:hAnsi="Verdana"/>
          <w:sz w:val="13"/>
          <w:szCs w:val="13"/>
        </w:rPr>
        <w:t>missing for the ENCA test</w:t>
      </w:r>
      <w:r w:rsidRPr="00A366D7">
        <w:rPr>
          <w:rFonts w:ascii="Verdana" w:hAnsi="Verdana"/>
          <w:sz w:val="13"/>
          <w:szCs w:val="13"/>
        </w:rPr>
        <w:t xml:space="preserve">. With the exception of transfers between Midlands and La </w:t>
      </w:r>
      <w:proofErr w:type="spellStart"/>
      <w:r w:rsidRPr="00A366D7">
        <w:rPr>
          <w:rFonts w:ascii="Verdana" w:hAnsi="Verdana"/>
          <w:sz w:val="13"/>
          <w:szCs w:val="13"/>
        </w:rPr>
        <w:t>Nicoliere</w:t>
      </w:r>
      <w:proofErr w:type="spellEnd"/>
      <w:r w:rsidRPr="00A366D7">
        <w:rPr>
          <w:rFonts w:ascii="Verdana" w:hAnsi="Verdana"/>
          <w:sz w:val="13"/>
          <w:szCs w:val="13"/>
        </w:rPr>
        <w:t xml:space="preserve"> reservoirs, little information was available as to where the water is going. Therefore, transfers between basins were not accounted for in an appropriate manner and will need to be revised.</w:t>
      </w:r>
    </w:p>
    <w:p w:rsidR="00041116" w:rsidRDefault="00041116" w:rsidP="00B81828">
      <w:pPr>
        <w:spacing w:after="40" w:line="220" w:lineRule="exact"/>
        <w:rPr>
          <w:sz w:val="13"/>
          <w:szCs w:val="13"/>
        </w:rPr>
      </w:pPr>
    </w:p>
    <w:p w:rsidR="00B4103D" w:rsidRDefault="00B4103D" w:rsidP="004B3618">
      <w:pPr>
        <w:pStyle w:val="BodyText"/>
        <w:spacing w:after="40" w:line="220" w:lineRule="exact"/>
        <w:rPr>
          <w:rFonts w:ascii="Verdana" w:hAnsi="Verdana"/>
          <w:sz w:val="13"/>
          <w:szCs w:val="13"/>
        </w:rPr>
      </w:pPr>
      <w:r w:rsidRPr="004B3618">
        <w:rPr>
          <w:rFonts w:ascii="Verdana" w:hAnsi="Verdana"/>
          <w:sz w:val="13"/>
          <w:szCs w:val="13"/>
        </w:rPr>
        <w:t xml:space="preserve">Finally, </w:t>
      </w:r>
      <w:r w:rsidRPr="00A366D7">
        <w:rPr>
          <w:rFonts w:ascii="Verdana" w:hAnsi="Verdana"/>
          <w:sz w:val="13"/>
          <w:szCs w:val="13"/>
        </w:rPr>
        <w:t xml:space="preserve">water balances by sub-catchment areas were </w:t>
      </w:r>
      <w:r w:rsidRPr="004B3618">
        <w:rPr>
          <w:rFonts w:ascii="Verdana" w:hAnsi="Verdana"/>
          <w:sz w:val="13"/>
          <w:szCs w:val="13"/>
        </w:rPr>
        <w:t>integrated</w:t>
      </w:r>
      <w:r w:rsidRPr="00A366D7">
        <w:rPr>
          <w:rFonts w:ascii="Verdana" w:hAnsi="Verdana"/>
          <w:sz w:val="13"/>
          <w:szCs w:val="13"/>
        </w:rPr>
        <w:t xml:space="preserve"> in the results leading to initial calculations of river runoff. These </w:t>
      </w:r>
      <w:r w:rsidRPr="004B3618">
        <w:rPr>
          <w:rFonts w:ascii="Verdana" w:hAnsi="Verdana"/>
          <w:sz w:val="13"/>
          <w:szCs w:val="13"/>
        </w:rPr>
        <w:t>calculation</w:t>
      </w:r>
      <w:r w:rsidRPr="00A366D7">
        <w:rPr>
          <w:rFonts w:ascii="Verdana" w:hAnsi="Verdana"/>
          <w:sz w:val="13"/>
          <w:szCs w:val="13"/>
        </w:rPr>
        <w:t xml:space="preserve">s have </w:t>
      </w:r>
      <w:r w:rsidRPr="004B3618">
        <w:rPr>
          <w:rFonts w:ascii="Verdana" w:hAnsi="Verdana"/>
          <w:sz w:val="13"/>
          <w:szCs w:val="13"/>
        </w:rPr>
        <w:t xml:space="preserve">been </w:t>
      </w:r>
      <w:r w:rsidRPr="00A366D7">
        <w:rPr>
          <w:rFonts w:ascii="Verdana" w:hAnsi="Verdana"/>
          <w:sz w:val="13"/>
          <w:szCs w:val="13"/>
        </w:rPr>
        <w:t>crosschecked</w:t>
      </w:r>
      <w:r w:rsidRPr="004B3618">
        <w:rPr>
          <w:rFonts w:ascii="Verdana" w:hAnsi="Verdana"/>
          <w:sz w:val="13"/>
          <w:szCs w:val="13"/>
        </w:rPr>
        <w:t xml:space="preserve"> with the outcome of gauging station</w:t>
      </w:r>
      <w:r w:rsidRPr="00A366D7">
        <w:rPr>
          <w:rFonts w:ascii="Verdana" w:hAnsi="Verdana"/>
          <w:sz w:val="13"/>
          <w:szCs w:val="13"/>
        </w:rPr>
        <w:t>s</w:t>
      </w:r>
      <w:r w:rsidRPr="004B3618">
        <w:rPr>
          <w:rFonts w:ascii="Verdana" w:hAnsi="Verdana"/>
          <w:sz w:val="13"/>
          <w:szCs w:val="13"/>
        </w:rPr>
        <w:t xml:space="preserve"> selected by the Mauritius Water Resou</w:t>
      </w:r>
      <w:r w:rsidRPr="00A366D7">
        <w:rPr>
          <w:rFonts w:ascii="Verdana" w:hAnsi="Verdana"/>
          <w:sz w:val="13"/>
          <w:szCs w:val="13"/>
        </w:rPr>
        <w:t xml:space="preserve">rce Unit and allocated to river </w:t>
      </w:r>
      <w:r w:rsidRPr="004B3618">
        <w:rPr>
          <w:rFonts w:ascii="Verdana" w:hAnsi="Verdana"/>
          <w:sz w:val="13"/>
          <w:szCs w:val="13"/>
        </w:rPr>
        <w:t>basins</w:t>
      </w:r>
      <w:r>
        <w:rPr>
          <w:rFonts w:ascii="Verdana" w:hAnsi="Verdana"/>
          <w:sz w:val="13"/>
          <w:szCs w:val="13"/>
        </w:rPr>
        <w:t xml:space="preserve"> (see Figure 17).</w:t>
      </w:r>
    </w:p>
    <w:p w:rsidR="00B4103D" w:rsidRPr="004B3618" w:rsidRDefault="00B4103D" w:rsidP="00B4103D">
      <w:pPr>
        <w:pStyle w:val="BodyText"/>
        <w:spacing w:after="40" w:line="220" w:lineRule="exact"/>
        <w:rPr>
          <w:rFonts w:ascii="Verdana" w:hAnsi="Verdana"/>
          <w:sz w:val="13"/>
          <w:szCs w:val="13"/>
        </w:rPr>
      </w:pPr>
    </w:p>
    <w:p w:rsidR="00B4103D" w:rsidRDefault="00B4103D" w:rsidP="00B81828">
      <w:pPr>
        <w:spacing w:after="40" w:line="220" w:lineRule="exact"/>
        <w:rPr>
          <w:sz w:val="13"/>
          <w:szCs w:val="13"/>
        </w:rPr>
        <w:sectPr w:rsidR="00B4103D" w:rsidSect="009C3F0B">
          <w:pgSz w:w="8380" w:h="11900" w:code="9"/>
          <w:pgMar w:top="567" w:right="867" w:bottom="1440" w:left="851" w:header="142" w:footer="383" w:gutter="0"/>
          <w:cols w:space="720"/>
          <w:docGrid w:linePitch="360"/>
        </w:sectPr>
      </w:pPr>
    </w:p>
    <w:p w:rsidR="00A366D7" w:rsidRDefault="00A366D7" w:rsidP="00130BAD">
      <w:pPr>
        <w:spacing w:after="0" w:line="240" w:lineRule="exact"/>
        <w:rPr>
          <w:sz w:val="13"/>
          <w:szCs w:val="13"/>
        </w:rPr>
      </w:pPr>
    </w:p>
    <w:p w:rsidR="00130BAD" w:rsidRDefault="00130BAD" w:rsidP="00130BAD">
      <w:pPr>
        <w:spacing w:after="40" w:line="220" w:lineRule="exact"/>
        <w:rPr>
          <w:sz w:val="13"/>
          <w:szCs w:val="13"/>
        </w:rPr>
      </w:pPr>
      <w:bookmarkStart w:id="40" w:name="_Toc263448966"/>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17</w:t>
      </w:r>
      <w:r w:rsidR="00024ED4" w:rsidRPr="007F6386">
        <w:rPr>
          <w:color w:val="4BACC6"/>
          <w:sz w:val="13"/>
          <w:szCs w:val="13"/>
        </w:rPr>
        <w:fldChar w:fldCharType="end"/>
      </w:r>
      <w:r>
        <w:rPr>
          <w:color w:val="4BACC6"/>
          <w:sz w:val="13"/>
          <w:szCs w:val="13"/>
        </w:rPr>
        <w:t>: River catchments/sub-catchments and lakes (in yellow) and river basins with representative river gauging</w:t>
      </w:r>
      <w:bookmarkEnd w:id="40"/>
    </w:p>
    <w:p w:rsidR="00A366D7" w:rsidRDefault="00F27962" w:rsidP="00B81828">
      <w:pPr>
        <w:spacing w:after="40" w:line="220" w:lineRule="exact"/>
        <w:rPr>
          <w:sz w:val="13"/>
          <w:szCs w:val="13"/>
        </w:rPr>
      </w:pPr>
      <w:r w:rsidRPr="00B40F19">
        <w:rPr>
          <w:rFonts w:ascii="Times New Roman" w:eastAsia="Times New Roman" w:hAnsi="Times New Roman" w:cs="Times New Roman"/>
          <w:noProof/>
          <w:sz w:val="18"/>
          <w:szCs w:val="18"/>
        </w:rPr>
        <w:drawing>
          <wp:anchor distT="0" distB="0" distL="114300" distR="114300" simplePos="0" relativeHeight="251660288" behindDoc="1" locked="0" layoutInCell="1" allowOverlap="1">
            <wp:simplePos x="0" y="0"/>
            <wp:positionH relativeFrom="column">
              <wp:posOffset>114300</wp:posOffset>
            </wp:positionH>
            <wp:positionV relativeFrom="paragraph">
              <wp:posOffset>100965</wp:posOffset>
            </wp:positionV>
            <wp:extent cx="3455670" cy="1727835"/>
            <wp:effectExtent l="0" t="0" r="0" b="0"/>
            <wp:wrapNone/>
            <wp:docPr id="30" name="Picture 25"/>
            <wp:cNvGraphicFramePr/>
            <a:graphic xmlns:a="http://schemas.openxmlformats.org/drawingml/2006/main">
              <a:graphicData uri="http://schemas.openxmlformats.org/drawingml/2006/picture">
                <pic:pic xmlns:pic="http://schemas.openxmlformats.org/drawingml/2006/picture">
                  <pic:nvPicPr>
                    <pic:cNvPr id="21507" name="Picture 3"/>
                    <pic:cNvPicPr>
                      <a:picLocks noChangeAspect="1" noChangeArrowheads="1"/>
                    </pic:cNvPicPr>
                  </pic:nvPicPr>
                  <pic:blipFill>
                    <a:blip r:embed="rId60"/>
                    <a:srcRect/>
                    <a:stretch>
                      <a:fillRect/>
                    </a:stretch>
                  </pic:blipFill>
                  <pic:spPr bwMode="auto">
                    <a:xfrm>
                      <a:off x="0" y="0"/>
                      <a:ext cx="3455670" cy="1727835"/>
                    </a:xfrm>
                    <a:prstGeom prst="rect">
                      <a:avLst/>
                    </a:prstGeom>
                    <a:noFill/>
                    <a:ln w="9525">
                      <a:noFill/>
                      <a:miter lim="800000"/>
                      <a:headEnd/>
                      <a:tailEnd/>
                    </a:ln>
                    <a:effectLst/>
                  </pic:spPr>
                </pic:pic>
              </a:graphicData>
            </a:graphic>
          </wp:anchor>
        </w:drawing>
      </w:r>
    </w:p>
    <w:p w:rsidR="00A366D7" w:rsidRDefault="00A366D7" w:rsidP="00B81828">
      <w:pPr>
        <w:spacing w:after="40" w:line="220" w:lineRule="exact"/>
        <w:rPr>
          <w:sz w:val="13"/>
          <w:szCs w:val="13"/>
        </w:rPr>
      </w:pPr>
    </w:p>
    <w:p w:rsidR="00A366D7" w:rsidRDefault="00A366D7" w:rsidP="00B81828">
      <w:pPr>
        <w:spacing w:after="40" w:line="220" w:lineRule="exact"/>
        <w:rPr>
          <w:sz w:val="13"/>
          <w:szCs w:val="13"/>
        </w:rPr>
      </w:pPr>
    </w:p>
    <w:p w:rsidR="00A366D7" w:rsidRDefault="00A366D7"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Default="00130BAD" w:rsidP="00B81828">
      <w:pPr>
        <w:spacing w:after="40" w:line="220" w:lineRule="exact"/>
        <w:rPr>
          <w:sz w:val="13"/>
          <w:szCs w:val="13"/>
        </w:rPr>
      </w:pPr>
    </w:p>
    <w:p w:rsidR="00130BAD" w:rsidRPr="00DA09E0" w:rsidRDefault="00F27962" w:rsidP="00DA09E0">
      <w:pPr>
        <w:spacing w:after="40" w:line="220" w:lineRule="exact"/>
        <w:ind w:left="142"/>
        <w:rPr>
          <w:i/>
          <w:sz w:val="12"/>
          <w:szCs w:val="12"/>
        </w:rPr>
      </w:pPr>
      <w:r w:rsidRPr="00DA09E0">
        <w:rPr>
          <w:i/>
          <w:sz w:val="12"/>
          <w:szCs w:val="12"/>
        </w:rPr>
        <w:t>(</w:t>
      </w:r>
      <w:proofErr w:type="gramStart"/>
      <w:r w:rsidRPr="00DA09E0">
        <w:rPr>
          <w:i/>
          <w:sz w:val="12"/>
          <w:szCs w:val="12"/>
        </w:rPr>
        <w:t>with</w:t>
      </w:r>
      <w:proofErr w:type="gramEnd"/>
      <w:r w:rsidRPr="00DA09E0">
        <w:rPr>
          <w:i/>
          <w:sz w:val="12"/>
          <w:szCs w:val="12"/>
        </w:rPr>
        <w:t xml:space="preserve"> codes: 0.00 values mean that no gauging data has been used)</w:t>
      </w:r>
    </w:p>
    <w:p w:rsidR="00033C94" w:rsidRPr="00B40F19" w:rsidRDefault="00033C94" w:rsidP="00033C94">
      <w:pPr>
        <w:pStyle w:val="BodyText"/>
        <w:spacing w:after="40" w:line="220" w:lineRule="exact"/>
        <w:rPr>
          <w:rFonts w:ascii="Verdana" w:hAnsi="Verdana"/>
          <w:sz w:val="13"/>
          <w:szCs w:val="13"/>
        </w:rPr>
      </w:pPr>
      <w:r w:rsidRPr="00B40F19">
        <w:rPr>
          <w:rFonts w:ascii="Verdana" w:hAnsi="Verdana"/>
          <w:sz w:val="13"/>
          <w:szCs w:val="13"/>
        </w:rPr>
        <w:t xml:space="preserve">With </w:t>
      </w:r>
      <w:r w:rsidRPr="00033C94">
        <w:rPr>
          <w:rFonts w:ascii="Verdana" w:hAnsi="Verdana"/>
          <w:sz w:val="13"/>
          <w:szCs w:val="13"/>
        </w:rPr>
        <w:t xml:space="preserve">the </w:t>
      </w:r>
      <w:r w:rsidRPr="00B40F19">
        <w:rPr>
          <w:rFonts w:ascii="Verdana" w:hAnsi="Verdana"/>
          <w:sz w:val="13"/>
          <w:szCs w:val="13"/>
        </w:rPr>
        <w:t xml:space="preserve">exception of few anomalies </w:t>
      </w:r>
      <w:r w:rsidRPr="00033C94">
        <w:rPr>
          <w:rFonts w:ascii="Verdana" w:hAnsi="Verdana"/>
          <w:sz w:val="13"/>
          <w:szCs w:val="13"/>
        </w:rPr>
        <w:t xml:space="preserve">that need </w:t>
      </w:r>
      <w:r w:rsidRPr="00B40F19">
        <w:rPr>
          <w:rFonts w:ascii="Verdana" w:hAnsi="Verdana"/>
          <w:sz w:val="13"/>
          <w:szCs w:val="13"/>
        </w:rPr>
        <w:t>to be clarified, final check</w:t>
      </w:r>
      <w:r w:rsidRPr="00033C94">
        <w:rPr>
          <w:rFonts w:ascii="Verdana" w:hAnsi="Verdana"/>
          <w:sz w:val="13"/>
          <w:szCs w:val="13"/>
        </w:rPr>
        <w:t>s</w:t>
      </w:r>
      <w:r w:rsidRPr="00B40F19">
        <w:rPr>
          <w:rFonts w:ascii="Verdana" w:hAnsi="Verdana"/>
          <w:sz w:val="13"/>
          <w:szCs w:val="13"/>
        </w:rPr>
        <w:t xml:space="preserve"> </w:t>
      </w:r>
      <w:r w:rsidRPr="00033C94">
        <w:rPr>
          <w:rFonts w:ascii="Verdana" w:hAnsi="Verdana"/>
          <w:sz w:val="13"/>
          <w:szCs w:val="13"/>
        </w:rPr>
        <w:t>presented</w:t>
      </w:r>
      <w:r w:rsidRPr="00B40F19">
        <w:rPr>
          <w:rFonts w:ascii="Verdana" w:hAnsi="Verdana"/>
          <w:sz w:val="13"/>
          <w:szCs w:val="13"/>
        </w:rPr>
        <w:t xml:space="preserve"> acceptable results </w:t>
      </w:r>
      <w:r w:rsidRPr="00033C94">
        <w:rPr>
          <w:rFonts w:ascii="Verdana" w:hAnsi="Verdana"/>
          <w:sz w:val="13"/>
          <w:szCs w:val="13"/>
        </w:rPr>
        <w:t xml:space="preserve">and </w:t>
      </w:r>
      <w:r w:rsidRPr="00B40F19">
        <w:rPr>
          <w:rFonts w:ascii="Verdana" w:hAnsi="Verdana"/>
          <w:sz w:val="13"/>
          <w:szCs w:val="13"/>
        </w:rPr>
        <w:t xml:space="preserve">several good matches. </w:t>
      </w:r>
      <w:r w:rsidRPr="00033C94">
        <w:rPr>
          <w:rFonts w:ascii="Verdana" w:hAnsi="Verdana"/>
          <w:sz w:val="13"/>
          <w:szCs w:val="13"/>
        </w:rPr>
        <w:t>However, t</w:t>
      </w:r>
      <w:r w:rsidRPr="00B40F19">
        <w:rPr>
          <w:rFonts w:ascii="Verdana" w:hAnsi="Verdana"/>
          <w:sz w:val="13"/>
          <w:szCs w:val="13"/>
        </w:rPr>
        <w:t xml:space="preserve">here is definitely room for improvement </w:t>
      </w:r>
      <w:r w:rsidRPr="00033C94">
        <w:rPr>
          <w:rFonts w:ascii="Verdana" w:hAnsi="Verdana"/>
          <w:sz w:val="13"/>
          <w:szCs w:val="13"/>
        </w:rPr>
        <w:t>when it comes to the compilation of</w:t>
      </w:r>
      <w:r w:rsidRPr="00B40F19">
        <w:rPr>
          <w:rFonts w:ascii="Verdana" w:hAnsi="Verdana"/>
          <w:sz w:val="13"/>
          <w:szCs w:val="13"/>
        </w:rPr>
        <w:t xml:space="preserve"> the water account</w:t>
      </w:r>
      <w:r w:rsidRPr="00033C94">
        <w:rPr>
          <w:rFonts w:ascii="Verdana" w:hAnsi="Verdana"/>
          <w:sz w:val="13"/>
          <w:szCs w:val="13"/>
        </w:rPr>
        <w:t>s</w:t>
      </w:r>
      <w:r w:rsidRPr="00B40F19">
        <w:rPr>
          <w:rFonts w:ascii="Verdana" w:hAnsi="Verdana"/>
          <w:sz w:val="13"/>
          <w:szCs w:val="13"/>
        </w:rPr>
        <w:t>.</w:t>
      </w:r>
    </w:p>
    <w:p w:rsidR="00033C94" w:rsidRPr="00B40F19" w:rsidRDefault="00033C94" w:rsidP="00033C94">
      <w:pPr>
        <w:pStyle w:val="BodyText"/>
        <w:spacing w:after="40" w:line="220" w:lineRule="exact"/>
        <w:rPr>
          <w:rFonts w:ascii="Verdana" w:hAnsi="Verdana"/>
          <w:sz w:val="13"/>
          <w:szCs w:val="13"/>
        </w:rPr>
      </w:pPr>
      <w:r w:rsidRPr="00B40F19">
        <w:rPr>
          <w:rFonts w:ascii="Verdana" w:hAnsi="Verdana"/>
          <w:sz w:val="13"/>
          <w:szCs w:val="13"/>
        </w:rPr>
        <w:t xml:space="preserve">Water quality data exist but were not available </w:t>
      </w:r>
      <w:r w:rsidRPr="00033C94">
        <w:rPr>
          <w:rFonts w:ascii="Verdana" w:hAnsi="Verdana"/>
          <w:sz w:val="13"/>
          <w:szCs w:val="13"/>
        </w:rPr>
        <w:t xml:space="preserve">or </w:t>
      </w:r>
      <w:r w:rsidRPr="00B40F19">
        <w:rPr>
          <w:rFonts w:ascii="Verdana" w:hAnsi="Verdana"/>
          <w:sz w:val="13"/>
          <w:szCs w:val="13"/>
        </w:rPr>
        <w:t xml:space="preserve">detailed </w:t>
      </w:r>
      <w:r w:rsidRPr="00033C94">
        <w:rPr>
          <w:rFonts w:ascii="Verdana" w:hAnsi="Verdana"/>
          <w:sz w:val="13"/>
          <w:szCs w:val="13"/>
        </w:rPr>
        <w:t xml:space="preserve">enough </w:t>
      </w:r>
      <w:r w:rsidRPr="00B40F19">
        <w:rPr>
          <w:rFonts w:ascii="Verdana" w:hAnsi="Verdana"/>
          <w:sz w:val="13"/>
          <w:szCs w:val="13"/>
        </w:rPr>
        <w:t>to produce water quality account</w:t>
      </w:r>
      <w:r w:rsidRPr="00033C94">
        <w:rPr>
          <w:rFonts w:ascii="Verdana" w:hAnsi="Verdana"/>
          <w:sz w:val="13"/>
          <w:szCs w:val="13"/>
        </w:rPr>
        <w:t>s at this time</w:t>
      </w:r>
      <w:r w:rsidRPr="00B40F19">
        <w:rPr>
          <w:rFonts w:ascii="Verdana" w:hAnsi="Verdana"/>
          <w:sz w:val="13"/>
          <w:szCs w:val="13"/>
        </w:rPr>
        <w:t>.</w:t>
      </w:r>
    </w:p>
    <w:p w:rsidR="00033C94" w:rsidRPr="00B40F19" w:rsidRDefault="00033C94" w:rsidP="00B40F19">
      <w:pPr>
        <w:pStyle w:val="BodyText"/>
        <w:spacing w:after="40" w:line="220" w:lineRule="exact"/>
        <w:rPr>
          <w:rFonts w:ascii="Verdana" w:hAnsi="Verdana"/>
          <w:sz w:val="13"/>
          <w:szCs w:val="13"/>
        </w:rPr>
      </w:pPr>
      <w:r w:rsidRPr="00B40F19">
        <w:rPr>
          <w:rFonts w:ascii="Verdana" w:hAnsi="Verdana"/>
          <w:sz w:val="13"/>
          <w:szCs w:val="13"/>
        </w:rPr>
        <w:t xml:space="preserve">Tables </w:t>
      </w:r>
      <w:r w:rsidR="003B5DA3">
        <w:rPr>
          <w:rFonts w:ascii="Verdana" w:hAnsi="Verdana"/>
          <w:sz w:val="13"/>
          <w:szCs w:val="13"/>
        </w:rPr>
        <w:t xml:space="preserve">11 and 12 show the </w:t>
      </w:r>
      <w:r w:rsidRPr="00B40F19">
        <w:rPr>
          <w:rFonts w:ascii="Verdana" w:hAnsi="Verdana"/>
          <w:sz w:val="13"/>
          <w:szCs w:val="13"/>
        </w:rPr>
        <w:t xml:space="preserve">simplified ecosystem water accounts </w:t>
      </w:r>
      <w:r w:rsidRPr="00033C94">
        <w:rPr>
          <w:rFonts w:ascii="Verdana" w:hAnsi="Verdana"/>
          <w:sz w:val="13"/>
          <w:szCs w:val="13"/>
        </w:rPr>
        <w:t xml:space="preserve">per </w:t>
      </w:r>
      <w:r w:rsidRPr="00B40F19">
        <w:rPr>
          <w:rFonts w:ascii="Verdana" w:hAnsi="Verdana"/>
          <w:sz w:val="13"/>
          <w:szCs w:val="13"/>
        </w:rPr>
        <w:t xml:space="preserve">district </w:t>
      </w:r>
      <w:r w:rsidR="003B5DA3">
        <w:rPr>
          <w:rFonts w:ascii="Verdana" w:hAnsi="Verdana"/>
          <w:sz w:val="13"/>
          <w:szCs w:val="13"/>
        </w:rPr>
        <w:t xml:space="preserve">and </w:t>
      </w:r>
      <w:r w:rsidRPr="00B40F19">
        <w:rPr>
          <w:rFonts w:ascii="Verdana" w:hAnsi="Verdana"/>
          <w:sz w:val="13"/>
          <w:szCs w:val="13"/>
        </w:rPr>
        <w:t>are aggregat</w:t>
      </w:r>
      <w:r w:rsidRPr="00033C94">
        <w:rPr>
          <w:rFonts w:ascii="Verdana" w:hAnsi="Verdana"/>
          <w:sz w:val="13"/>
          <w:szCs w:val="13"/>
        </w:rPr>
        <w:t xml:space="preserve">ed </w:t>
      </w:r>
      <w:r w:rsidRPr="00B40F19">
        <w:rPr>
          <w:rFonts w:ascii="Verdana" w:hAnsi="Verdana"/>
          <w:sz w:val="13"/>
          <w:szCs w:val="13"/>
        </w:rPr>
        <w:t xml:space="preserve">accounts by sub-basin. </w:t>
      </w:r>
      <w:r w:rsidRPr="00033C94">
        <w:rPr>
          <w:rFonts w:ascii="Verdana" w:hAnsi="Verdana"/>
          <w:sz w:val="13"/>
          <w:szCs w:val="13"/>
        </w:rPr>
        <w:t xml:space="preserve">Figures for 2010 </w:t>
      </w:r>
      <w:r>
        <w:rPr>
          <w:rFonts w:ascii="Verdana" w:hAnsi="Verdana"/>
          <w:sz w:val="13"/>
          <w:szCs w:val="13"/>
        </w:rPr>
        <w:t>were</w:t>
      </w:r>
      <w:r w:rsidRPr="00033C94">
        <w:rPr>
          <w:rFonts w:ascii="Verdana" w:hAnsi="Verdana"/>
          <w:sz w:val="13"/>
          <w:szCs w:val="13"/>
        </w:rPr>
        <w:t xml:space="preserve"> calculated however</w:t>
      </w:r>
      <w:r>
        <w:rPr>
          <w:rFonts w:ascii="Verdana" w:hAnsi="Verdana"/>
          <w:sz w:val="13"/>
          <w:szCs w:val="13"/>
        </w:rPr>
        <w:t>,</w:t>
      </w:r>
      <w:r w:rsidRPr="00033C94">
        <w:rPr>
          <w:rFonts w:ascii="Verdana" w:hAnsi="Verdana"/>
          <w:sz w:val="13"/>
          <w:szCs w:val="13"/>
        </w:rPr>
        <w:t xml:space="preserve"> the results for 2000 are only approximate given the limited input data available </w:t>
      </w:r>
      <w:r w:rsidRPr="00B40F19">
        <w:rPr>
          <w:rFonts w:ascii="Verdana" w:hAnsi="Verdana"/>
          <w:sz w:val="13"/>
          <w:szCs w:val="13"/>
        </w:rPr>
        <w:t xml:space="preserve">(rainfall, evapotranspiration, and municipal </w:t>
      </w:r>
      <w:r w:rsidRPr="00033C94">
        <w:rPr>
          <w:rFonts w:ascii="Verdana" w:hAnsi="Verdana"/>
          <w:sz w:val="13"/>
          <w:szCs w:val="13"/>
        </w:rPr>
        <w:t xml:space="preserve">&amp; </w:t>
      </w:r>
      <w:r w:rsidRPr="00B40F19">
        <w:rPr>
          <w:rFonts w:ascii="Verdana" w:hAnsi="Verdana"/>
          <w:sz w:val="13"/>
          <w:szCs w:val="13"/>
        </w:rPr>
        <w:t>irrigation use).</w:t>
      </w:r>
    </w:p>
    <w:p w:rsidR="00033C94" w:rsidRPr="00033C94" w:rsidRDefault="00033C94" w:rsidP="00B40F19">
      <w:pPr>
        <w:pStyle w:val="BodyText"/>
        <w:spacing w:after="40" w:line="220" w:lineRule="exact"/>
        <w:rPr>
          <w:rFonts w:ascii="Verdana" w:hAnsi="Verdana"/>
          <w:sz w:val="13"/>
          <w:szCs w:val="13"/>
        </w:rPr>
      </w:pPr>
      <w:r w:rsidRPr="00033C94">
        <w:rPr>
          <w:rFonts w:ascii="Verdana" w:hAnsi="Verdana"/>
          <w:sz w:val="13"/>
          <w:szCs w:val="13"/>
        </w:rPr>
        <w:t>One</w:t>
      </w:r>
      <w:r w:rsidRPr="00B40F19">
        <w:rPr>
          <w:rFonts w:ascii="Verdana" w:hAnsi="Verdana"/>
          <w:sz w:val="13"/>
          <w:szCs w:val="13"/>
        </w:rPr>
        <w:t xml:space="preserve"> interesting finding </w:t>
      </w:r>
      <w:r w:rsidRPr="00033C94">
        <w:rPr>
          <w:rFonts w:ascii="Verdana" w:hAnsi="Verdana"/>
          <w:sz w:val="13"/>
          <w:szCs w:val="13"/>
        </w:rPr>
        <w:t>was</w:t>
      </w:r>
      <w:r w:rsidRPr="00B40F19">
        <w:rPr>
          <w:rFonts w:ascii="Verdana" w:hAnsi="Verdana"/>
          <w:sz w:val="13"/>
          <w:szCs w:val="13"/>
        </w:rPr>
        <w:t xml:space="preserve"> that simple statistical aggregations and </w:t>
      </w:r>
      <w:r w:rsidRPr="00033C94">
        <w:rPr>
          <w:rFonts w:ascii="Verdana" w:hAnsi="Verdana"/>
          <w:sz w:val="13"/>
          <w:szCs w:val="13"/>
        </w:rPr>
        <w:t>average</w:t>
      </w:r>
      <w:r w:rsidRPr="00B40F19">
        <w:rPr>
          <w:rFonts w:ascii="Verdana" w:hAnsi="Verdana"/>
          <w:sz w:val="13"/>
          <w:szCs w:val="13"/>
        </w:rPr>
        <w:t>s hide</w:t>
      </w:r>
      <w:r w:rsidRPr="00033C94">
        <w:rPr>
          <w:rFonts w:ascii="Verdana" w:hAnsi="Verdana"/>
          <w:sz w:val="13"/>
          <w:szCs w:val="13"/>
        </w:rPr>
        <w:t>,</w:t>
      </w:r>
      <w:r w:rsidRPr="00B40F19">
        <w:rPr>
          <w:rFonts w:ascii="Verdana" w:hAnsi="Verdana"/>
          <w:sz w:val="13"/>
          <w:szCs w:val="13"/>
        </w:rPr>
        <w:t xml:space="preserve"> to a large extent</w:t>
      </w:r>
      <w:r w:rsidRPr="00033C94">
        <w:rPr>
          <w:rFonts w:ascii="Verdana" w:hAnsi="Verdana"/>
          <w:sz w:val="13"/>
          <w:szCs w:val="13"/>
        </w:rPr>
        <w:t>,</w:t>
      </w:r>
      <w:r w:rsidRPr="00B40F19">
        <w:rPr>
          <w:rFonts w:ascii="Verdana" w:hAnsi="Verdana"/>
          <w:sz w:val="13"/>
          <w:szCs w:val="13"/>
        </w:rPr>
        <w:t xml:space="preserve"> po</w:t>
      </w:r>
      <w:r w:rsidRPr="00033C94">
        <w:rPr>
          <w:rFonts w:ascii="Verdana" w:hAnsi="Verdana"/>
          <w:sz w:val="13"/>
          <w:szCs w:val="13"/>
        </w:rPr>
        <w:t>tential</w:t>
      </w:r>
      <w:r w:rsidRPr="00B40F19">
        <w:rPr>
          <w:rFonts w:ascii="Verdana" w:hAnsi="Verdana"/>
          <w:sz w:val="13"/>
          <w:szCs w:val="13"/>
        </w:rPr>
        <w:t xml:space="preserve"> issues. </w:t>
      </w:r>
      <w:r w:rsidRPr="00033C94">
        <w:rPr>
          <w:rFonts w:ascii="Verdana" w:hAnsi="Verdana"/>
          <w:sz w:val="13"/>
          <w:szCs w:val="13"/>
        </w:rPr>
        <w:t xml:space="preserve">For example, </w:t>
      </w:r>
      <w:r w:rsidRPr="00B40F19">
        <w:rPr>
          <w:rFonts w:ascii="Verdana" w:hAnsi="Verdana"/>
          <w:sz w:val="13"/>
          <w:szCs w:val="13"/>
        </w:rPr>
        <w:t xml:space="preserve">accepting the implicit unrealistic assumption that water is transferable from place to place at no cost. The intensity of use index is defined as </w:t>
      </w:r>
      <w:r w:rsidRPr="00033C94">
        <w:rPr>
          <w:rFonts w:ascii="Verdana" w:hAnsi="Verdana"/>
          <w:sz w:val="13"/>
          <w:szCs w:val="13"/>
        </w:rPr>
        <w:t>a</w:t>
      </w:r>
      <w:r w:rsidRPr="00B40F19">
        <w:rPr>
          <w:rFonts w:ascii="Verdana" w:hAnsi="Verdana"/>
          <w:sz w:val="13"/>
          <w:szCs w:val="13"/>
        </w:rPr>
        <w:t xml:space="preserve">ccessible resource/ </w:t>
      </w:r>
      <w:r w:rsidRPr="00033C94">
        <w:rPr>
          <w:rFonts w:ascii="Verdana" w:hAnsi="Verdana"/>
          <w:sz w:val="13"/>
          <w:szCs w:val="13"/>
        </w:rPr>
        <w:t>a</w:t>
      </w:r>
      <w:r w:rsidRPr="00B40F19">
        <w:rPr>
          <w:rFonts w:ascii="Verdana" w:hAnsi="Verdana"/>
          <w:sz w:val="13"/>
          <w:szCs w:val="13"/>
        </w:rPr>
        <w:t xml:space="preserve">bstraction and should </w:t>
      </w:r>
      <w:r w:rsidRPr="00033C94">
        <w:rPr>
          <w:rFonts w:ascii="Verdana" w:hAnsi="Verdana"/>
          <w:sz w:val="13"/>
          <w:szCs w:val="13"/>
        </w:rPr>
        <w:t xml:space="preserve">therefore </w:t>
      </w:r>
      <w:r w:rsidRPr="00B40F19">
        <w:rPr>
          <w:rFonts w:ascii="Verdana" w:hAnsi="Verdana"/>
          <w:sz w:val="13"/>
          <w:szCs w:val="13"/>
        </w:rPr>
        <w:t xml:space="preserve">be &gt; or = to 100. The first decile value </w:t>
      </w:r>
      <w:r w:rsidRPr="00033C94">
        <w:rPr>
          <w:rFonts w:ascii="Verdana" w:hAnsi="Verdana"/>
          <w:sz w:val="13"/>
          <w:szCs w:val="13"/>
        </w:rPr>
        <w:t>is</w:t>
      </w:r>
      <w:r w:rsidRPr="00B40F19">
        <w:rPr>
          <w:rFonts w:ascii="Verdana" w:hAnsi="Verdana"/>
          <w:sz w:val="13"/>
          <w:szCs w:val="13"/>
        </w:rPr>
        <w:t xml:space="preserve"> used to represent the overall situation of an aggregated area. </w:t>
      </w:r>
      <w:r w:rsidRPr="00033C94">
        <w:rPr>
          <w:rFonts w:ascii="Verdana" w:hAnsi="Verdana"/>
          <w:sz w:val="13"/>
          <w:szCs w:val="13"/>
        </w:rPr>
        <w:t>If the</w:t>
      </w:r>
      <w:r w:rsidRPr="00B40F19">
        <w:rPr>
          <w:rFonts w:ascii="Verdana" w:hAnsi="Verdana"/>
          <w:sz w:val="13"/>
          <w:szCs w:val="13"/>
        </w:rPr>
        <w:t xml:space="preserve"> first decile values of the index </w:t>
      </w:r>
      <w:r w:rsidRPr="00033C94">
        <w:rPr>
          <w:rFonts w:ascii="Verdana" w:hAnsi="Verdana"/>
          <w:sz w:val="13"/>
          <w:szCs w:val="13"/>
        </w:rPr>
        <w:t xml:space="preserve">are checked however, the results </w:t>
      </w:r>
      <w:r w:rsidRPr="00B40F19">
        <w:rPr>
          <w:rFonts w:ascii="Verdana" w:hAnsi="Verdana"/>
          <w:sz w:val="13"/>
          <w:szCs w:val="13"/>
        </w:rPr>
        <w:t>show unsustainable situations in several districts.</w:t>
      </w:r>
    </w:p>
    <w:p w:rsidR="00A366D7" w:rsidRDefault="00A366D7" w:rsidP="00B81828">
      <w:pPr>
        <w:spacing w:after="40" w:line="220" w:lineRule="exact"/>
        <w:rPr>
          <w:sz w:val="13"/>
          <w:szCs w:val="13"/>
        </w:rPr>
      </w:pPr>
    </w:p>
    <w:p w:rsidR="00A366D7" w:rsidRDefault="00A366D7" w:rsidP="00B81828">
      <w:pPr>
        <w:spacing w:after="40" w:line="220" w:lineRule="exact"/>
        <w:rPr>
          <w:sz w:val="13"/>
          <w:szCs w:val="13"/>
        </w:rPr>
      </w:pPr>
    </w:p>
    <w:p w:rsidR="00B81828" w:rsidRDefault="00B81828" w:rsidP="00B81828">
      <w:pPr>
        <w:spacing w:after="40" w:line="220" w:lineRule="exact"/>
        <w:rPr>
          <w:sz w:val="13"/>
          <w:szCs w:val="13"/>
        </w:rPr>
      </w:pPr>
    </w:p>
    <w:p w:rsidR="00041116" w:rsidRDefault="00041116" w:rsidP="00B81828">
      <w:pPr>
        <w:spacing w:after="40" w:line="220" w:lineRule="exact"/>
        <w:rPr>
          <w:sz w:val="13"/>
          <w:szCs w:val="13"/>
        </w:rPr>
        <w:sectPr w:rsidR="00041116" w:rsidSect="009C3F0B">
          <w:pgSz w:w="8380" w:h="11900" w:code="9"/>
          <w:pgMar w:top="567" w:right="867" w:bottom="1440" w:left="851" w:header="142" w:footer="382" w:gutter="0"/>
          <w:cols w:space="720"/>
          <w:docGrid w:linePitch="360"/>
        </w:sectPr>
      </w:pPr>
    </w:p>
    <w:p w:rsidR="00B81828" w:rsidRDefault="00B81828" w:rsidP="005530C5">
      <w:pPr>
        <w:spacing w:after="0" w:line="240" w:lineRule="exact"/>
        <w:rPr>
          <w:sz w:val="13"/>
          <w:szCs w:val="13"/>
        </w:rPr>
      </w:pPr>
    </w:p>
    <w:p w:rsidR="00B81828" w:rsidRDefault="005530C5" w:rsidP="00B81828">
      <w:pPr>
        <w:spacing w:after="40" w:line="220" w:lineRule="exact"/>
        <w:rPr>
          <w:sz w:val="13"/>
          <w:szCs w:val="13"/>
        </w:rPr>
      </w:pPr>
      <w:bookmarkStart w:id="41" w:name="_Toc263448801"/>
      <w:r w:rsidRPr="00BC783E">
        <w:rPr>
          <w:color w:val="4BACC6"/>
          <w:sz w:val="13"/>
          <w:szCs w:val="13"/>
        </w:rPr>
        <w:t xml:space="preserve">Table </w:t>
      </w:r>
      <w:r w:rsidR="00024ED4" w:rsidRPr="00BC783E">
        <w:rPr>
          <w:color w:val="4BACC6"/>
          <w:sz w:val="13"/>
          <w:szCs w:val="13"/>
        </w:rPr>
        <w:fldChar w:fldCharType="begin"/>
      </w:r>
      <w:r w:rsidRPr="00BC783E">
        <w:rPr>
          <w:color w:val="4BACC6"/>
          <w:sz w:val="13"/>
          <w:szCs w:val="13"/>
        </w:rPr>
        <w:instrText xml:space="preserve"> </w:instrText>
      </w:r>
      <w:r>
        <w:rPr>
          <w:color w:val="4BACC6"/>
          <w:sz w:val="13"/>
          <w:szCs w:val="13"/>
        </w:rPr>
        <w:instrText>SEQ</w:instrText>
      </w:r>
      <w:r w:rsidRPr="00BC783E">
        <w:rPr>
          <w:color w:val="4BACC6"/>
          <w:sz w:val="13"/>
          <w:szCs w:val="13"/>
        </w:rPr>
        <w:instrText xml:space="preserve"> Table \* ARABIC </w:instrText>
      </w:r>
      <w:r w:rsidR="00024ED4" w:rsidRPr="00BC783E">
        <w:rPr>
          <w:color w:val="4BACC6"/>
          <w:sz w:val="13"/>
          <w:szCs w:val="13"/>
        </w:rPr>
        <w:fldChar w:fldCharType="separate"/>
      </w:r>
      <w:r w:rsidR="0059099B">
        <w:rPr>
          <w:noProof/>
          <w:color w:val="4BACC6"/>
          <w:sz w:val="13"/>
          <w:szCs w:val="13"/>
        </w:rPr>
        <w:t>11</w:t>
      </w:r>
      <w:r w:rsidR="00024ED4" w:rsidRPr="00BC783E">
        <w:rPr>
          <w:color w:val="4BACC6"/>
          <w:sz w:val="13"/>
          <w:szCs w:val="13"/>
        </w:rPr>
        <w:fldChar w:fldCharType="end"/>
      </w:r>
      <w:r w:rsidRPr="00BC783E">
        <w:rPr>
          <w:color w:val="4BACC6"/>
          <w:sz w:val="13"/>
          <w:szCs w:val="13"/>
        </w:rPr>
        <w:t>:</w:t>
      </w:r>
      <w:r>
        <w:rPr>
          <w:color w:val="4BACC6"/>
          <w:sz w:val="13"/>
          <w:szCs w:val="13"/>
        </w:rPr>
        <w:t xml:space="preserve"> Simplified ecosystem water accounts by district, 2000</w:t>
      </w:r>
      <w:bookmarkEnd w:id="41"/>
    </w:p>
    <w:p w:rsidR="00041116" w:rsidRDefault="006B695F" w:rsidP="00B81828">
      <w:pPr>
        <w:spacing w:after="40" w:line="220" w:lineRule="exact"/>
        <w:rPr>
          <w:sz w:val="13"/>
          <w:szCs w:val="13"/>
        </w:rPr>
      </w:pPr>
      <w:r w:rsidRPr="00AF2546">
        <w:rPr>
          <w:rFonts w:ascii="Times New Roman" w:eastAsia="Times New Roman" w:hAnsi="Times New Roman" w:cs="Times New Roman"/>
          <w:noProof/>
          <w:sz w:val="24"/>
          <w:szCs w:val="20"/>
        </w:rPr>
        <w:drawing>
          <wp:anchor distT="0" distB="0" distL="114300" distR="114300" simplePos="0" relativeHeight="251661312" behindDoc="1" locked="0" layoutInCell="1" allowOverlap="1">
            <wp:simplePos x="0" y="0"/>
            <wp:positionH relativeFrom="column">
              <wp:posOffset>138430</wp:posOffset>
            </wp:positionH>
            <wp:positionV relativeFrom="paragraph">
              <wp:posOffset>25400</wp:posOffset>
            </wp:positionV>
            <wp:extent cx="3633664" cy="2843335"/>
            <wp:effectExtent l="0" t="0" r="0" b="1905"/>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3664" cy="2843335"/>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041116" w:rsidRDefault="00041116"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5530C5" w:rsidRDefault="005530C5"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041116" w:rsidRDefault="00041116" w:rsidP="00B81828">
      <w:pPr>
        <w:spacing w:after="40" w:line="220" w:lineRule="exact"/>
        <w:rPr>
          <w:sz w:val="13"/>
          <w:szCs w:val="13"/>
        </w:rPr>
      </w:pPr>
    </w:p>
    <w:p w:rsidR="00256E3C" w:rsidRDefault="00256E3C" w:rsidP="00041116">
      <w:pPr>
        <w:spacing w:after="120" w:line="280" w:lineRule="exact"/>
      </w:pPr>
    </w:p>
    <w:p w:rsidR="003B707C" w:rsidRDefault="003B707C" w:rsidP="005530C5">
      <w:pPr>
        <w:spacing w:after="40" w:line="220" w:lineRule="exact"/>
        <w:rPr>
          <w:color w:val="4BACC6"/>
          <w:sz w:val="13"/>
          <w:szCs w:val="13"/>
        </w:rPr>
      </w:pPr>
    </w:p>
    <w:p w:rsidR="003B707C" w:rsidRDefault="003B707C" w:rsidP="003B707C">
      <w:pPr>
        <w:spacing w:after="0" w:line="160" w:lineRule="exact"/>
        <w:rPr>
          <w:color w:val="4BACC6"/>
          <w:sz w:val="13"/>
          <w:szCs w:val="13"/>
        </w:rPr>
      </w:pPr>
    </w:p>
    <w:p w:rsidR="005530C5" w:rsidRDefault="005530C5" w:rsidP="005530C5">
      <w:pPr>
        <w:spacing w:after="40" w:line="220" w:lineRule="exact"/>
        <w:rPr>
          <w:sz w:val="13"/>
          <w:szCs w:val="13"/>
        </w:rPr>
      </w:pPr>
      <w:bookmarkStart w:id="42" w:name="_Toc263448802"/>
      <w:r w:rsidRPr="00BC783E">
        <w:rPr>
          <w:color w:val="4BACC6"/>
          <w:sz w:val="13"/>
          <w:szCs w:val="13"/>
        </w:rPr>
        <w:t xml:space="preserve">Table </w:t>
      </w:r>
      <w:r w:rsidR="00024ED4" w:rsidRPr="00BC783E">
        <w:rPr>
          <w:color w:val="4BACC6"/>
          <w:sz w:val="13"/>
          <w:szCs w:val="13"/>
        </w:rPr>
        <w:fldChar w:fldCharType="begin"/>
      </w:r>
      <w:r w:rsidRPr="00BC783E">
        <w:rPr>
          <w:color w:val="4BACC6"/>
          <w:sz w:val="13"/>
          <w:szCs w:val="13"/>
        </w:rPr>
        <w:instrText xml:space="preserve"> </w:instrText>
      </w:r>
      <w:r>
        <w:rPr>
          <w:color w:val="4BACC6"/>
          <w:sz w:val="13"/>
          <w:szCs w:val="13"/>
        </w:rPr>
        <w:instrText>SEQ</w:instrText>
      </w:r>
      <w:r w:rsidRPr="00BC783E">
        <w:rPr>
          <w:color w:val="4BACC6"/>
          <w:sz w:val="13"/>
          <w:szCs w:val="13"/>
        </w:rPr>
        <w:instrText xml:space="preserve"> Table \* ARABIC </w:instrText>
      </w:r>
      <w:r w:rsidR="00024ED4" w:rsidRPr="00BC783E">
        <w:rPr>
          <w:color w:val="4BACC6"/>
          <w:sz w:val="13"/>
          <w:szCs w:val="13"/>
        </w:rPr>
        <w:fldChar w:fldCharType="separate"/>
      </w:r>
      <w:r w:rsidR="0059099B">
        <w:rPr>
          <w:noProof/>
          <w:color w:val="4BACC6"/>
          <w:sz w:val="13"/>
          <w:szCs w:val="13"/>
        </w:rPr>
        <w:t>12</w:t>
      </w:r>
      <w:r w:rsidR="00024ED4" w:rsidRPr="00BC783E">
        <w:rPr>
          <w:color w:val="4BACC6"/>
          <w:sz w:val="13"/>
          <w:szCs w:val="13"/>
        </w:rPr>
        <w:fldChar w:fldCharType="end"/>
      </w:r>
      <w:r w:rsidRPr="00BC783E">
        <w:rPr>
          <w:color w:val="4BACC6"/>
          <w:sz w:val="13"/>
          <w:szCs w:val="13"/>
        </w:rPr>
        <w:t>:</w:t>
      </w:r>
      <w:r>
        <w:rPr>
          <w:color w:val="4BACC6"/>
          <w:sz w:val="13"/>
          <w:szCs w:val="13"/>
        </w:rPr>
        <w:t xml:space="preserve"> Simplified ecosystem water accounts by district, 2010</w:t>
      </w:r>
      <w:bookmarkEnd w:id="42"/>
    </w:p>
    <w:p w:rsidR="00041116" w:rsidRDefault="006B695F" w:rsidP="00041116">
      <w:pPr>
        <w:spacing w:after="120" w:line="280" w:lineRule="exact"/>
      </w:pPr>
      <w:r w:rsidRPr="00633EF6">
        <w:rPr>
          <w:noProof/>
          <w:highlight w:val="yellow"/>
        </w:rPr>
        <w:drawing>
          <wp:anchor distT="0" distB="0" distL="114300" distR="114300" simplePos="0" relativeHeight="251662336" behindDoc="1" locked="0" layoutInCell="1" allowOverlap="1">
            <wp:simplePos x="0" y="0"/>
            <wp:positionH relativeFrom="column">
              <wp:posOffset>114300</wp:posOffset>
            </wp:positionH>
            <wp:positionV relativeFrom="paragraph">
              <wp:posOffset>63500</wp:posOffset>
            </wp:positionV>
            <wp:extent cx="3633664" cy="2841820"/>
            <wp:effectExtent l="0" t="0" r="0" b="3175"/>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3664" cy="2841820"/>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5D60DE" w:rsidRDefault="005D60DE" w:rsidP="00041116">
      <w:pPr>
        <w:spacing w:after="120" w:line="280" w:lineRule="exact"/>
      </w:pPr>
    </w:p>
    <w:p w:rsidR="005D60DE" w:rsidRDefault="005D60DE" w:rsidP="00041116">
      <w:pPr>
        <w:spacing w:after="120" w:line="280" w:lineRule="exact"/>
      </w:pPr>
    </w:p>
    <w:p w:rsidR="005D60DE" w:rsidRDefault="005D60DE" w:rsidP="00041116">
      <w:pPr>
        <w:spacing w:after="120" w:line="280" w:lineRule="exact"/>
      </w:pPr>
    </w:p>
    <w:p w:rsidR="005D60DE" w:rsidRDefault="005D60DE" w:rsidP="00041116">
      <w:pPr>
        <w:spacing w:after="120" w:line="280" w:lineRule="exact"/>
      </w:pPr>
    </w:p>
    <w:p w:rsidR="005D60DE" w:rsidRDefault="005D60DE" w:rsidP="00041116">
      <w:pPr>
        <w:spacing w:after="120" w:line="280" w:lineRule="exact"/>
      </w:pPr>
    </w:p>
    <w:p w:rsidR="005D60DE" w:rsidRDefault="005D60DE" w:rsidP="00041116">
      <w:pPr>
        <w:spacing w:after="120" w:line="280" w:lineRule="exact"/>
      </w:pPr>
    </w:p>
    <w:p w:rsidR="003B707C" w:rsidRDefault="003B707C" w:rsidP="00041116">
      <w:pPr>
        <w:spacing w:after="120" w:line="280" w:lineRule="exact"/>
      </w:pPr>
    </w:p>
    <w:p w:rsidR="003B707C" w:rsidRDefault="003B707C" w:rsidP="00041116">
      <w:pPr>
        <w:spacing w:after="120" w:line="280" w:lineRule="exact"/>
      </w:pPr>
    </w:p>
    <w:p w:rsidR="005D60DE" w:rsidRDefault="005D60DE" w:rsidP="00041116">
      <w:pPr>
        <w:spacing w:after="120" w:line="280" w:lineRule="exact"/>
      </w:pPr>
    </w:p>
    <w:p w:rsidR="005D60DE" w:rsidRDefault="005D60DE" w:rsidP="00041116">
      <w:pPr>
        <w:spacing w:after="120" w:line="280" w:lineRule="exact"/>
        <w:sectPr w:rsidR="005D60DE" w:rsidSect="009C3F0B">
          <w:pgSz w:w="8380" w:h="11900" w:code="9"/>
          <w:pgMar w:top="567" w:right="867" w:bottom="993" w:left="851" w:header="142" w:footer="382" w:gutter="0"/>
          <w:cols w:space="720"/>
          <w:docGrid w:linePitch="360"/>
        </w:sectPr>
      </w:pPr>
    </w:p>
    <w:p w:rsidR="005D60DE" w:rsidRDefault="005D60DE" w:rsidP="006B695F">
      <w:pPr>
        <w:spacing w:after="40" w:line="220" w:lineRule="exact"/>
        <w:rPr>
          <w:sz w:val="13"/>
          <w:szCs w:val="13"/>
        </w:rPr>
      </w:pPr>
    </w:p>
    <w:p w:rsidR="00E5499A" w:rsidRPr="009B0123" w:rsidRDefault="00E5499A" w:rsidP="00B40F19">
      <w:pPr>
        <w:pStyle w:val="Heading2"/>
        <w:spacing w:before="0" w:after="40" w:line="240" w:lineRule="exact"/>
        <w:rPr>
          <w:rFonts w:ascii="Century Gothic" w:hAnsi="Century Gothic"/>
          <w:sz w:val="14"/>
          <w:szCs w:val="14"/>
        </w:rPr>
      </w:pPr>
      <w:bookmarkStart w:id="43" w:name="_Toc263448655"/>
      <w:r w:rsidRPr="009B0123">
        <w:rPr>
          <w:rFonts w:ascii="Century Gothic" w:hAnsi="Century Gothic"/>
          <w:sz w:val="14"/>
          <w:szCs w:val="14"/>
        </w:rPr>
        <w:t>3.4 The ecosystems integrity/biodiversity account, Mauritius</w:t>
      </w:r>
      <w:bookmarkEnd w:id="43"/>
    </w:p>
    <w:p w:rsidR="00E5499A" w:rsidRPr="00B40F19" w:rsidRDefault="00E5499A" w:rsidP="00E5499A">
      <w:pPr>
        <w:pStyle w:val="BodyText"/>
        <w:spacing w:after="40" w:line="220" w:lineRule="exact"/>
        <w:ind w:right="-1"/>
        <w:rPr>
          <w:rFonts w:ascii="Verdana" w:hAnsi="Verdana"/>
          <w:sz w:val="13"/>
          <w:szCs w:val="13"/>
        </w:rPr>
      </w:pPr>
      <w:r w:rsidRPr="00B40F19">
        <w:rPr>
          <w:rFonts w:ascii="Verdana" w:hAnsi="Verdana"/>
          <w:sz w:val="13"/>
          <w:szCs w:val="13"/>
        </w:rPr>
        <w:t xml:space="preserve">The </w:t>
      </w:r>
      <w:r>
        <w:rPr>
          <w:rFonts w:ascii="Verdana" w:hAnsi="Verdana"/>
          <w:sz w:val="13"/>
          <w:szCs w:val="13"/>
        </w:rPr>
        <w:t>eco</w:t>
      </w:r>
      <w:r w:rsidRPr="00B40F19">
        <w:rPr>
          <w:rFonts w:ascii="Verdana" w:hAnsi="Verdana"/>
          <w:sz w:val="13"/>
          <w:szCs w:val="13"/>
        </w:rPr>
        <w:t xml:space="preserve">systems </w:t>
      </w:r>
      <w:r>
        <w:rPr>
          <w:rFonts w:ascii="Verdana" w:hAnsi="Verdana"/>
          <w:sz w:val="13"/>
          <w:szCs w:val="13"/>
        </w:rPr>
        <w:t>integrity/</w:t>
      </w:r>
      <w:r w:rsidRPr="00B40F19">
        <w:rPr>
          <w:rFonts w:ascii="Verdana" w:hAnsi="Verdana"/>
          <w:sz w:val="13"/>
          <w:szCs w:val="13"/>
        </w:rPr>
        <w:t xml:space="preserve">biodiversity account is made </w:t>
      </w:r>
      <w:r w:rsidRPr="00E5499A">
        <w:rPr>
          <w:rFonts w:ascii="Verdana" w:hAnsi="Verdana"/>
          <w:sz w:val="13"/>
          <w:szCs w:val="13"/>
        </w:rPr>
        <w:t xml:space="preserve">up </w:t>
      </w:r>
      <w:r w:rsidRPr="00B40F19">
        <w:rPr>
          <w:rFonts w:ascii="Verdana" w:hAnsi="Verdana"/>
          <w:sz w:val="13"/>
          <w:szCs w:val="13"/>
        </w:rPr>
        <w:t xml:space="preserve">of two accounts </w:t>
      </w:r>
      <w:r w:rsidRPr="00E5499A">
        <w:rPr>
          <w:rFonts w:ascii="Verdana" w:hAnsi="Verdana"/>
          <w:sz w:val="13"/>
          <w:szCs w:val="13"/>
        </w:rPr>
        <w:t>that</w:t>
      </w:r>
      <w:r w:rsidRPr="00B40F19">
        <w:rPr>
          <w:rFonts w:ascii="Verdana" w:hAnsi="Verdana"/>
          <w:sz w:val="13"/>
          <w:szCs w:val="13"/>
        </w:rPr>
        <w:t xml:space="preserve"> describe the state of ecosystems</w:t>
      </w:r>
      <w:r w:rsidRPr="00E5499A">
        <w:rPr>
          <w:rFonts w:ascii="Verdana" w:hAnsi="Verdana"/>
          <w:sz w:val="13"/>
          <w:szCs w:val="13"/>
        </w:rPr>
        <w:t>’</w:t>
      </w:r>
      <w:r w:rsidRPr="00B40F19">
        <w:rPr>
          <w:rFonts w:ascii="Verdana" w:hAnsi="Verdana"/>
          <w:sz w:val="13"/>
          <w:szCs w:val="13"/>
        </w:rPr>
        <w:t xml:space="preserve"> green infrastructure (landscapes, rivers and coastal zones) on the one hand and changes in species biodiversity on the other. </w:t>
      </w:r>
    </w:p>
    <w:p w:rsidR="00E5499A" w:rsidRPr="00E5499A" w:rsidRDefault="00E5499A" w:rsidP="009D551D">
      <w:pPr>
        <w:pStyle w:val="BodyText"/>
        <w:spacing w:after="40" w:line="220" w:lineRule="exact"/>
        <w:rPr>
          <w:rFonts w:ascii="Verdana" w:hAnsi="Verdana"/>
          <w:sz w:val="13"/>
          <w:szCs w:val="13"/>
        </w:rPr>
      </w:pPr>
      <w:r w:rsidRPr="00B40F19">
        <w:rPr>
          <w:rFonts w:ascii="Verdana" w:hAnsi="Verdana"/>
          <w:sz w:val="13"/>
          <w:szCs w:val="13"/>
        </w:rPr>
        <w:t xml:space="preserve">The landscape green infrastructure account is derived from </w:t>
      </w:r>
      <w:r w:rsidRPr="00E5499A">
        <w:rPr>
          <w:rFonts w:ascii="Verdana" w:hAnsi="Verdana"/>
          <w:sz w:val="13"/>
          <w:szCs w:val="13"/>
        </w:rPr>
        <w:t xml:space="preserve">monitoring </w:t>
      </w:r>
      <w:r w:rsidRPr="00B40F19">
        <w:rPr>
          <w:rFonts w:ascii="Verdana" w:hAnsi="Verdana"/>
          <w:sz w:val="13"/>
          <w:szCs w:val="13"/>
        </w:rPr>
        <w:t xml:space="preserve">land cover and mapping where the various land cover classes are first weighted according to their greenness (from 10 </w:t>
      </w:r>
      <w:r w:rsidRPr="00E5499A">
        <w:rPr>
          <w:rFonts w:ascii="Verdana" w:hAnsi="Verdana"/>
          <w:sz w:val="13"/>
          <w:szCs w:val="13"/>
        </w:rPr>
        <w:t xml:space="preserve">for </w:t>
      </w:r>
      <w:r w:rsidRPr="00B40F19">
        <w:rPr>
          <w:rFonts w:ascii="Verdana" w:hAnsi="Verdana"/>
          <w:sz w:val="13"/>
          <w:szCs w:val="13"/>
        </w:rPr>
        <w:t xml:space="preserve">urban </w:t>
      </w:r>
      <w:r w:rsidRPr="00E5499A">
        <w:rPr>
          <w:rFonts w:ascii="Verdana" w:hAnsi="Verdana"/>
          <w:sz w:val="13"/>
          <w:szCs w:val="13"/>
        </w:rPr>
        <w:t xml:space="preserve">areas </w:t>
      </w:r>
      <w:r w:rsidRPr="00B40F19">
        <w:rPr>
          <w:rFonts w:ascii="Verdana" w:hAnsi="Verdana"/>
          <w:sz w:val="13"/>
          <w:szCs w:val="13"/>
        </w:rPr>
        <w:t xml:space="preserve">to 100 </w:t>
      </w:r>
      <w:r w:rsidRPr="00E5499A">
        <w:rPr>
          <w:rFonts w:ascii="Verdana" w:hAnsi="Verdana"/>
          <w:sz w:val="13"/>
          <w:szCs w:val="13"/>
        </w:rPr>
        <w:t xml:space="preserve">for </w:t>
      </w:r>
      <w:r w:rsidRPr="00B40F19">
        <w:rPr>
          <w:rFonts w:ascii="Verdana" w:hAnsi="Verdana"/>
          <w:sz w:val="13"/>
          <w:szCs w:val="13"/>
        </w:rPr>
        <w:t xml:space="preserve">forests and wetlands). </w:t>
      </w:r>
      <w:r w:rsidRPr="00E5499A">
        <w:rPr>
          <w:rFonts w:ascii="Verdana" w:hAnsi="Verdana"/>
          <w:sz w:val="13"/>
          <w:szCs w:val="13"/>
        </w:rPr>
        <w:t xml:space="preserve">The </w:t>
      </w:r>
      <w:r w:rsidRPr="00B40F19">
        <w:rPr>
          <w:rFonts w:ascii="Verdana" w:hAnsi="Verdana"/>
          <w:sz w:val="13"/>
          <w:szCs w:val="13"/>
        </w:rPr>
        <w:t xml:space="preserve">Green Background Landscape Index (GBLI) is </w:t>
      </w:r>
      <w:r w:rsidRPr="00E5499A">
        <w:rPr>
          <w:rFonts w:ascii="Verdana" w:hAnsi="Verdana"/>
          <w:sz w:val="13"/>
          <w:szCs w:val="13"/>
        </w:rPr>
        <w:t>then calculated</w:t>
      </w:r>
      <w:r>
        <w:rPr>
          <w:rFonts w:ascii="Verdana" w:hAnsi="Verdana"/>
          <w:sz w:val="13"/>
          <w:szCs w:val="13"/>
        </w:rPr>
        <w:t>. I</w:t>
      </w:r>
      <w:r w:rsidRPr="00B40F19">
        <w:rPr>
          <w:rFonts w:ascii="Verdana" w:hAnsi="Verdana"/>
          <w:sz w:val="13"/>
          <w:szCs w:val="13"/>
        </w:rPr>
        <w:t xml:space="preserve">n a second step </w:t>
      </w:r>
      <w:r>
        <w:rPr>
          <w:rFonts w:ascii="Verdana" w:hAnsi="Verdana"/>
          <w:sz w:val="13"/>
          <w:szCs w:val="13"/>
        </w:rPr>
        <w:t xml:space="preserve">the GBLI is </w:t>
      </w:r>
      <w:r w:rsidRPr="00B40F19">
        <w:rPr>
          <w:rFonts w:ascii="Verdana" w:hAnsi="Verdana"/>
          <w:sz w:val="13"/>
          <w:szCs w:val="13"/>
        </w:rPr>
        <w:t xml:space="preserve">adjusted to take into account other ecological dimensions such as the nature </w:t>
      </w:r>
      <w:r>
        <w:rPr>
          <w:rFonts w:ascii="Verdana" w:hAnsi="Verdana"/>
          <w:sz w:val="13"/>
          <w:szCs w:val="13"/>
        </w:rPr>
        <w:t xml:space="preserve">conservation </w:t>
      </w:r>
      <w:r w:rsidRPr="00B40F19">
        <w:rPr>
          <w:rFonts w:ascii="Verdana" w:hAnsi="Verdana"/>
          <w:sz w:val="13"/>
          <w:szCs w:val="13"/>
        </w:rPr>
        <w:t>value given by scientists and environmental agencies and landscape fragmentation</w:t>
      </w:r>
      <w:r w:rsidRPr="00E5499A">
        <w:rPr>
          <w:rFonts w:ascii="Verdana" w:hAnsi="Verdana"/>
          <w:sz w:val="13"/>
          <w:szCs w:val="13"/>
        </w:rPr>
        <w:t>,</w:t>
      </w:r>
      <w:r w:rsidRPr="00B40F19">
        <w:rPr>
          <w:rFonts w:ascii="Verdana" w:hAnsi="Verdana"/>
          <w:sz w:val="13"/>
          <w:szCs w:val="13"/>
        </w:rPr>
        <w:t xml:space="preserve"> which perturbs ecosystem functioning.</w:t>
      </w:r>
    </w:p>
    <w:p w:rsidR="00E5499A" w:rsidRPr="00B40F19" w:rsidRDefault="00E5499A" w:rsidP="00B40F19">
      <w:pPr>
        <w:pStyle w:val="BodyText"/>
        <w:spacing w:after="40" w:line="220" w:lineRule="exact"/>
        <w:rPr>
          <w:rFonts w:ascii="Verdana" w:hAnsi="Verdana"/>
          <w:sz w:val="13"/>
          <w:szCs w:val="13"/>
        </w:rPr>
      </w:pPr>
      <w:r w:rsidRPr="00B40F19">
        <w:rPr>
          <w:rFonts w:ascii="Verdana" w:hAnsi="Verdana"/>
          <w:sz w:val="13"/>
          <w:szCs w:val="13"/>
        </w:rPr>
        <w:t>Following this methodology</w:t>
      </w:r>
      <w:r>
        <w:rPr>
          <w:rFonts w:ascii="Verdana" w:hAnsi="Verdana"/>
          <w:sz w:val="13"/>
          <w:szCs w:val="13"/>
        </w:rPr>
        <w:t>,</w:t>
      </w:r>
      <w:r w:rsidRPr="00E5499A">
        <w:rPr>
          <w:rFonts w:ascii="Verdana" w:hAnsi="Verdana"/>
          <w:sz w:val="13"/>
          <w:szCs w:val="13"/>
        </w:rPr>
        <w:t xml:space="preserve"> the</w:t>
      </w:r>
      <w:r w:rsidRPr="00B40F19">
        <w:rPr>
          <w:rFonts w:ascii="Verdana" w:hAnsi="Verdana"/>
          <w:sz w:val="13"/>
          <w:szCs w:val="13"/>
        </w:rPr>
        <w:t xml:space="preserve"> GBLI </w:t>
      </w:r>
      <w:r w:rsidR="009D551D">
        <w:rPr>
          <w:rFonts w:ascii="Verdana" w:hAnsi="Verdana"/>
          <w:sz w:val="13"/>
          <w:szCs w:val="13"/>
        </w:rPr>
        <w:t>was</w:t>
      </w:r>
      <w:r w:rsidRPr="00B40F19">
        <w:rPr>
          <w:rFonts w:ascii="Verdana" w:hAnsi="Verdana"/>
          <w:sz w:val="13"/>
          <w:szCs w:val="13"/>
        </w:rPr>
        <w:t xml:space="preserve"> calculated for 2010 (scale from 10 to 100)</w:t>
      </w:r>
      <w:r w:rsidR="009D551D">
        <w:rPr>
          <w:rFonts w:ascii="Verdana" w:hAnsi="Verdana"/>
          <w:sz w:val="13"/>
          <w:szCs w:val="13"/>
        </w:rPr>
        <w:t xml:space="preserve">. For the purpose of this experiment, the GBLI was estimated ‘backwards’ based on the only information available, which was the sprawl of urban and associated areas. </w:t>
      </w:r>
    </w:p>
    <w:p w:rsidR="006B695F" w:rsidRDefault="009D551D" w:rsidP="006B695F">
      <w:pPr>
        <w:spacing w:after="40" w:line="220" w:lineRule="exact"/>
        <w:rPr>
          <w:sz w:val="13"/>
          <w:szCs w:val="13"/>
        </w:rPr>
      </w:pPr>
      <w:bookmarkStart w:id="44" w:name="_Toc263448967"/>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18</w:t>
      </w:r>
      <w:r w:rsidR="00024ED4" w:rsidRPr="007F6386">
        <w:rPr>
          <w:color w:val="4BACC6"/>
          <w:sz w:val="13"/>
          <w:szCs w:val="13"/>
        </w:rPr>
        <w:fldChar w:fldCharType="end"/>
      </w:r>
      <w:r>
        <w:rPr>
          <w:color w:val="4BACC6"/>
          <w:sz w:val="13"/>
          <w:szCs w:val="13"/>
        </w:rPr>
        <w:t>:</w:t>
      </w:r>
      <w:r w:rsidR="00512264">
        <w:rPr>
          <w:color w:val="4BACC6"/>
          <w:sz w:val="13"/>
          <w:szCs w:val="13"/>
        </w:rPr>
        <w:t xml:space="preserve"> Green background landscape index 2000 and 2010 (0 - 100 values, 1 ha grid)</w:t>
      </w:r>
      <w:bookmarkEnd w:id="44"/>
    </w:p>
    <w:p w:rsidR="009D551D" w:rsidRDefault="00960F73" w:rsidP="006B695F">
      <w:pPr>
        <w:spacing w:after="40" w:line="220" w:lineRule="exact"/>
        <w:rPr>
          <w:sz w:val="13"/>
          <w:szCs w:val="13"/>
        </w:rPr>
      </w:pPr>
      <w:r w:rsidRPr="00B40F19">
        <w:rPr>
          <w:rFonts w:ascii="Calibri" w:eastAsia="Times New Roman" w:hAnsi="Calibri" w:cs="Times New Roman"/>
          <w:noProof/>
          <w:sz w:val="18"/>
          <w:szCs w:val="18"/>
        </w:rPr>
        <w:drawing>
          <wp:anchor distT="0" distB="0" distL="114300" distR="114300" simplePos="0" relativeHeight="251663360" behindDoc="1" locked="0" layoutInCell="1" allowOverlap="1">
            <wp:simplePos x="0" y="0"/>
            <wp:positionH relativeFrom="column">
              <wp:posOffset>114300</wp:posOffset>
            </wp:positionH>
            <wp:positionV relativeFrom="paragraph">
              <wp:posOffset>139700</wp:posOffset>
            </wp:positionV>
            <wp:extent cx="3456000" cy="1728000"/>
            <wp:effectExtent l="0" t="0" r="0" b="0"/>
            <wp:wrapNone/>
            <wp:docPr id="289" name="Image 289"/>
            <wp:cNvGraphicFramePr/>
            <a:graphic xmlns:a="http://schemas.openxmlformats.org/drawingml/2006/main">
              <a:graphicData uri="http://schemas.openxmlformats.org/drawingml/2006/picture">
                <pic:pic xmlns:pic="http://schemas.openxmlformats.org/drawingml/2006/picture">
                  <pic:nvPicPr>
                    <pic:cNvPr id="29704" name="Picture 8"/>
                    <pic:cNvPicPr>
                      <a:picLocks noChangeAspect="1" noChangeArrowheads="1"/>
                    </pic:cNvPicPr>
                  </pic:nvPicPr>
                  <pic:blipFill>
                    <a:blip r:embed="rId63">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6000" cy="17280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9D551D" w:rsidRDefault="009D551D" w:rsidP="006B695F">
      <w:pPr>
        <w:spacing w:after="40" w:line="220" w:lineRule="exact"/>
        <w:rPr>
          <w:sz w:val="13"/>
          <w:szCs w:val="13"/>
        </w:rPr>
      </w:pPr>
    </w:p>
    <w:p w:rsidR="009D551D" w:rsidRDefault="009D551D" w:rsidP="006B695F">
      <w:pPr>
        <w:spacing w:after="40" w:line="220" w:lineRule="exact"/>
        <w:rPr>
          <w:sz w:val="13"/>
          <w:szCs w:val="13"/>
        </w:rPr>
      </w:pPr>
    </w:p>
    <w:p w:rsidR="009D551D" w:rsidRDefault="009D551D" w:rsidP="006B695F">
      <w:pPr>
        <w:spacing w:after="40" w:line="220" w:lineRule="exact"/>
        <w:rPr>
          <w:sz w:val="13"/>
          <w:szCs w:val="13"/>
        </w:rPr>
      </w:pPr>
    </w:p>
    <w:p w:rsidR="00512264" w:rsidRDefault="00512264" w:rsidP="006B695F">
      <w:pPr>
        <w:spacing w:after="40" w:line="220" w:lineRule="exact"/>
        <w:rPr>
          <w:sz w:val="13"/>
          <w:szCs w:val="13"/>
        </w:rPr>
      </w:pPr>
    </w:p>
    <w:p w:rsidR="00512264" w:rsidRDefault="00512264" w:rsidP="006B695F">
      <w:pPr>
        <w:spacing w:after="40" w:line="220" w:lineRule="exact"/>
        <w:rPr>
          <w:sz w:val="13"/>
          <w:szCs w:val="13"/>
        </w:rPr>
      </w:pPr>
    </w:p>
    <w:p w:rsidR="00512264" w:rsidRDefault="00512264" w:rsidP="006B695F">
      <w:pPr>
        <w:spacing w:after="40" w:line="220" w:lineRule="exact"/>
        <w:rPr>
          <w:sz w:val="13"/>
          <w:szCs w:val="13"/>
        </w:rPr>
      </w:pPr>
    </w:p>
    <w:p w:rsidR="00512264" w:rsidRDefault="00512264" w:rsidP="006B695F">
      <w:pPr>
        <w:spacing w:after="40" w:line="220" w:lineRule="exact"/>
        <w:rPr>
          <w:sz w:val="13"/>
          <w:szCs w:val="13"/>
        </w:rPr>
      </w:pPr>
    </w:p>
    <w:p w:rsidR="009D551D" w:rsidRDefault="009D551D" w:rsidP="006B695F">
      <w:pPr>
        <w:spacing w:after="40" w:line="220" w:lineRule="exact"/>
        <w:rPr>
          <w:sz w:val="13"/>
          <w:szCs w:val="13"/>
        </w:rPr>
      </w:pPr>
    </w:p>
    <w:p w:rsidR="009D551D" w:rsidRDefault="009D551D" w:rsidP="006B695F">
      <w:pPr>
        <w:spacing w:after="40" w:line="220" w:lineRule="exact"/>
        <w:rPr>
          <w:sz w:val="13"/>
          <w:szCs w:val="13"/>
        </w:rPr>
      </w:pPr>
    </w:p>
    <w:p w:rsidR="009D551D" w:rsidRDefault="009D551D" w:rsidP="006B695F">
      <w:pPr>
        <w:spacing w:after="40" w:line="220" w:lineRule="exact"/>
        <w:rPr>
          <w:sz w:val="13"/>
          <w:szCs w:val="13"/>
        </w:rPr>
      </w:pPr>
    </w:p>
    <w:p w:rsidR="006B695F" w:rsidRDefault="006B695F" w:rsidP="006B695F">
      <w:pPr>
        <w:spacing w:after="40" w:line="220" w:lineRule="exact"/>
        <w:rPr>
          <w:sz w:val="13"/>
          <w:szCs w:val="13"/>
        </w:rPr>
      </w:pPr>
    </w:p>
    <w:p w:rsidR="00246512" w:rsidRDefault="00960F73" w:rsidP="006B695F">
      <w:pPr>
        <w:spacing w:after="40" w:line="220" w:lineRule="exact"/>
        <w:rPr>
          <w:sz w:val="13"/>
          <w:szCs w:val="13"/>
        </w:rPr>
      </w:pPr>
      <w:r>
        <w:rPr>
          <w:sz w:val="13"/>
          <w:szCs w:val="13"/>
        </w:rPr>
        <w:t>Totals can be calculated by weighting hectares by GBLI and compiled accounts.</w:t>
      </w:r>
    </w:p>
    <w:p w:rsidR="00246512" w:rsidRDefault="00246512" w:rsidP="00246512">
      <w:pPr>
        <w:pStyle w:val="BodyText"/>
        <w:spacing w:after="40" w:line="220" w:lineRule="exact"/>
        <w:rPr>
          <w:rFonts w:ascii="Verdana" w:hAnsi="Verdana"/>
          <w:sz w:val="13"/>
          <w:szCs w:val="13"/>
        </w:rPr>
      </w:pPr>
      <w:r w:rsidRPr="00246512">
        <w:rPr>
          <w:rFonts w:ascii="Verdana" w:hAnsi="Verdana"/>
          <w:sz w:val="13"/>
          <w:szCs w:val="13"/>
        </w:rPr>
        <w:t>The h</w:t>
      </w:r>
      <w:r w:rsidRPr="00B40F19">
        <w:rPr>
          <w:rFonts w:ascii="Verdana" w:hAnsi="Verdana"/>
          <w:sz w:val="13"/>
          <w:szCs w:val="13"/>
        </w:rPr>
        <w:t xml:space="preserve">ighest GBLI values can be found in </w:t>
      </w:r>
      <w:r w:rsidRPr="00246512">
        <w:rPr>
          <w:rFonts w:ascii="Verdana" w:hAnsi="Verdana"/>
          <w:sz w:val="13"/>
          <w:szCs w:val="13"/>
        </w:rPr>
        <w:t>Socio-Ecological Landscape Units (</w:t>
      </w:r>
      <w:r w:rsidRPr="00B40F19">
        <w:rPr>
          <w:rFonts w:ascii="Verdana" w:hAnsi="Verdana"/>
          <w:sz w:val="13"/>
          <w:szCs w:val="13"/>
        </w:rPr>
        <w:t>SELU</w:t>
      </w:r>
      <w:r w:rsidRPr="00246512">
        <w:rPr>
          <w:rFonts w:ascii="Verdana" w:hAnsi="Verdana"/>
          <w:sz w:val="13"/>
          <w:szCs w:val="13"/>
        </w:rPr>
        <w:t>)</w:t>
      </w:r>
      <w:r w:rsidRPr="00B40F19">
        <w:rPr>
          <w:rFonts w:ascii="Verdana" w:hAnsi="Verdana"/>
          <w:sz w:val="13"/>
          <w:szCs w:val="13"/>
        </w:rPr>
        <w:t xml:space="preserve"> where forests, shrubs, grass and natural habitats are predominant, in particular in mountainous and coastal areas. Low GBLI values correspond to urban areas and intermediate score</w:t>
      </w:r>
      <w:r w:rsidRPr="00246512">
        <w:rPr>
          <w:rFonts w:ascii="Verdana" w:hAnsi="Verdana"/>
          <w:sz w:val="13"/>
          <w:szCs w:val="13"/>
        </w:rPr>
        <w:t>s</w:t>
      </w:r>
      <w:r w:rsidRPr="00B40F19">
        <w:rPr>
          <w:rFonts w:ascii="Verdana" w:hAnsi="Verdana"/>
          <w:sz w:val="13"/>
          <w:szCs w:val="13"/>
        </w:rPr>
        <w:t xml:space="preserve"> reflect </w:t>
      </w:r>
      <w:r w:rsidRPr="00246512">
        <w:rPr>
          <w:rFonts w:ascii="Verdana" w:hAnsi="Verdana"/>
          <w:sz w:val="13"/>
          <w:szCs w:val="13"/>
        </w:rPr>
        <w:t xml:space="preserve">predominantly </w:t>
      </w:r>
      <w:r w:rsidRPr="00B40F19">
        <w:rPr>
          <w:rFonts w:ascii="Verdana" w:hAnsi="Verdana"/>
          <w:sz w:val="13"/>
          <w:szCs w:val="13"/>
        </w:rPr>
        <w:t>agricultur</w:t>
      </w:r>
      <w:r w:rsidRPr="00246512">
        <w:rPr>
          <w:rFonts w:ascii="Verdana" w:hAnsi="Verdana"/>
          <w:sz w:val="13"/>
          <w:szCs w:val="13"/>
        </w:rPr>
        <w:t xml:space="preserve">al </w:t>
      </w:r>
      <w:r w:rsidRPr="00B40F19">
        <w:rPr>
          <w:rFonts w:ascii="Verdana" w:hAnsi="Verdana"/>
          <w:sz w:val="13"/>
          <w:szCs w:val="13"/>
        </w:rPr>
        <w:t>catchment</w:t>
      </w:r>
      <w:r w:rsidRPr="00246512">
        <w:rPr>
          <w:rFonts w:ascii="Verdana" w:hAnsi="Verdana"/>
          <w:sz w:val="13"/>
          <w:szCs w:val="13"/>
        </w:rPr>
        <w:t xml:space="preserve"> areas</w:t>
      </w:r>
      <w:r w:rsidRPr="00B40F19">
        <w:rPr>
          <w:rFonts w:ascii="Verdana" w:hAnsi="Verdana"/>
          <w:sz w:val="13"/>
          <w:szCs w:val="13"/>
        </w:rPr>
        <w:t>.</w:t>
      </w:r>
    </w:p>
    <w:p w:rsidR="00246512" w:rsidRDefault="00246512" w:rsidP="00246512">
      <w:pPr>
        <w:pStyle w:val="BodyText"/>
        <w:spacing w:after="40" w:line="220" w:lineRule="exact"/>
        <w:rPr>
          <w:rFonts w:ascii="Verdana" w:hAnsi="Verdana"/>
          <w:sz w:val="13"/>
          <w:szCs w:val="13"/>
        </w:rPr>
        <w:sectPr w:rsidR="00246512" w:rsidSect="009C3F0B">
          <w:pgSz w:w="8380" w:h="11900" w:code="9"/>
          <w:pgMar w:top="567" w:right="867" w:bottom="993" w:left="851" w:header="142" w:footer="382" w:gutter="0"/>
          <w:cols w:space="720"/>
          <w:docGrid w:linePitch="360"/>
        </w:sectPr>
      </w:pPr>
      <w:r w:rsidRPr="00B40F19">
        <w:rPr>
          <w:rFonts w:ascii="Verdana" w:hAnsi="Verdana"/>
          <w:sz w:val="13"/>
          <w:szCs w:val="13"/>
        </w:rPr>
        <w:t xml:space="preserve"> </w:t>
      </w:r>
    </w:p>
    <w:p w:rsidR="00246512" w:rsidRPr="00B40F19" w:rsidRDefault="00246512" w:rsidP="00246512">
      <w:pPr>
        <w:pStyle w:val="BodyText"/>
        <w:spacing w:after="40" w:line="220" w:lineRule="exact"/>
        <w:rPr>
          <w:rFonts w:ascii="Verdana" w:hAnsi="Verdana"/>
          <w:sz w:val="13"/>
          <w:szCs w:val="13"/>
        </w:rPr>
      </w:pPr>
    </w:p>
    <w:p w:rsidR="00246512" w:rsidRPr="00B40F19" w:rsidRDefault="00246512" w:rsidP="00246512">
      <w:pPr>
        <w:pStyle w:val="BodyText"/>
        <w:spacing w:after="40" w:line="220" w:lineRule="exact"/>
        <w:rPr>
          <w:rFonts w:ascii="Verdana" w:hAnsi="Verdana"/>
          <w:sz w:val="13"/>
          <w:szCs w:val="13"/>
        </w:rPr>
      </w:pPr>
      <w:r w:rsidRPr="00B40F19">
        <w:rPr>
          <w:rFonts w:ascii="Verdana" w:hAnsi="Verdana"/>
          <w:sz w:val="13"/>
          <w:szCs w:val="13"/>
        </w:rPr>
        <w:t xml:space="preserve">Accounts in GBLI weighted hectares have been produced by various geographical breakdowns. The maps </w:t>
      </w:r>
      <w:r>
        <w:rPr>
          <w:rFonts w:ascii="Verdana" w:hAnsi="Verdana"/>
          <w:sz w:val="13"/>
          <w:szCs w:val="13"/>
        </w:rPr>
        <w:t xml:space="preserve">in Figure 19 </w:t>
      </w:r>
      <w:r w:rsidRPr="00B40F19">
        <w:rPr>
          <w:rFonts w:ascii="Verdana" w:hAnsi="Verdana"/>
          <w:sz w:val="13"/>
          <w:szCs w:val="13"/>
        </w:rPr>
        <w:t xml:space="preserve">below present </w:t>
      </w:r>
      <w:r w:rsidRPr="00246512">
        <w:rPr>
          <w:rFonts w:ascii="Verdana" w:hAnsi="Verdana"/>
          <w:sz w:val="13"/>
          <w:szCs w:val="13"/>
        </w:rPr>
        <w:t xml:space="preserve">the </w:t>
      </w:r>
      <w:r w:rsidRPr="00B40F19">
        <w:rPr>
          <w:rFonts w:ascii="Verdana" w:hAnsi="Verdana"/>
          <w:sz w:val="13"/>
          <w:szCs w:val="13"/>
        </w:rPr>
        <w:t xml:space="preserve">account results for </w:t>
      </w:r>
      <w:r>
        <w:rPr>
          <w:rFonts w:ascii="Verdana" w:hAnsi="Verdana"/>
          <w:sz w:val="13"/>
          <w:szCs w:val="13"/>
        </w:rPr>
        <w:t xml:space="preserve">SELUs, </w:t>
      </w:r>
      <w:r w:rsidRPr="00B40F19">
        <w:rPr>
          <w:rFonts w:ascii="Verdana" w:hAnsi="Verdana"/>
          <w:sz w:val="13"/>
          <w:szCs w:val="13"/>
        </w:rPr>
        <w:t xml:space="preserve">river sub-basins and administrative districts. </w:t>
      </w:r>
      <w:r w:rsidRPr="00246512">
        <w:rPr>
          <w:rFonts w:ascii="Verdana" w:hAnsi="Verdana"/>
          <w:sz w:val="13"/>
          <w:szCs w:val="13"/>
        </w:rPr>
        <w:t>The c</w:t>
      </w:r>
      <w:r w:rsidRPr="00B40F19">
        <w:rPr>
          <w:rFonts w:ascii="Verdana" w:hAnsi="Verdana"/>
          <w:sz w:val="13"/>
          <w:szCs w:val="13"/>
        </w:rPr>
        <w:t xml:space="preserve">olours relate to the mean GBLI index </w:t>
      </w:r>
      <w:r w:rsidRPr="00246512">
        <w:rPr>
          <w:rFonts w:ascii="Verdana" w:hAnsi="Verdana"/>
          <w:sz w:val="13"/>
          <w:szCs w:val="13"/>
        </w:rPr>
        <w:t>for</w:t>
      </w:r>
      <w:r w:rsidRPr="00B40F19">
        <w:rPr>
          <w:rFonts w:ascii="Verdana" w:hAnsi="Verdana"/>
          <w:sz w:val="13"/>
          <w:szCs w:val="13"/>
        </w:rPr>
        <w:t xml:space="preserve"> each zone.</w:t>
      </w:r>
    </w:p>
    <w:p w:rsidR="00960F73" w:rsidRDefault="00960F73" w:rsidP="00960F73">
      <w:pPr>
        <w:spacing w:after="40" w:line="220" w:lineRule="exact"/>
        <w:rPr>
          <w:sz w:val="13"/>
          <w:szCs w:val="13"/>
        </w:rPr>
      </w:pPr>
      <w:bookmarkStart w:id="45" w:name="_Toc263448968"/>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19</w:t>
      </w:r>
      <w:r w:rsidR="00024ED4" w:rsidRPr="007F6386">
        <w:rPr>
          <w:color w:val="4BACC6"/>
          <w:sz w:val="13"/>
          <w:szCs w:val="13"/>
        </w:rPr>
        <w:fldChar w:fldCharType="end"/>
      </w:r>
      <w:r>
        <w:rPr>
          <w:color w:val="4BACC6"/>
          <w:sz w:val="13"/>
          <w:szCs w:val="13"/>
        </w:rPr>
        <w:t>: Total GBLI-weighted ha and mean value per SELU, river sub-basin and districts (2010)</w:t>
      </w:r>
      <w:bookmarkEnd w:id="45"/>
    </w:p>
    <w:p w:rsidR="00960F73" w:rsidRDefault="00190787" w:rsidP="006B695F">
      <w:pPr>
        <w:spacing w:after="40" w:line="220" w:lineRule="exact"/>
        <w:rPr>
          <w:sz w:val="13"/>
          <w:szCs w:val="13"/>
        </w:rPr>
      </w:pPr>
      <w:r w:rsidRPr="00B40F19">
        <w:rPr>
          <w:noProof/>
          <w:sz w:val="18"/>
          <w:szCs w:val="18"/>
        </w:rPr>
        <w:drawing>
          <wp:anchor distT="0" distB="0" distL="114300" distR="114300" simplePos="0" relativeHeight="251664384" behindDoc="1" locked="0" layoutInCell="1" allowOverlap="1">
            <wp:simplePos x="0" y="0"/>
            <wp:positionH relativeFrom="column">
              <wp:posOffset>114300</wp:posOffset>
            </wp:positionH>
            <wp:positionV relativeFrom="paragraph">
              <wp:posOffset>114300</wp:posOffset>
            </wp:positionV>
            <wp:extent cx="3886640" cy="1259400"/>
            <wp:effectExtent l="0" t="0" r="0" b="10795"/>
            <wp:wrapNone/>
            <wp:docPr id="29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64"/>
                    <a:srcRect/>
                    <a:stretch>
                      <a:fillRect/>
                    </a:stretch>
                  </pic:blipFill>
                  <pic:spPr bwMode="auto">
                    <a:xfrm>
                      <a:off x="0" y="0"/>
                      <a:ext cx="3886640" cy="1259400"/>
                    </a:xfrm>
                    <a:prstGeom prst="rect">
                      <a:avLst/>
                    </a:prstGeom>
                    <a:noFill/>
                    <a:ln w="9525">
                      <a:noFill/>
                      <a:miter lim="800000"/>
                      <a:headEnd/>
                      <a:tailEnd/>
                    </a:ln>
                    <a:effectLst/>
                  </pic:spPr>
                </pic:pic>
              </a:graphicData>
            </a:graphic>
          </wp:anchor>
        </w:drawing>
      </w: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60F73" w:rsidRDefault="00960F73" w:rsidP="006B695F">
      <w:pPr>
        <w:spacing w:after="40" w:line="220" w:lineRule="exact"/>
        <w:rPr>
          <w:sz w:val="13"/>
          <w:szCs w:val="13"/>
        </w:rPr>
      </w:pPr>
    </w:p>
    <w:p w:rsidR="009A152A" w:rsidRPr="007C7095" w:rsidRDefault="00381275" w:rsidP="009A152A">
      <w:pPr>
        <w:spacing w:after="40" w:line="220" w:lineRule="exact"/>
        <w:jc w:val="left"/>
        <w:rPr>
          <w:color w:val="4BACC6"/>
          <w:sz w:val="14"/>
          <w:szCs w:val="14"/>
        </w:rPr>
      </w:pPr>
      <w:r>
        <w:rPr>
          <w:color w:val="4BACC6"/>
          <w:sz w:val="14"/>
          <w:szCs w:val="14"/>
        </w:rPr>
        <w:t xml:space="preserve">The net landscape ecological potential </w:t>
      </w:r>
    </w:p>
    <w:p w:rsidR="00C76016" w:rsidRPr="00B40F19" w:rsidRDefault="00C76016" w:rsidP="00C76016">
      <w:pPr>
        <w:pStyle w:val="BodyText"/>
        <w:spacing w:after="40" w:line="220" w:lineRule="exact"/>
        <w:rPr>
          <w:rFonts w:ascii="Verdana" w:hAnsi="Verdana"/>
          <w:sz w:val="13"/>
          <w:szCs w:val="13"/>
        </w:rPr>
      </w:pPr>
      <w:r w:rsidRPr="009A152A">
        <w:rPr>
          <w:rFonts w:ascii="Verdana" w:hAnsi="Verdana"/>
          <w:sz w:val="13"/>
          <w:szCs w:val="13"/>
        </w:rPr>
        <w:t>In addition to the</w:t>
      </w:r>
      <w:r w:rsidRPr="00B40F19">
        <w:rPr>
          <w:rFonts w:ascii="Verdana" w:hAnsi="Verdana"/>
          <w:sz w:val="13"/>
          <w:szCs w:val="13"/>
        </w:rPr>
        <w:t xml:space="preserve"> GBLI, the </w:t>
      </w:r>
      <w:r w:rsidRPr="009A152A">
        <w:rPr>
          <w:rFonts w:ascii="Verdana" w:hAnsi="Verdana"/>
          <w:sz w:val="13"/>
          <w:szCs w:val="13"/>
        </w:rPr>
        <w:t>N</w:t>
      </w:r>
      <w:r w:rsidRPr="00B40F19">
        <w:rPr>
          <w:rFonts w:ascii="Verdana" w:hAnsi="Verdana"/>
          <w:sz w:val="13"/>
          <w:szCs w:val="13"/>
        </w:rPr>
        <w:t>et Landscape Ecosystem Potential</w:t>
      </w:r>
      <w:r w:rsidRPr="009A152A">
        <w:rPr>
          <w:rFonts w:ascii="Verdana" w:hAnsi="Verdana"/>
          <w:sz w:val="13"/>
          <w:szCs w:val="13"/>
        </w:rPr>
        <w:t xml:space="preserve"> (</w:t>
      </w:r>
      <w:proofErr w:type="spellStart"/>
      <w:r w:rsidRPr="009A152A">
        <w:rPr>
          <w:rFonts w:ascii="Verdana" w:hAnsi="Verdana"/>
          <w:sz w:val="13"/>
          <w:szCs w:val="13"/>
        </w:rPr>
        <w:t>nLEP</w:t>
      </w:r>
      <w:proofErr w:type="spellEnd"/>
      <w:r w:rsidRPr="009A152A">
        <w:rPr>
          <w:rFonts w:ascii="Verdana" w:hAnsi="Verdana"/>
          <w:sz w:val="13"/>
          <w:szCs w:val="13"/>
        </w:rPr>
        <w:t>)</w:t>
      </w:r>
      <w:r w:rsidRPr="00B40F19">
        <w:rPr>
          <w:rFonts w:ascii="Verdana" w:hAnsi="Verdana"/>
          <w:sz w:val="13"/>
          <w:szCs w:val="13"/>
        </w:rPr>
        <w:t xml:space="preserve"> to deliver systemic ecosystem services</w:t>
      </w:r>
      <w:r w:rsidRPr="009A152A">
        <w:rPr>
          <w:rFonts w:ascii="Verdana" w:hAnsi="Verdana"/>
          <w:sz w:val="13"/>
          <w:szCs w:val="13"/>
        </w:rPr>
        <w:t xml:space="preserve"> can also be calculated. Such services include </w:t>
      </w:r>
      <w:r w:rsidRPr="00B40F19">
        <w:rPr>
          <w:rFonts w:ascii="Verdana" w:hAnsi="Verdana"/>
          <w:sz w:val="13"/>
          <w:szCs w:val="13"/>
        </w:rPr>
        <w:t xml:space="preserve">those </w:t>
      </w:r>
      <w:r w:rsidRPr="009A152A">
        <w:rPr>
          <w:rFonts w:ascii="Verdana" w:hAnsi="Verdana"/>
          <w:sz w:val="13"/>
          <w:szCs w:val="13"/>
        </w:rPr>
        <w:t>that</w:t>
      </w:r>
      <w:r w:rsidRPr="00B40F19">
        <w:rPr>
          <w:rFonts w:ascii="Verdana" w:hAnsi="Verdana"/>
          <w:sz w:val="13"/>
          <w:szCs w:val="13"/>
        </w:rPr>
        <w:t xml:space="preserve"> cannot be measured </w:t>
      </w:r>
      <w:r w:rsidRPr="009A152A">
        <w:rPr>
          <w:rFonts w:ascii="Verdana" w:hAnsi="Verdana"/>
          <w:sz w:val="13"/>
          <w:szCs w:val="13"/>
        </w:rPr>
        <w:t>in terms of</w:t>
      </w:r>
      <w:r w:rsidRPr="00B40F19">
        <w:rPr>
          <w:rFonts w:ascii="Verdana" w:hAnsi="Verdana"/>
          <w:sz w:val="13"/>
          <w:szCs w:val="13"/>
        </w:rPr>
        <w:t xml:space="preserve"> ton</w:t>
      </w:r>
      <w:r w:rsidRPr="009A152A">
        <w:rPr>
          <w:rFonts w:ascii="Verdana" w:hAnsi="Verdana"/>
          <w:sz w:val="13"/>
          <w:szCs w:val="13"/>
        </w:rPr>
        <w:t>ne</w:t>
      </w:r>
      <w:r w:rsidRPr="00B40F19">
        <w:rPr>
          <w:rFonts w:ascii="Verdana" w:hAnsi="Verdana"/>
          <w:sz w:val="13"/>
          <w:szCs w:val="13"/>
        </w:rPr>
        <w:t xml:space="preserve">s of carbon or </w:t>
      </w:r>
      <w:r w:rsidRPr="009A152A">
        <w:rPr>
          <w:rFonts w:ascii="Verdana" w:hAnsi="Verdana"/>
          <w:sz w:val="13"/>
          <w:szCs w:val="13"/>
        </w:rPr>
        <w:t>volumes of</w:t>
      </w:r>
      <w:r w:rsidRPr="00B40F19">
        <w:rPr>
          <w:rFonts w:ascii="Verdana" w:hAnsi="Verdana"/>
          <w:sz w:val="13"/>
          <w:szCs w:val="13"/>
        </w:rPr>
        <w:t xml:space="preserve"> water but </w:t>
      </w:r>
      <w:r w:rsidRPr="009A152A">
        <w:rPr>
          <w:rFonts w:ascii="Verdana" w:hAnsi="Verdana"/>
          <w:sz w:val="13"/>
          <w:szCs w:val="13"/>
        </w:rPr>
        <w:t xml:space="preserve">can only be </w:t>
      </w:r>
      <w:r w:rsidRPr="00B40F19">
        <w:rPr>
          <w:rFonts w:ascii="Verdana" w:hAnsi="Verdana"/>
          <w:sz w:val="13"/>
          <w:szCs w:val="13"/>
        </w:rPr>
        <w:t xml:space="preserve">assessed indirectly </w:t>
      </w:r>
      <w:r w:rsidRPr="009A152A">
        <w:rPr>
          <w:rFonts w:ascii="Verdana" w:hAnsi="Verdana"/>
          <w:sz w:val="13"/>
          <w:szCs w:val="13"/>
        </w:rPr>
        <w:t>(regulation, amenities, etc.)</w:t>
      </w:r>
      <w:r w:rsidRPr="00B40F19">
        <w:rPr>
          <w:rFonts w:ascii="Verdana" w:hAnsi="Verdana"/>
          <w:sz w:val="13"/>
          <w:szCs w:val="13"/>
        </w:rPr>
        <w:t>.</w:t>
      </w:r>
      <w:r w:rsidRPr="009A152A">
        <w:rPr>
          <w:rFonts w:ascii="Verdana" w:hAnsi="Verdana"/>
          <w:sz w:val="13"/>
          <w:szCs w:val="13"/>
        </w:rPr>
        <w:t xml:space="preserve"> The</w:t>
      </w:r>
      <w:r w:rsidRPr="00B40F19">
        <w:rPr>
          <w:rFonts w:ascii="Verdana" w:hAnsi="Verdana"/>
          <w:sz w:val="13"/>
          <w:szCs w:val="13"/>
        </w:rPr>
        <w:t xml:space="preserve"> </w:t>
      </w:r>
      <w:proofErr w:type="spellStart"/>
      <w:r w:rsidRPr="00B40F19">
        <w:rPr>
          <w:rFonts w:ascii="Verdana" w:hAnsi="Verdana"/>
          <w:sz w:val="13"/>
          <w:szCs w:val="13"/>
        </w:rPr>
        <w:t>nLEP</w:t>
      </w:r>
      <w:proofErr w:type="spellEnd"/>
      <w:r w:rsidRPr="00B40F19">
        <w:rPr>
          <w:rFonts w:ascii="Verdana" w:hAnsi="Verdana"/>
          <w:sz w:val="13"/>
          <w:szCs w:val="13"/>
        </w:rPr>
        <w:t xml:space="preserve"> enhances </w:t>
      </w:r>
      <w:r w:rsidRPr="009A152A">
        <w:rPr>
          <w:rFonts w:ascii="Verdana" w:hAnsi="Verdana"/>
          <w:sz w:val="13"/>
          <w:szCs w:val="13"/>
        </w:rPr>
        <w:t xml:space="preserve">the </w:t>
      </w:r>
      <w:r w:rsidRPr="00B40F19">
        <w:rPr>
          <w:rFonts w:ascii="Verdana" w:hAnsi="Verdana"/>
          <w:sz w:val="13"/>
          <w:szCs w:val="13"/>
        </w:rPr>
        <w:t>GBLI by taking into account other elements of ecosystem landscape assessment</w:t>
      </w:r>
      <w:r w:rsidRPr="009A152A">
        <w:rPr>
          <w:rFonts w:ascii="Verdana" w:hAnsi="Verdana"/>
          <w:sz w:val="13"/>
          <w:szCs w:val="13"/>
        </w:rPr>
        <w:t>s</w:t>
      </w:r>
      <w:r w:rsidRPr="00B40F19">
        <w:rPr>
          <w:rFonts w:ascii="Verdana" w:hAnsi="Verdana"/>
          <w:sz w:val="13"/>
          <w:szCs w:val="13"/>
        </w:rPr>
        <w:t xml:space="preserve"> such as different nature value</w:t>
      </w:r>
      <w:r w:rsidRPr="009A152A">
        <w:rPr>
          <w:rFonts w:ascii="Verdana" w:hAnsi="Verdana"/>
          <w:sz w:val="13"/>
          <w:szCs w:val="13"/>
        </w:rPr>
        <w:t>s</w:t>
      </w:r>
      <w:r w:rsidRPr="00B40F19">
        <w:rPr>
          <w:rFonts w:ascii="Verdana" w:hAnsi="Verdana"/>
          <w:sz w:val="13"/>
          <w:szCs w:val="13"/>
        </w:rPr>
        <w:t xml:space="preserve"> or </w:t>
      </w:r>
      <w:r w:rsidRPr="009A152A">
        <w:rPr>
          <w:rFonts w:ascii="Verdana" w:hAnsi="Verdana"/>
          <w:sz w:val="13"/>
          <w:szCs w:val="13"/>
        </w:rPr>
        <w:t xml:space="preserve">the </w:t>
      </w:r>
      <w:r w:rsidRPr="00B40F19">
        <w:rPr>
          <w:rFonts w:ascii="Verdana" w:hAnsi="Verdana"/>
          <w:sz w:val="13"/>
          <w:szCs w:val="13"/>
        </w:rPr>
        <w:t xml:space="preserve">quality of similar land cover types or their fragmentation. </w:t>
      </w:r>
    </w:p>
    <w:p w:rsidR="00C76016" w:rsidRPr="00C76016" w:rsidRDefault="00C76016" w:rsidP="00B40F19">
      <w:pPr>
        <w:pStyle w:val="BodyText"/>
        <w:spacing w:after="40" w:line="220" w:lineRule="exact"/>
        <w:rPr>
          <w:rFonts w:ascii="Verdana" w:hAnsi="Verdana"/>
          <w:sz w:val="13"/>
          <w:szCs w:val="13"/>
        </w:rPr>
      </w:pPr>
      <w:r w:rsidRPr="00B40F19">
        <w:rPr>
          <w:rFonts w:ascii="Verdana" w:hAnsi="Verdana"/>
          <w:sz w:val="13"/>
          <w:szCs w:val="13"/>
        </w:rPr>
        <w:t xml:space="preserve">The present calculation of </w:t>
      </w:r>
      <w:proofErr w:type="spellStart"/>
      <w:r w:rsidRPr="00B40F19">
        <w:rPr>
          <w:rFonts w:ascii="Verdana" w:hAnsi="Verdana"/>
          <w:sz w:val="13"/>
          <w:szCs w:val="13"/>
        </w:rPr>
        <w:t>nLEP</w:t>
      </w:r>
      <w:proofErr w:type="spellEnd"/>
      <w:r w:rsidRPr="00B40F19">
        <w:rPr>
          <w:rFonts w:ascii="Verdana" w:hAnsi="Verdana"/>
          <w:sz w:val="13"/>
          <w:szCs w:val="13"/>
        </w:rPr>
        <w:t xml:space="preserve"> accounts integrates SELU’s </w:t>
      </w:r>
      <w:r w:rsidRPr="009A152A">
        <w:rPr>
          <w:rFonts w:ascii="Verdana" w:hAnsi="Verdana"/>
          <w:sz w:val="13"/>
          <w:szCs w:val="13"/>
        </w:rPr>
        <w:t xml:space="preserve">road </w:t>
      </w:r>
      <w:r w:rsidRPr="00B40F19">
        <w:rPr>
          <w:rFonts w:ascii="Verdana" w:hAnsi="Verdana"/>
          <w:sz w:val="13"/>
          <w:szCs w:val="13"/>
        </w:rPr>
        <w:t xml:space="preserve">fragmentation (motorway, </w:t>
      </w:r>
      <w:r w:rsidRPr="009A152A">
        <w:rPr>
          <w:rFonts w:ascii="Verdana" w:hAnsi="Verdana"/>
          <w:sz w:val="13"/>
          <w:szCs w:val="13"/>
        </w:rPr>
        <w:t xml:space="preserve">primary and secondary </w:t>
      </w:r>
      <w:r w:rsidRPr="00B40F19">
        <w:rPr>
          <w:rFonts w:ascii="Verdana" w:hAnsi="Verdana"/>
          <w:sz w:val="13"/>
          <w:szCs w:val="13"/>
        </w:rPr>
        <w:t>roads).</w:t>
      </w:r>
      <w:r>
        <w:rPr>
          <w:rFonts w:ascii="Verdana" w:hAnsi="Verdana"/>
          <w:sz w:val="13"/>
          <w:szCs w:val="13"/>
        </w:rPr>
        <w:t xml:space="preserve"> </w:t>
      </w:r>
      <w:r w:rsidRPr="00B40F19">
        <w:rPr>
          <w:rFonts w:ascii="Verdana" w:hAnsi="Verdana"/>
          <w:sz w:val="13"/>
          <w:szCs w:val="13"/>
        </w:rPr>
        <w:t xml:space="preserve">The GIS analysis results in the following fragmentation index by </w:t>
      </w:r>
      <w:r>
        <w:rPr>
          <w:rFonts w:ascii="Verdana" w:hAnsi="Verdana"/>
          <w:sz w:val="13"/>
          <w:szCs w:val="13"/>
        </w:rPr>
        <w:t>s</w:t>
      </w:r>
      <w:r w:rsidRPr="00C76016">
        <w:rPr>
          <w:rFonts w:ascii="Verdana" w:hAnsi="Verdana"/>
          <w:sz w:val="13"/>
          <w:szCs w:val="13"/>
        </w:rPr>
        <w:t xml:space="preserve">ocio-economic </w:t>
      </w:r>
      <w:r>
        <w:rPr>
          <w:rFonts w:ascii="Verdana" w:hAnsi="Verdana"/>
          <w:sz w:val="13"/>
          <w:szCs w:val="13"/>
        </w:rPr>
        <w:t>l</w:t>
      </w:r>
      <w:r w:rsidRPr="00C76016">
        <w:rPr>
          <w:rFonts w:ascii="Verdana" w:hAnsi="Verdana"/>
          <w:sz w:val="13"/>
          <w:szCs w:val="13"/>
        </w:rPr>
        <w:t xml:space="preserve">andscape </w:t>
      </w:r>
      <w:r>
        <w:rPr>
          <w:rFonts w:ascii="Verdana" w:hAnsi="Verdana"/>
          <w:sz w:val="13"/>
          <w:szCs w:val="13"/>
        </w:rPr>
        <w:t>u</w:t>
      </w:r>
      <w:r w:rsidRPr="00C76016">
        <w:rPr>
          <w:rFonts w:ascii="Verdana" w:hAnsi="Verdana"/>
          <w:sz w:val="13"/>
          <w:szCs w:val="13"/>
        </w:rPr>
        <w:t>nit</w:t>
      </w:r>
      <w:r>
        <w:rPr>
          <w:rFonts w:ascii="Verdana" w:hAnsi="Verdana"/>
          <w:sz w:val="13"/>
          <w:szCs w:val="13"/>
        </w:rPr>
        <w:t xml:space="preserve"> (Figure 20).</w:t>
      </w:r>
    </w:p>
    <w:p w:rsidR="00C76016" w:rsidRPr="00B40F19" w:rsidRDefault="00C76016" w:rsidP="00C76016">
      <w:pPr>
        <w:spacing w:after="40" w:line="220" w:lineRule="exact"/>
        <w:rPr>
          <w:color w:val="4BACC6"/>
          <w:sz w:val="13"/>
          <w:szCs w:val="13"/>
        </w:rPr>
      </w:pPr>
      <w:bookmarkStart w:id="46" w:name="_Toc263448969"/>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20</w:t>
      </w:r>
      <w:r w:rsidR="00024ED4" w:rsidRPr="007F6386">
        <w:rPr>
          <w:color w:val="4BACC6"/>
          <w:sz w:val="13"/>
          <w:szCs w:val="13"/>
        </w:rPr>
        <w:fldChar w:fldCharType="end"/>
      </w:r>
      <w:r>
        <w:rPr>
          <w:color w:val="4BACC6"/>
          <w:sz w:val="13"/>
          <w:szCs w:val="13"/>
        </w:rPr>
        <w:t>:</w:t>
      </w:r>
      <w:r w:rsidR="00A30B36">
        <w:rPr>
          <w:color w:val="4BACC6"/>
          <w:sz w:val="13"/>
          <w:szCs w:val="13"/>
        </w:rPr>
        <w:t xml:space="preserve"> Fragmentation of SELUs by main roads and SELU fragmentation</w:t>
      </w:r>
      <w:bookmarkEnd w:id="46"/>
    </w:p>
    <w:p w:rsidR="00960F73" w:rsidRDefault="0021126F" w:rsidP="006B695F">
      <w:pPr>
        <w:spacing w:after="40" w:line="220" w:lineRule="exact"/>
        <w:rPr>
          <w:sz w:val="13"/>
          <w:szCs w:val="13"/>
        </w:rPr>
      </w:pPr>
      <w:r w:rsidRPr="00B40F19">
        <w:rPr>
          <w:rFonts w:ascii="Times New Roman" w:eastAsia="Times New Roman" w:hAnsi="Times New Roman" w:cs="Times New Roman"/>
          <w:noProof/>
          <w:sz w:val="24"/>
          <w:szCs w:val="20"/>
        </w:rPr>
        <w:drawing>
          <wp:anchor distT="0" distB="0" distL="114300" distR="114300" simplePos="0" relativeHeight="251665408" behindDoc="1" locked="0" layoutInCell="1" allowOverlap="1">
            <wp:simplePos x="0" y="0"/>
            <wp:positionH relativeFrom="column">
              <wp:posOffset>114300</wp:posOffset>
            </wp:positionH>
            <wp:positionV relativeFrom="paragraph">
              <wp:posOffset>101600</wp:posOffset>
            </wp:positionV>
            <wp:extent cx="3456000" cy="1728000"/>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56000" cy="1728000"/>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246512" w:rsidRDefault="00246512" w:rsidP="006B695F">
      <w:pPr>
        <w:spacing w:after="40" w:line="220" w:lineRule="exact"/>
        <w:rPr>
          <w:sz w:val="13"/>
          <w:szCs w:val="13"/>
        </w:rPr>
      </w:pPr>
    </w:p>
    <w:p w:rsidR="00780CB0" w:rsidRDefault="007821F9" w:rsidP="007821F9">
      <w:pPr>
        <w:spacing w:after="40" w:line="220" w:lineRule="exact"/>
        <w:ind w:left="284"/>
        <w:rPr>
          <w:i/>
          <w:sz w:val="12"/>
          <w:szCs w:val="12"/>
        </w:rPr>
      </w:pPr>
      <w:r w:rsidRPr="007821F9">
        <w:rPr>
          <w:i/>
          <w:sz w:val="12"/>
          <w:szCs w:val="12"/>
        </w:rPr>
        <w:t>(</w:t>
      </w:r>
      <w:proofErr w:type="gramStart"/>
      <w:r w:rsidRPr="007821F9">
        <w:rPr>
          <w:i/>
          <w:sz w:val="12"/>
          <w:szCs w:val="12"/>
        </w:rPr>
        <w:t>fragmentation</w:t>
      </w:r>
      <w:proofErr w:type="gramEnd"/>
      <w:r w:rsidRPr="007821F9">
        <w:rPr>
          <w:i/>
          <w:sz w:val="12"/>
          <w:szCs w:val="12"/>
        </w:rPr>
        <w:t xml:space="preserve"> index 0 - 100 as a percentage of road corridors - 100m pixels)</w:t>
      </w:r>
    </w:p>
    <w:p w:rsidR="00780CB0" w:rsidRDefault="00780CB0" w:rsidP="007821F9">
      <w:pPr>
        <w:spacing w:after="40" w:line="220" w:lineRule="exact"/>
        <w:ind w:left="284"/>
        <w:rPr>
          <w:i/>
          <w:sz w:val="12"/>
          <w:szCs w:val="12"/>
        </w:rPr>
        <w:sectPr w:rsidR="00780CB0" w:rsidSect="009C3F0B">
          <w:pgSz w:w="8380" w:h="11900" w:code="9"/>
          <w:pgMar w:top="567" w:right="867" w:bottom="993" w:left="851" w:header="142" w:footer="383" w:gutter="0"/>
          <w:cols w:space="720"/>
          <w:docGrid w:linePitch="360"/>
        </w:sectPr>
      </w:pPr>
    </w:p>
    <w:p w:rsidR="00246512" w:rsidRPr="00605A38" w:rsidRDefault="00246512" w:rsidP="00605A38">
      <w:pPr>
        <w:spacing w:after="0" w:line="240" w:lineRule="exact"/>
        <w:rPr>
          <w:sz w:val="12"/>
          <w:szCs w:val="12"/>
        </w:rPr>
      </w:pPr>
    </w:p>
    <w:p w:rsidR="006B695F" w:rsidRPr="00780CB0" w:rsidRDefault="00780CB0" w:rsidP="00780CB0">
      <w:pPr>
        <w:spacing w:after="40" w:line="220" w:lineRule="exact"/>
        <w:rPr>
          <w:sz w:val="13"/>
          <w:szCs w:val="13"/>
        </w:rPr>
      </w:pPr>
      <w:r>
        <w:rPr>
          <w:sz w:val="13"/>
          <w:szCs w:val="13"/>
        </w:rPr>
        <w:t>The same fragmentation index</w:t>
      </w:r>
      <w:r w:rsidR="00605A38">
        <w:rPr>
          <w:sz w:val="13"/>
          <w:szCs w:val="13"/>
        </w:rPr>
        <w:t>,</w:t>
      </w:r>
      <w:r>
        <w:rPr>
          <w:sz w:val="13"/>
          <w:szCs w:val="13"/>
        </w:rPr>
        <w:t xml:space="preserve"> computed </w:t>
      </w:r>
      <w:r w:rsidR="00605A38">
        <w:rPr>
          <w:sz w:val="13"/>
          <w:szCs w:val="13"/>
        </w:rPr>
        <w:t>per</w:t>
      </w:r>
      <w:r>
        <w:rPr>
          <w:sz w:val="13"/>
          <w:szCs w:val="13"/>
        </w:rPr>
        <w:t xml:space="preserve"> SELU</w:t>
      </w:r>
      <w:r w:rsidR="00605A38">
        <w:rPr>
          <w:sz w:val="13"/>
          <w:szCs w:val="13"/>
        </w:rPr>
        <w:t>,</w:t>
      </w:r>
      <w:r>
        <w:rPr>
          <w:sz w:val="13"/>
          <w:szCs w:val="13"/>
        </w:rPr>
        <w:t xml:space="preserve"> can be aggregated </w:t>
      </w:r>
      <w:r w:rsidR="00605A38">
        <w:rPr>
          <w:sz w:val="13"/>
          <w:szCs w:val="13"/>
        </w:rPr>
        <w:t>by</w:t>
      </w:r>
      <w:r>
        <w:rPr>
          <w:sz w:val="13"/>
          <w:szCs w:val="13"/>
        </w:rPr>
        <w:t xml:space="preserve"> river basins and districts, as shown in Figure 21. </w:t>
      </w:r>
    </w:p>
    <w:p w:rsidR="00605A38" w:rsidRPr="00B40F19" w:rsidRDefault="00605A38" w:rsidP="00605A38">
      <w:pPr>
        <w:spacing w:after="40" w:line="220" w:lineRule="exact"/>
        <w:rPr>
          <w:color w:val="4BACC6"/>
          <w:sz w:val="13"/>
          <w:szCs w:val="13"/>
        </w:rPr>
      </w:pPr>
      <w:bookmarkStart w:id="47" w:name="_Toc263448970"/>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21</w:t>
      </w:r>
      <w:r w:rsidR="00024ED4" w:rsidRPr="007F6386">
        <w:rPr>
          <w:color w:val="4BACC6"/>
          <w:sz w:val="13"/>
          <w:szCs w:val="13"/>
        </w:rPr>
        <w:fldChar w:fldCharType="end"/>
      </w:r>
      <w:r>
        <w:rPr>
          <w:color w:val="4BACC6"/>
          <w:sz w:val="13"/>
          <w:szCs w:val="13"/>
        </w:rPr>
        <w:t>: SELU fragmentation index aggregated by sub-basins and districts</w:t>
      </w:r>
      <w:bookmarkEnd w:id="47"/>
    </w:p>
    <w:p w:rsidR="00780CB0" w:rsidRDefault="00652EA1" w:rsidP="00041116">
      <w:pPr>
        <w:spacing w:after="120" w:line="280" w:lineRule="exact"/>
      </w:pPr>
      <w:r w:rsidRPr="00B40F19">
        <w:rPr>
          <w:noProof/>
          <w:shd w:val="clear" w:color="auto" w:fill="FFFFFF"/>
        </w:rPr>
        <w:drawing>
          <wp:anchor distT="0" distB="0" distL="114300" distR="114300" simplePos="0" relativeHeight="251666432" behindDoc="1" locked="0" layoutInCell="1" allowOverlap="1">
            <wp:simplePos x="0" y="0"/>
            <wp:positionH relativeFrom="column">
              <wp:posOffset>114300</wp:posOffset>
            </wp:positionH>
            <wp:positionV relativeFrom="paragraph">
              <wp:posOffset>63500</wp:posOffset>
            </wp:positionV>
            <wp:extent cx="3456000" cy="1728000"/>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90" name="Picture 2"/>
                    <pic:cNvPicPr>
                      <a:picLocks noChangeAspect="1" noChangeArrowheads="1"/>
                    </pic:cNvPicPr>
                  </pic:nvPicPr>
                  <pic:blipFill>
                    <a:blip r:embed="rId6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6000" cy="1728000"/>
                    </a:xfrm>
                    <a:prstGeom prst="rect">
                      <a:avLst/>
                    </a:prstGeom>
                    <a:noFill/>
                    <a:ln w="9525">
                      <a:noFill/>
                      <a:miter lim="800000"/>
                      <a:headEnd/>
                      <a:tailEnd/>
                    </a:ln>
                    <a:effectLst/>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652EA1" w:rsidRDefault="00652EA1" w:rsidP="00041116">
      <w:pPr>
        <w:spacing w:after="120" w:line="280" w:lineRule="exact"/>
      </w:pPr>
    </w:p>
    <w:p w:rsidR="00652EA1" w:rsidRDefault="00652EA1" w:rsidP="00041116">
      <w:pPr>
        <w:spacing w:after="120" w:line="280" w:lineRule="exact"/>
      </w:pPr>
    </w:p>
    <w:p w:rsidR="00652EA1" w:rsidRDefault="00652EA1" w:rsidP="00041116">
      <w:pPr>
        <w:spacing w:after="120" w:line="280" w:lineRule="exact"/>
      </w:pPr>
    </w:p>
    <w:p w:rsidR="00652EA1" w:rsidRDefault="00652EA1" w:rsidP="00041116">
      <w:pPr>
        <w:spacing w:after="120" w:line="280" w:lineRule="exact"/>
      </w:pPr>
    </w:p>
    <w:p w:rsidR="00652EA1" w:rsidRDefault="00652EA1" w:rsidP="00041116">
      <w:pPr>
        <w:spacing w:after="120" w:line="280" w:lineRule="exact"/>
      </w:pPr>
    </w:p>
    <w:p w:rsidR="00652EA1" w:rsidRDefault="00652EA1" w:rsidP="00041116">
      <w:pPr>
        <w:spacing w:after="120" w:line="280" w:lineRule="exact"/>
      </w:pPr>
    </w:p>
    <w:p w:rsidR="00652EA1" w:rsidRPr="005A3982" w:rsidRDefault="00652EA1" w:rsidP="005A3982">
      <w:pPr>
        <w:spacing w:after="40" w:line="220" w:lineRule="exact"/>
        <w:rPr>
          <w:sz w:val="13"/>
          <w:szCs w:val="13"/>
        </w:rPr>
      </w:pPr>
    </w:p>
    <w:p w:rsidR="005A3982" w:rsidRPr="005A3982" w:rsidRDefault="005A3982" w:rsidP="005A3982">
      <w:pPr>
        <w:pStyle w:val="BodyText"/>
        <w:spacing w:after="40" w:line="220" w:lineRule="exact"/>
        <w:rPr>
          <w:rFonts w:ascii="Verdana" w:hAnsi="Verdana"/>
          <w:sz w:val="13"/>
          <w:szCs w:val="13"/>
        </w:rPr>
      </w:pPr>
      <w:r w:rsidRPr="005A3982">
        <w:rPr>
          <w:rFonts w:ascii="Verdana" w:hAnsi="Verdana"/>
          <w:sz w:val="13"/>
          <w:szCs w:val="13"/>
        </w:rPr>
        <w:t xml:space="preserve">Combining the GBLI and the fragmentation index gives the </w:t>
      </w:r>
      <w:proofErr w:type="spellStart"/>
      <w:r w:rsidRPr="005A3982">
        <w:rPr>
          <w:rFonts w:ascii="Verdana" w:hAnsi="Verdana"/>
          <w:sz w:val="13"/>
          <w:szCs w:val="13"/>
        </w:rPr>
        <w:t>nLEP</w:t>
      </w:r>
      <w:proofErr w:type="spellEnd"/>
      <w:r w:rsidRPr="005A3982">
        <w:rPr>
          <w:rFonts w:ascii="Verdana" w:hAnsi="Verdana"/>
          <w:sz w:val="13"/>
          <w:szCs w:val="13"/>
        </w:rPr>
        <w:t xml:space="preserve"> index, which is used to calculate the system biodiversity account in weighted hectares for 2010. </w:t>
      </w:r>
      <w:r>
        <w:rPr>
          <w:rFonts w:ascii="Verdana" w:hAnsi="Verdana"/>
          <w:sz w:val="13"/>
          <w:szCs w:val="13"/>
        </w:rPr>
        <w:t xml:space="preserve">A simple formula was used for the test: </w:t>
      </w:r>
      <w:proofErr w:type="spellStart"/>
      <w:r>
        <w:rPr>
          <w:rFonts w:ascii="Verdana" w:hAnsi="Verdana"/>
          <w:sz w:val="13"/>
          <w:szCs w:val="13"/>
        </w:rPr>
        <w:t>nLEP</w:t>
      </w:r>
      <w:proofErr w:type="spellEnd"/>
      <w:r>
        <w:rPr>
          <w:rFonts w:ascii="Verdana" w:hAnsi="Verdana"/>
          <w:sz w:val="13"/>
          <w:szCs w:val="13"/>
        </w:rPr>
        <w:t xml:space="preserve"> = GBLI * (100 - FRAG). Other dimensions can be introduced in the </w:t>
      </w:r>
      <w:proofErr w:type="spellStart"/>
      <w:r>
        <w:rPr>
          <w:rFonts w:ascii="Verdana" w:hAnsi="Verdana"/>
          <w:sz w:val="13"/>
          <w:szCs w:val="13"/>
        </w:rPr>
        <w:t>nLEP</w:t>
      </w:r>
      <w:proofErr w:type="spellEnd"/>
      <w:r>
        <w:rPr>
          <w:rFonts w:ascii="Verdana" w:hAnsi="Verdana"/>
          <w:sz w:val="13"/>
          <w:szCs w:val="13"/>
        </w:rPr>
        <w:t xml:space="preserve"> index to improve its relevance and sensitivity. Even this simple formula, when used in the same way for different dates, gives meaningful results of </w:t>
      </w:r>
      <w:proofErr w:type="spellStart"/>
      <w:r>
        <w:rPr>
          <w:rFonts w:ascii="Verdana" w:hAnsi="Verdana"/>
          <w:sz w:val="13"/>
          <w:szCs w:val="13"/>
        </w:rPr>
        <w:t>nLEP</w:t>
      </w:r>
      <w:proofErr w:type="spellEnd"/>
      <w:r>
        <w:rPr>
          <w:rFonts w:ascii="Verdana" w:hAnsi="Verdana"/>
          <w:sz w:val="13"/>
          <w:szCs w:val="13"/>
        </w:rPr>
        <w:t xml:space="preserve"> changes. In Figure 22, </w:t>
      </w:r>
      <w:proofErr w:type="spellStart"/>
      <w:r>
        <w:rPr>
          <w:rFonts w:ascii="Verdana" w:hAnsi="Verdana"/>
          <w:sz w:val="13"/>
          <w:szCs w:val="13"/>
        </w:rPr>
        <w:t>nLEP</w:t>
      </w:r>
      <w:proofErr w:type="spellEnd"/>
      <w:r>
        <w:rPr>
          <w:rFonts w:ascii="Verdana" w:hAnsi="Verdana"/>
          <w:sz w:val="13"/>
          <w:szCs w:val="13"/>
        </w:rPr>
        <w:t xml:space="preserve"> decrease can be observed in the central region under rapid development, as well as in some sectors on the coast, in particular in the North and Northwest of the island. </w:t>
      </w:r>
    </w:p>
    <w:p w:rsidR="00780CB0" w:rsidRDefault="005A3982" w:rsidP="00041116">
      <w:pPr>
        <w:spacing w:after="120" w:line="280" w:lineRule="exact"/>
        <w:rPr>
          <w:color w:val="4BACC6"/>
          <w:sz w:val="13"/>
          <w:szCs w:val="13"/>
        </w:rPr>
      </w:pPr>
      <w:bookmarkStart w:id="48" w:name="_Toc263448971"/>
      <w:r w:rsidRPr="007F6386">
        <w:rPr>
          <w:color w:val="4BACC6"/>
          <w:sz w:val="13"/>
          <w:szCs w:val="13"/>
        </w:rPr>
        <w:t xml:space="preserve">Figure </w:t>
      </w:r>
      <w:r w:rsidR="00024ED4" w:rsidRPr="007F6386">
        <w:rPr>
          <w:color w:val="4BACC6"/>
          <w:sz w:val="13"/>
          <w:szCs w:val="13"/>
        </w:rPr>
        <w:fldChar w:fldCharType="begin"/>
      </w:r>
      <w:r w:rsidRPr="007F6386">
        <w:rPr>
          <w:color w:val="4BACC6"/>
          <w:sz w:val="13"/>
          <w:szCs w:val="13"/>
        </w:rPr>
        <w:instrText xml:space="preserve"> </w:instrText>
      </w:r>
      <w:r>
        <w:rPr>
          <w:color w:val="4BACC6"/>
          <w:sz w:val="13"/>
          <w:szCs w:val="13"/>
        </w:rPr>
        <w:instrText>SEQ</w:instrText>
      </w:r>
      <w:r w:rsidRPr="007F6386">
        <w:rPr>
          <w:color w:val="4BACC6"/>
          <w:sz w:val="13"/>
          <w:szCs w:val="13"/>
        </w:rPr>
        <w:instrText xml:space="preserve"> Figure \* ARABIC </w:instrText>
      </w:r>
      <w:r w:rsidR="00024ED4" w:rsidRPr="007F6386">
        <w:rPr>
          <w:color w:val="4BACC6"/>
          <w:sz w:val="13"/>
          <w:szCs w:val="13"/>
        </w:rPr>
        <w:fldChar w:fldCharType="separate"/>
      </w:r>
      <w:r w:rsidR="0059099B">
        <w:rPr>
          <w:noProof/>
          <w:color w:val="4BACC6"/>
          <w:sz w:val="13"/>
          <w:szCs w:val="13"/>
        </w:rPr>
        <w:t>22</w:t>
      </w:r>
      <w:r w:rsidR="00024ED4" w:rsidRPr="007F6386">
        <w:rPr>
          <w:color w:val="4BACC6"/>
          <w:sz w:val="13"/>
          <w:szCs w:val="13"/>
        </w:rPr>
        <w:fldChar w:fldCharType="end"/>
      </w:r>
      <w:r>
        <w:rPr>
          <w:color w:val="4BACC6"/>
          <w:sz w:val="13"/>
          <w:szCs w:val="13"/>
        </w:rPr>
        <w:t>: Net landscape ecosystem potential 2000 and 2010</w:t>
      </w:r>
      <w:bookmarkEnd w:id="48"/>
    </w:p>
    <w:p w:rsidR="005A3982" w:rsidRPr="00634CDA" w:rsidRDefault="005A3982" w:rsidP="00634CDA">
      <w:pPr>
        <w:spacing w:after="40" w:line="220" w:lineRule="exact"/>
        <w:rPr>
          <w:color w:val="4BACC6"/>
          <w:sz w:val="13"/>
          <w:szCs w:val="13"/>
        </w:rPr>
      </w:pPr>
      <w:r w:rsidRPr="00B40F19">
        <w:rPr>
          <w:rFonts w:eastAsia="Times New Roman" w:cs="Times New Roman"/>
          <w:noProof/>
          <w:color w:val="4BACC6"/>
          <w:sz w:val="18"/>
          <w:szCs w:val="18"/>
        </w:rPr>
        <w:drawing>
          <wp:anchor distT="0" distB="0" distL="114300" distR="114300" simplePos="0" relativeHeight="251667456" behindDoc="1" locked="0" layoutInCell="1" allowOverlap="1">
            <wp:simplePos x="0" y="0"/>
            <wp:positionH relativeFrom="column">
              <wp:posOffset>114300</wp:posOffset>
            </wp:positionH>
            <wp:positionV relativeFrom="paragraph">
              <wp:posOffset>63500</wp:posOffset>
            </wp:positionV>
            <wp:extent cx="3455670" cy="1727835"/>
            <wp:effectExtent l="0" t="0" r="0" b="0"/>
            <wp:wrapNone/>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7"/>
                    <a:srcRect/>
                    <a:stretch>
                      <a:fillRect/>
                    </a:stretch>
                  </pic:blipFill>
                  <pic:spPr bwMode="auto">
                    <a:xfrm>
                      <a:off x="0" y="0"/>
                      <a:ext cx="3455670" cy="1727835"/>
                    </a:xfrm>
                    <a:prstGeom prst="rect">
                      <a:avLst/>
                    </a:prstGeom>
                    <a:noFill/>
                    <a:ln w="9525">
                      <a:noFill/>
                      <a:miter lim="800000"/>
                      <a:headEnd/>
                      <a:tailEnd/>
                    </a:ln>
                    <a:effectLst/>
                  </pic:spPr>
                </pic:pic>
              </a:graphicData>
            </a:graphic>
          </wp:anchor>
        </w:drawing>
      </w:r>
    </w:p>
    <w:p w:rsidR="005A3982" w:rsidRPr="00634CDA" w:rsidRDefault="005A3982" w:rsidP="00634CDA">
      <w:pPr>
        <w:spacing w:after="40" w:line="220" w:lineRule="exact"/>
        <w:rPr>
          <w:color w:val="4BACC6"/>
          <w:sz w:val="13"/>
          <w:szCs w:val="13"/>
        </w:rPr>
      </w:pPr>
    </w:p>
    <w:p w:rsidR="005A3982" w:rsidRPr="00634CDA" w:rsidRDefault="005A3982" w:rsidP="00634CDA">
      <w:pPr>
        <w:spacing w:after="40" w:line="220" w:lineRule="exact"/>
        <w:rPr>
          <w:color w:val="4BACC6"/>
          <w:sz w:val="13"/>
          <w:szCs w:val="13"/>
        </w:rPr>
      </w:pPr>
    </w:p>
    <w:p w:rsidR="005A3982" w:rsidRPr="00634CDA" w:rsidRDefault="005A3982" w:rsidP="00634CDA">
      <w:pPr>
        <w:spacing w:after="40" w:line="220" w:lineRule="exact"/>
        <w:rPr>
          <w:color w:val="4BACC6"/>
          <w:sz w:val="13"/>
          <w:szCs w:val="13"/>
        </w:rPr>
      </w:pPr>
    </w:p>
    <w:p w:rsidR="005A3982" w:rsidRPr="00634CDA" w:rsidRDefault="005A3982" w:rsidP="00634CDA">
      <w:pPr>
        <w:spacing w:after="40" w:line="220" w:lineRule="exact"/>
        <w:rPr>
          <w:color w:val="4BACC6"/>
          <w:sz w:val="13"/>
          <w:szCs w:val="13"/>
        </w:rPr>
      </w:pPr>
    </w:p>
    <w:p w:rsidR="005A3982" w:rsidRPr="00634CDA" w:rsidRDefault="005A3982" w:rsidP="00634CDA">
      <w:pPr>
        <w:spacing w:after="40" w:line="220" w:lineRule="exact"/>
        <w:rPr>
          <w:color w:val="4BACC6"/>
          <w:sz w:val="13"/>
          <w:szCs w:val="13"/>
        </w:rPr>
      </w:pPr>
    </w:p>
    <w:p w:rsidR="005A3982" w:rsidRDefault="005A3982" w:rsidP="00634CDA">
      <w:pPr>
        <w:spacing w:after="40" w:line="220" w:lineRule="exact"/>
        <w:rPr>
          <w:sz w:val="13"/>
          <w:szCs w:val="13"/>
        </w:rPr>
      </w:pPr>
    </w:p>
    <w:p w:rsidR="00634CDA" w:rsidRDefault="00634CDA" w:rsidP="00634CDA">
      <w:pPr>
        <w:spacing w:after="40" w:line="220" w:lineRule="exact"/>
        <w:rPr>
          <w:sz w:val="13"/>
          <w:szCs w:val="13"/>
        </w:rPr>
      </w:pPr>
    </w:p>
    <w:p w:rsidR="00634CDA" w:rsidRDefault="00634CDA" w:rsidP="00634CDA">
      <w:pPr>
        <w:spacing w:after="40" w:line="220" w:lineRule="exact"/>
        <w:rPr>
          <w:sz w:val="13"/>
          <w:szCs w:val="13"/>
        </w:rPr>
      </w:pPr>
    </w:p>
    <w:p w:rsidR="00634CDA" w:rsidRDefault="00634CDA" w:rsidP="00634CDA">
      <w:pPr>
        <w:spacing w:after="40" w:line="220" w:lineRule="exact"/>
        <w:rPr>
          <w:sz w:val="13"/>
          <w:szCs w:val="13"/>
        </w:rPr>
      </w:pPr>
    </w:p>
    <w:p w:rsidR="00634CDA" w:rsidRDefault="00634CDA" w:rsidP="00634CDA">
      <w:pPr>
        <w:spacing w:after="40" w:line="220" w:lineRule="exact"/>
        <w:rPr>
          <w:sz w:val="13"/>
          <w:szCs w:val="13"/>
        </w:rPr>
      </w:pPr>
    </w:p>
    <w:p w:rsidR="00634CDA" w:rsidRPr="00634CDA" w:rsidRDefault="00634CDA" w:rsidP="00634CDA">
      <w:pPr>
        <w:spacing w:after="40" w:line="220" w:lineRule="exact"/>
        <w:rPr>
          <w:sz w:val="13"/>
          <w:szCs w:val="13"/>
        </w:rPr>
      </w:pPr>
    </w:p>
    <w:p w:rsidR="00605A38" w:rsidRDefault="00634CDA" w:rsidP="00634CDA">
      <w:pPr>
        <w:pStyle w:val="BodyText"/>
        <w:spacing w:after="40" w:line="220" w:lineRule="exact"/>
      </w:pPr>
      <w:r w:rsidRPr="00634CDA">
        <w:rPr>
          <w:rFonts w:ascii="Verdana" w:hAnsi="Verdana"/>
          <w:sz w:val="13"/>
          <w:szCs w:val="13"/>
        </w:rPr>
        <w:t xml:space="preserve">Changes in the </w:t>
      </w:r>
      <w:proofErr w:type="spellStart"/>
      <w:r w:rsidRPr="00B40F19">
        <w:rPr>
          <w:rFonts w:ascii="Verdana" w:hAnsi="Verdana"/>
          <w:sz w:val="13"/>
          <w:szCs w:val="13"/>
        </w:rPr>
        <w:t>nLEP</w:t>
      </w:r>
      <w:proofErr w:type="spellEnd"/>
      <w:r w:rsidRPr="00B40F19">
        <w:rPr>
          <w:rFonts w:ascii="Verdana" w:hAnsi="Verdana"/>
          <w:sz w:val="13"/>
          <w:szCs w:val="13"/>
        </w:rPr>
        <w:t xml:space="preserve"> provide</w:t>
      </w:r>
      <w:r w:rsidRPr="00634CDA">
        <w:rPr>
          <w:rFonts w:ascii="Verdana" w:hAnsi="Verdana"/>
          <w:sz w:val="13"/>
          <w:szCs w:val="13"/>
        </w:rPr>
        <w:t xml:space="preserve"> the</w:t>
      </w:r>
      <w:r w:rsidRPr="00B40F19">
        <w:rPr>
          <w:rFonts w:ascii="Verdana" w:hAnsi="Verdana"/>
          <w:sz w:val="13"/>
          <w:szCs w:val="13"/>
        </w:rPr>
        <w:t xml:space="preserve"> first hint of ecosystem degradation or enhancement. </w:t>
      </w:r>
      <w:r w:rsidRPr="00634CDA">
        <w:rPr>
          <w:rFonts w:ascii="Verdana" w:hAnsi="Verdana"/>
          <w:sz w:val="13"/>
          <w:szCs w:val="13"/>
        </w:rPr>
        <w:t xml:space="preserve">Due to missing information on the spatial coverage of sugar cane in the past, this particular aspect was not reviewed </w:t>
      </w:r>
      <w:r w:rsidRPr="00B40F19">
        <w:rPr>
          <w:rFonts w:ascii="Verdana" w:hAnsi="Verdana"/>
          <w:sz w:val="13"/>
          <w:szCs w:val="13"/>
        </w:rPr>
        <w:t>a</w:t>
      </w:r>
      <w:r w:rsidRPr="00634CDA">
        <w:rPr>
          <w:rFonts w:ascii="Verdana" w:hAnsi="Verdana"/>
          <w:sz w:val="13"/>
          <w:szCs w:val="13"/>
        </w:rPr>
        <w:t>s part of this case study</w:t>
      </w:r>
      <w:r w:rsidRPr="00B40F19">
        <w:rPr>
          <w:rFonts w:ascii="Verdana" w:hAnsi="Verdana"/>
          <w:sz w:val="13"/>
          <w:szCs w:val="13"/>
        </w:rPr>
        <w:t>.</w:t>
      </w:r>
      <w:r w:rsidRPr="00634CDA">
        <w:rPr>
          <w:rFonts w:ascii="Verdana" w:hAnsi="Verdana"/>
          <w:sz w:val="13"/>
          <w:szCs w:val="13"/>
        </w:rPr>
        <w:t xml:space="preserve"> </w:t>
      </w:r>
    </w:p>
    <w:p w:rsidR="00605A38" w:rsidRDefault="00605A38" w:rsidP="00041116">
      <w:pPr>
        <w:spacing w:after="120" w:line="280" w:lineRule="exact"/>
      </w:pPr>
    </w:p>
    <w:p w:rsidR="00605A38" w:rsidRDefault="00605A38" w:rsidP="00041116">
      <w:pPr>
        <w:spacing w:after="120" w:line="280" w:lineRule="exact"/>
        <w:sectPr w:rsidR="00605A38" w:rsidSect="009C3F0B">
          <w:pgSz w:w="8380" w:h="11900" w:code="9"/>
          <w:pgMar w:top="567" w:right="867" w:bottom="993" w:left="851" w:header="142" w:footer="382" w:gutter="0"/>
          <w:cols w:space="720"/>
          <w:docGrid w:linePitch="360"/>
        </w:sectPr>
      </w:pPr>
    </w:p>
    <w:p w:rsidR="005D60DE" w:rsidRPr="00634CDA" w:rsidRDefault="005D60DE" w:rsidP="00634CDA">
      <w:pPr>
        <w:spacing w:after="0" w:line="240" w:lineRule="exact"/>
        <w:rPr>
          <w:sz w:val="13"/>
          <w:szCs w:val="13"/>
        </w:rPr>
      </w:pPr>
    </w:p>
    <w:p w:rsidR="00634CDA" w:rsidRDefault="00634CDA" w:rsidP="00634CDA">
      <w:pPr>
        <w:pStyle w:val="BodyText"/>
        <w:spacing w:after="40" w:line="220" w:lineRule="exact"/>
        <w:rPr>
          <w:rFonts w:ascii="Verdana" w:hAnsi="Verdana"/>
          <w:sz w:val="13"/>
          <w:szCs w:val="13"/>
        </w:rPr>
      </w:pPr>
      <w:r w:rsidRPr="00634CDA">
        <w:rPr>
          <w:rFonts w:ascii="Verdana" w:hAnsi="Verdana"/>
          <w:sz w:val="13"/>
          <w:szCs w:val="13"/>
        </w:rPr>
        <w:t>C</w:t>
      </w:r>
      <w:r w:rsidRPr="00D4263B">
        <w:rPr>
          <w:rFonts w:ascii="Verdana" w:hAnsi="Verdana"/>
          <w:sz w:val="13"/>
          <w:szCs w:val="13"/>
        </w:rPr>
        <w:t xml:space="preserve">urrent </w:t>
      </w:r>
      <w:r w:rsidRPr="00634CDA">
        <w:rPr>
          <w:rFonts w:ascii="Verdana" w:hAnsi="Verdana"/>
          <w:sz w:val="13"/>
          <w:szCs w:val="13"/>
        </w:rPr>
        <w:t>developments</w:t>
      </w:r>
      <w:r w:rsidRPr="00D4263B">
        <w:rPr>
          <w:rFonts w:ascii="Verdana" w:hAnsi="Verdana"/>
          <w:sz w:val="13"/>
          <w:szCs w:val="13"/>
        </w:rPr>
        <w:t xml:space="preserve"> in</w:t>
      </w:r>
      <w:r w:rsidRPr="00634CDA">
        <w:rPr>
          <w:rFonts w:ascii="Verdana" w:hAnsi="Verdana"/>
          <w:sz w:val="13"/>
          <w:szCs w:val="13"/>
        </w:rPr>
        <w:t xml:space="preserve"> the</w:t>
      </w:r>
      <w:r w:rsidRPr="00D4263B">
        <w:rPr>
          <w:rFonts w:ascii="Verdana" w:hAnsi="Verdana"/>
          <w:sz w:val="13"/>
          <w:szCs w:val="13"/>
        </w:rPr>
        <w:t xml:space="preserve"> sugar cane industry have resulted in </w:t>
      </w:r>
      <w:r w:rsidRPr="00634CDA">
        <w:rPr>
          <w:rFonts w:ascii="Verdana" w:hAnsi="Verdana"/>
          <w:sz w:val="13"/>
          <w:szCs w:val="13"/>
        </w:rPr>
        <w:t xml:space="preserve">various </w:t>
      </w:r>
      <w:r w:rsidRPr="00D4263B">
        <w:rPr>
          <w:rFonts w:ascii="Verdana" w:hAnsi="Verdana"/>
          <w:sz w:val="13"/>
          <w:szCs w:val="13"/>
        </w:rPr>
        <w:t xml:space="preserve">changes </w:t>
      </w:r>
      <w:r w:rsidRPr="00634CDA">
        <w:rPr>
          <w:rFonts w:ascii="Verdana" w:hAnsi="Verdana"/>
          <w:sz w:val="13"/>
          <w:szCs w:val="13"/>
        </w:rPr>
        <w:t xml:space="preserve">such as the </w:t>
      </w:r>
      <w:r w:rsidR="004572E9">
        <w:rPr>
          <w:rFonts w:ascii="Verdana" w:hAnsi="Verdana"/>
          <w:sz w:val="13"/>
          <w:szCs w:val="13"/>
        </w:rPr>
        <w:t>abandonment</w:t>
      </w:r>
      <w:r w:rsidRPr="00634CDA">
        <w:rPr>
          <w:rFonts w:ascii="Verdana" w:hAnsi="Verdana"/>
          <w:sz w:val="13"/>
          <w:szCs w:val="13"/>
        </w:rPr>
        <w:t xml:space="preserve"> </w:t>
      </w:r>
      <w:r w:rsidRPr="00D4263B">
        <w:rPr>
          <w:rFonts w:ascii="Verdana" w:hAnsi="Verdana"/>
          <w:sz w:val="13"/>
          <w:szCs w:val="13"/>
        </w:rPr>
        <w:t>of slop</w:t>
      </w:r>
      <w:r w:rsidRPr="00634CDA">
        <w:rPr>
          <w:rFonts w:ascii="Verdana" w:hAnsi="Verdana"/>
          <w:sz w:val="13"/>
          <w:szCs w:val="13"/>
        </w:rPr>
        <w:t>ing</w:t>
      </w:r>
      <w:r w:rsidRPr="00D4263B">
        <w:rPr>
          <w:rFonts w:ascii="Verdana" w:hAnsi="Verdana"/>
          <w:sz w:val="13"/>
          <w:szCs w:val="13"/>
        </w:rPr>
        <w:t xml:space="preserve"> areas</w:t>
      </w:r>
      <w:r w:rsidRPr="00634CDA">
        <w:rPr>
          <w:rFonts w:ascii="Verdana" w:hAnsi="Verdana"/>
          <w:sz w:val="13"/>
          <w:szCs w:val="13"/>
        </w:rPr>
        <w:t>,</w:t>
      </w:r>
      <w:r w:rsidRPr="00D4263B">
        <w:rPr>
          <w:rFonts w:ascii="Verdana" w:hAnsi="Verdana"/>
          <w:sz w:val="13"/>
          <w:szCs w:val="13"/>
        </w:rPr>
        <w:t xml:space="preserve"> </w:t>
      </w:r>
      <w:r w:rsidRPr="00634CDA">
        <w:rPr>
          <w:rFonts w:ascii="Verdana" w:hAnsi="Verdana"/>
          <w:sz w:val="13"/>
          <w:szCs w:val="13"/>
        </w:rPr>
        <w:t xml:space="preserve">which in turn has an effect </w:t>
      </w:r>
      <w:r w:rsidRPr="00D4263B">
        <w:rPr>
          <w:rFonts w:ascii="Verdana" w:hAnsi="Verdana"/>
          <w:sz w:val="13"/>
          <w:szCs w:val="13"/>
        </w:rPr>
        <w:t>on landscapes</w:t>
      </w:r>
      <w:r w:rsidRPr="00634CDA">
        <w:rPr>
          <w:rFonts w:ascii="Verdana" w:hAnsi="Verdana"/>
          <w:sz w:val="13"/>
          <w:szCs w:val="13"/>
        </w:rPr>
        <w:t>. If such</w:t>
      </w:r>
      <w:r w:rsidRPr="00D4263B">
        <w:rPr>
          <w:rFonts w:ascii="Verdana" w:hAnsi="Verdana"/>
          <w:sz w:val="13"/>
          <w:szCs w:val="13"/>
        </w:rPr>
        <w:t xml:space="preserve"> </w:t>
      </w:r>
      <w:r w:rsidRPr="00634CDA">
        <w:rPr>
          <w:rFonts w:ascii="Verdana" w:hAnsi="Verdana"/>
          <w:sz w:val="13"/>
          <w:szCs w:val="13"/>
        </w:rPr>
        <w:t xml:space="preserve">changes are not included in the </w:t>
      </w:r>
      <w:proofErr w:type="spellStart"/>
      <w:r w:rsidRPr="00634CDA">
        <w:rPr>
          <w:rFonts w:ascii="Verdana" w:hAnsi="Verdana"/>
          <w:sz w:val="13"/>
          <w:szCs w:val="13"/>
        </w:rPr>
        <w:t>nLEP</w:t>
      </w:r>
      <w:proofErr w:type="spellEnd"/>
      <w:r w:rsidRPr="00634CDA">
        <w:rPr>
          <w:rFonts w:ascii="Verdana" w:hAnsi="Verdana"/>
          <w:sz w:val="13"/>
          <w:szCs w:val="13"/>
        </w:rPr>
        <w:t>,</w:t>
      </w:r>
      <w:r w:rsidRPr="00D4263B">
        <w:rPr>
          <w:rFonts w:ascii="Verdana" w:hAnsi="Verdana"/>
          <w:sz w:val="13"/>
          <w:szCs w:val="13"/>
        </w:rPr>
        <w:t xml:space="preserve"> </w:t>
      </w:r>
      <w:r w:rsidRPr="00634CDA">
        <w:rPr>
          <w:rFonts w:ascii="Verdana" w:hAnsi="Verdana"/>
          <w:sz w:val="13"/>
          <w:szCs w:val="13"/>
        </w:rPr>
        <w:t xml:space="preserve">the index </w:t>
      </w:r>
      <w:r w:rsidR="004572E9">
        <w:rPr>
          <w:rFonts w:ascii="Verdana" w:hAnsi="Verdana"/>
          <w:sz w:val="13"/>
          <w:szCs w:val="13"/>
        </w:rPr>
        <w:t>remains</w:t>
      </w:r>
      <w:r w:rsidRPr="00D4263B">
        <w:rPr>
          <w:rFonts w:ascii="Verdana" w:hAnsi="Verdana"/>
          <w:sz w:val="13"/>
          <w:szCs w:val="13"/>
        </w:rPr>
        <w:t xml:space="preserve"> fragile</w:t>
      </w:r>
      <w:r w:rsidR="004572E9">
        <w:rPr>
          <w:rFonts w:ascii="Verdana" w:hAnsi="Verdana"/>
          <w:sz w:val="13"/>
          <w:szCs w:val="13"/>
        </w:rPr>
        <w:t xml:space="preserve"> and incomplete</w:t>
      </w:r>
      <w:r w:rsidRPr="00D4263B">
        <w:rPr>
          <w:rFonts w:ascii="Verdana" w:hAnsi="Verdana"/>
          <w:sz w:val="13"/>
          <w:szCs w:val="13"/>
        </w:rPr>
        <w:t xml:space="preserve">. It is important </w:t>
      </w:r>
      <w:r w:rsidR="004572E9">
        <w:rPr>
          <w:rFonts w:ascii="Verdana" w:hAnsi="Verdana"/>
          <w:sz w:val="13"/>
          <w:szCs w:val="13"/>
        </w:rPr>
        <w:t xml:space="preserve">to complete the index as the </w:t>
      </w:r>
      <w:proofErr w:type="spellStart"/>
      <w:r w:rsidR="004572E9">
        <w:rPr>
          <w:rFonts w:ascii="Verdana" w:hAnsi="Verdana"/>
          <w:sz w:val="13"/>
          <w:szCs w:val="13"/>
        </w:rPr>
        <w:t>nLEP</w:t>
      </w:r>
      <w:proofErr w:type="spellEnd"/>
      <w:r w:rsidR="004572E9">
        <w:rPr>
          <w:rFonts w:ascii="Verdana" w:hAnsi="Verdana"/>
          <w:sz w:val="13"/>
          <w:szCs w:val="13"/>
        </w:rPr>
        <w:t xml:space="preserve"> presents </w:t>
      </w:r>
      <w:r w:rsidRPr="00D4263B">
        <w:rPr>
          <w:rFonts w:ascii="Verdana" w:hAnsi="Verdana"/>
          <w:sz w:val="13"/>
          <w:szCs w:val="13"/>
        </w:rPr>
        <w:t xml:space="preserve">relevant information </w:t>
      </w:r>
      <w:r w:rsidR="004572E9">
        <w:rPr>
          <w:rFonts w:ascii="Verdana" w:hAnsi="Verdana"/>
          <w:sz w:val="13"/>
          <w:szCs w:val="13"/>
        </w:rPr>
        <w:t xml:space="preserve">for policies </w:t>
      </w:r>
      <w:r w:rsidRPr="00D4263B">
        <w:rPr>
          <w:rFonts w:ascii="Verdana" w:hAnsi="Verdana"/>
          <w:sz w:val="13"/>
          <w:szCs w:val="13"/>
        </w:rPr>
        <w:t xml:space="preserve">on </w:t>
      </w:r>
      <w:r w:rsidRPr="00634CDA">
        <w:rPr>
          <w:rFonts w:ascii="Verdana" w:hAnsi="Verdana"/>
          <w:sz w:val="13"/>
          <w:szCs w:val="13"/>
        </w:rPr>
        <w:t xml:space="preserve">sustainable </w:t>
      </w:r>
      <w:r w:rsidRPr="00D4263B">
        <w:rPr>
          <w:rFonts w:ascii="Verdana" w:hAnsi="Verdana"/>
          <w:sz w:val="13"/>
          <w:szCs w:val="13"/>
        </w:rPr>
        <w:t xml:space="preserve">ecosystem use and </w:t>
      </w:r>
      <w:r w:rsidRPr="00634CDA">
        <w:rPr>
          <w:rFonts w:ascii="Verdana" w:hAnsi="Verdana"/>
          <w:sz w:val="13"/>
          <w:szCs w:val="13"/>
        </w:rPr>
        <w:t xml:space="preserve">their </w:t>
      </w:r>
      <w:r w:rsidRPr="00D4263B">
        <w:rPr>
          <w:rFonts w:ascii="Verdana" w:hAnsi="Verdana"/>
          <w:sz w:val="13"/>
          <w:szCs w:val="13"/>
        </w:rPr>
        <w:t>capacity to adapt to climate change.</w:t>
      </w:r>
    </w:p>
    <w:p w:rsidR="009A7B9D" w:rsidRDefault="009A7B9D" w:rsidP="00634CDA">
      <w:pPr>
        <w:pStyle w:val="BodyText"/>
        <w:spacing w:after="40" w:line="220" w:lineRule="exact"/>
        <w:rPr>
          <w:rFonts w:ascii="Verdana" w:hAnsi="Verdana"/>
          <w:sz w:val="13"/>
          <w:szCs w:val="13"/>
        </w:rPr>
      </w:pPr>
    </w:p>
    <w:p w:rsidR="004572E9" w:rsidRPr="00D4263B" w:rsidRDefault="004572E9" w:rsidP="00376A18">
      <w:pPr>
        <w:pStyle w:val="BodyText"/>
        <w:spacing w:after="40" w:line="240" w:lineRule="exact"/>
        <w:rPr>
          <w:rFonts w:ascii="Verdana" w:hAnsi="Verdana"/>
          <w:color w:val="4BACC6"/>
          <w:sz w:val="14"/>
          <w:szCs w:val="14"/>
        </w:rPr>
      </w:pPr>
      <w:proofErr w:type="spellStart"/>
      <w:proofErr w:type="gramStart"/>
      <w:r w:rsidRPr="004572E9">
        <w:rPr>
          <w:rFonts w:ascii="Verdana" w:hAnsi="Verdana"/>
          <w:color w:val="4BACC6"/>
          <w:sz w:val="14"/>
          <w:szCs w:val="14"/>
        </w:rPr>
        <w:t>nLEP</w:t>
      </w:r>
      <w:proofErr w:type="spellEnd"/>
      <w:proofErr w:type="gramEnd"/>
      <w:r w:rsidRPr="004572E9">
        <w:rPr>
          <w:rFonts w:ascii="Verdana" w:hAnsi="Verdana"/>
          <w:color w:val="4BACC6"/>
          <w:sz w:val="14"/>
          <w:szCs w:val="14"/>
        </w:rPr>
        <w:t xml:space="preserve"> accounts</w:t>
      </w:r>
    </w:p>
    <w:p w:rsidR="005D60DE" w:rsidRDefault="00376A18" w:rsidP="00376A18">
      <w:pPr>
        <w:spacing w:after="40" w:line="220" w:lineRule="exact"/>
        <w:rPr>
          <w:sz w:val="13"/>
          <w:szCs w:val="13"/>
        </w:rPr>
      </w:pPr>
      <w:proofErr w:type="spellStart"/>
      <w:proofErr w:type="gramStart"/>
      <w:r w:rsidRPr="00376A18">
        <w:rPr>
          <w:sz w:val="13"/>
          <w:szCs w:val="13"/>
        </w:rPr>
        <w:t>nLEP</w:t>
      </w:r>
      <w:proofErr w:type="spellEnd"/>
      <w:proofErr w:type="gramEnd"/>
      <w:r w:rsidRPr="00376A18">
        <w:rPr>
          <w:sz w:val="13"/>
          <w:szCs w:val="13"/>
        </w:rPr>
        <w:t xml:space="preserve"> can be used to weight hectare values and compile </w:t>
      </w:r>
      <w:proofErr w:type="spellStart"/>
      <w:r w:rsidRPr="00376A18">
        <w:rPr>
          <w:sz w:val="13"/>
          <w:szCs w:val="13"/>
        </w:rPr>
        <w:t>nLEP</w:t>
      </w:r>
      <w:proofErr w:type="spellEnd"/>
      <w:r w:rsidRPr="00376A18">
        <w:rPr>
          <w:sz w:val="13"/>
          <w:szCs w:val="13"/>
        </w:rPr>
        <w:t xml:space="preserve"> accounts. </w:t>
      </w:r>
      <w:proofErr w:type="spellStart"/>
      <w:proofErr w:type="gramStart"/>
      <w:r w:rsidRPr="00376A18">
        <w:rPr>
          <w:sz w:val="13"/>
          <w:szCs w:val="13"/>
        </w:rPr>
        <w:t>nLEP</w:t>
      </w:r>
      <w:proofErr w:type="spellEnd"/>
      <w:proofErr w:type="gramEnd"/>
      <w:r w:rsidRPr="00376A18">
        <w:rPr>
          <w:sz w:val="13"/>
          <w:szCs w:val="13"/>
        </w:rPr>
        <w:t xml:space="preserve"> stocks and change accounts reflect overall ecosystem integrity and the capacity of the accounting units to deliver services. Figure 22 shows the results at various scales and Table 13 is an example of such an account per district. </w:t>
      </w:r>
    </w:p>
    <w:p w:rsidR="00376A18" w:rsidRDefault="00B25040" w:rsidP="00376A18">
      <w:pPr>
        <w:spacing w:after="40" w:line="220" w:lineRule="exact"/>
        <w:rPr>
          <w:sz w:val="13"/>
          <w:szCs w:val="13"/>
        </w:rPr>
      </w:pPr>
      <w:bookmarkStart w:id="49" w:name="_Toc263448803"/>
      <w:r w:rsidRPr="00BC783E">
        <w:rPr>
          <w:color w:val="4BACC6"/>
          <w:sz w:val="13"/>
          <w:szCs w:val="13"/>
        </w:rPr>
        <w:t xml:space="preserve">Table </w:t>
      </w:r>
      <w:r w:rsidR="00024ED4" w:rsidRPr="00BC783E">
        <w:rPr>
          <w:color w:val="4BACC6"/>
          <w:sz w:val="13"/>
          <w:szCs w:val="13"/>
        </w:rPr>
        <w:fldChar w:fldCharType="begin"/>
      </w:r>
      <w:r w:rsidRPr="00BC783E">
        <w:rPr>
          <w:color w:val="4BACC6"/>
          <w:sz w:val="13"/>
          <w:szCs w:val="13"/>
        </w:rPr>
        <w:instrText xml:space="preserve"> </w:instrText>
      </w:r>
      <w:r>
        <w:rPr>
          <w:color w:val="4BACC6"/>
          <w:sz w:val="13"/>
          <w:szCs w:val="13"/>
        </w:rPr>
        <w:instrText>SEQ</w:instrText>
      </w:r>
      <w:r w:rsidRPr="00BC783E">
        <w:rPr>
          <w:color w:val="4BACC6"/>
          <w:sz w:val="13"/>
          <w:szCs w:val="13"/>
        </w:rPr>
        <w:instrText xml:space="preserve"> Table \* ARABIC </w:instrText>
      </w:r>
      <w:r w:rsidR="00024ED4" w:rsidRPr="00BC783E">
        <w:rPr>
          <w:color w:val="4BACC6"/>
          <w:sz w:val="13"/>
          <w:szCs w:val="13"/>
        </w:rPr>
        <w:fldChar w:fldCharType="separate"/>
      </w:r>
      <w:r w:rsidR="0059099B">
        <w:rPr>
          <w:noProof/>
          <w:color w:val="4BACC6"/>
          <w:sz w:val="13"/>
          <w:szCs w:val="13"/>
        </w:rPr>
        <w:t>13</w:t>
      </w:r>
      <w:r w:rsidR="00024ED4" w:rsidRPr="00BC783E">
        <w:rPr>
          <w:color w:val="4BACC6"/>
          <w:sz w:val="13"/>
          <w:szCs w:val="13"/>
        </w:rPr>
        <w:fldChar w:fldCharType="end"/>
      </w:r>
      <w:r w:rsidRPr="00BC783E">
        <w:rPr>
          <w:color w:val="4BACC6"/>
          <w:sz w:val="13"/>
          <w:szCs w:val="13"/>
        </w:rPr>
        <w:t>:</w:t>
      </w:r>
      <w:r>
        <w:rPr>
          <w:color w:val="4BACC6"/>
          <w:sz w:val="13"/>
          <w:szCs w:val="13"/>
        </w:rPr>
        <w:t xml:space="preserve"> Green infrastructure accounts by district, 2000 and 2010</w:t>
      </w:r>
      <w:bookmarkEnd w:id="49"/>
    </w:p>
    <w:p w:rsidR="00376A18" w:rsidRDefault="00D15199" w:rsidP="00376A18">
      <w:pPr>
        <w:spacing w:after="40" w:line="220" w:lineRule="exact"/>
        <w:rPr>
          <w:sz w:val="13"/>
          <w:szCs w:val="13"/>
        </w:rPr>
      </w:pPr>
      <w:r>
        <w:rPr>
          <w:noProof/>
          <w:sz w:val="18"/>
          <w:szCs w:val="18"/>
        </w:rPr>
        <w:drawing>
          <wp:anchor distT="0" distB="0" distL="114300" distR="114300" simplePos="0" relativeHeight="251668480" behindDoc="1" locked="0" layoutInCell="1" allowOverlap="1">
            <wp:simplePos x="0" y="0"/>
            <wp:positionH relativeFrom="column">
              <wp:posOffset>114300</wp:posOffset>
            </wp:positionH>
            <wp:positionV relativeFrom="paragraph">
              <wp:posOffset>66675</wp:posOffset>
            </wp:positionV>
            <wp:extent cx="4000500" cy="2879725"/>
            <wp:effectExtent l="0" t="0" r="1270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2879725"/>
                    </a:xfrm>
                    <a:prstGeom prst="rect">
                      <a:avLst/>
                    </a:prstGeom>
                    <a:solidFill>
                      <a:schemeClr val="bg1"/>
                    </a:solidFill>
                    <a:ln w="9525">
                      <a:no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376A18" w:rsidRDefault="00376A18" w:rsidP="00376A18">
      <w:pPr>
        <w:spacing w:after="40" w:line="220" w:lineRule="exact"/>
        <w:rPr>
          <w:sz w:val="13"/>
          <w:szCs w:val="13"/>
        </w:rPr>
      </w:pPr>
    </w:p>
    <w:p w:rsidR="00376A18" w:rsidRDefault="00376A18" w:rsidP="00376A18">
      <w:pPr>
        <w:spacing w:after="40" w:line="220" w:lineRule="exact"/>
        <w:rPr>
          <w:sz w:val="13"/>
          <w:szCs w:val="13"/>
        </w:rPr>
      </w:pPr>
    </w:p>
    <w:p w:rsidR="00376A18" w:rsidRDefault="00376A18"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D15199" w:rsidRDefault="00D15199" w:rsidP="00376A18">
      <w:pPr>
        <w:spacing w:after="40" w:line="220" w:lineRule="exact"/>
        <w:rPr>
          <w:sz w:val="13"/>
          <w:szCs w:val="13"/>
        </w:rPr>
      </w:pPr>
    </w:p>
    <w:p w:rsidR="000D77C5" w:rsidRDefault="000D77C5" w:rsidP="00376A18">
      <w:pPr>
        <w:spacing w:after="40" w:line="220" w:lineRule="exact"/>
        <w:rPr>
          <w:sz w:val="13"/>
          <w:szCs w:val="13"/>
        </w:rPr>
      </w:pPr>
    </w:p>
    <w:p w:rsidR="000D77C5" w:rsidRPr="00D4263B" w:rsidRDefault="000D77C5" w:rsidP="000D77C5">
      <w:pPr>
        <w:pStyle w:val="BodyText"/>
        <w:spacing w:after="40" w:line="220" w:lineRule="exact"/>
        <w:rPr>
          <w:rFonts w:ascii="Verdana" w:hAnsi="Verdana"/>
          <w:sz w:val="13"/>
          <w:szCs w:val="13"/>
        </w:rPr>
      </w:pPr>
      <w:r w:rsidRPr="00D4263B">
        <w:rPr>
          <w:rFonts w:ascii="Verdana" w:hAnsi="Verdana"/>
          <w:sz w:val="13"/>
          <w:szCs w:val="13"/>
        </w:rPr>
        <w:t xml:space="preserve">The </w:t>
      </w:r>
      <w:proofErr w:type="spellStart"/>
      <w:r w:rsidRPr="00D4263B">
        <w:rPr>
          <w:rFonts w:ascii="Verdana" w:hAnsi="Verdana"/>
          <w:sz w:val="13"/>
          <w:szCs w:val="13"/>
        </w:rPr>
        <w:t>nLEP</w:t>
      </w:r>
      <w:proofErr w:type="spellEnd"/>
      <w:r w:rsidRPr="00D4263B">
        <w:rPr>
          <w:rFonts w:ascii="Verdana" w:hAnsi="Verdana"/>
          <w:sz w:val="13"/>
          <w:szCs w:val="13"/>
        </w:rPr>
        <w:t xml:space="preserve"> index shows a decrease in all districts. </w:t>
      </w:r>
      <w:r w:rsidRPr="000D77C5">
        <w:rPr>
          <w:rFonts w:ascii="Verdana" w:hAnsi="Verdana"/>
          <w:sz w:val="13"/>
          <w:szCs w:val="13"/>
        </w:rPr>
        <w:t xml:space="preserve">It should be noted that this </w:t>
      </w:r>
      <w:proofErr w:type="spellStart"/>
      <w:r w:rsidRPr="000D77C5">
        <w:rPr>
          <w:rFonts w:ascii="Verdana" w:hAnsi="Verdana"/>
          <w:sz w:val="13"/>
          <w:szCs w:val="13"/>
        </w:rPr>
        <w:t>nLEP</w:t>
      </w:r>
      <w:proofErr w:type="spellEnd"/>
      <w:r w:rsidRPr="000D77C5">
        <w:rPr>
          <w:rFonts w:ascii="Verdana" w:hAnsi="Verdana"/>
          <w:sz w:val="13"/>
          <w:szCs w:val="13"/>
        </w:rPr>
        <w:t xml:space="preserve"> index only</w:t>
      </w:r>
      <w:r w:rsidRPr="00D4263B">
        <w:rPr>
          <w:rFonts w:ascii="Verdana" w:hAnsi="Verdana"/>
          <w:sz w:val="13"/>
          <w:szCs w:val="13"/>
        </w:rPr>
        <w:t xml:space="preserve"> tak</w:t>
      </w:r>
      <w:r w:rsidRPr="000D77C5">
        <w:rPr>
          <w:rFonts w:ascii="Verdana" w:hAnsi="Verdana"/>
          <w:sz w:val="13"/>
          <w:szCs w:val="13"/>
        </w:rPr>
        <w:t xml:space="preserve">es </w:t>
      </w:r>
      <w:r w:rsidRPr="00D4263B">
        <w:rPr>
          <w:rFonts w:ascii="Verdana" w:hAnsi="Verdana"/>
          <w:sz w:val="13"/>
          <w:szCs w:val="13"/>
        </w:rPr>
        <w:t>stock of the impacts of urban sprawl</w:t>
      </w:r>
      <w:r w:rsidRPr="000D77C5">
        <w:rPr>
          <w:rFonts w:ascii="Verdana" w:hAnsi="Verdana"/>
          <w:sz w:val="13"/>
          <w:szCs w:val="13"/>
        </w:rPr>
        <w:t xml:space="preserve"> at this time</w:t>
      </w:r>
      <w:r w:rsidRPr="00D4263B">
        <w:rPr>
          <w:rFonts w:ascii="Verdana" w:hAnsi="Verdana"/>
          <w:sz w:val="13"/>
          <w:szCs w:val="13"/>
        </w:rPr>
        <w:t xml:space="preserve">. </w:t>
      </w:r>
      <w:r w:rsidRPr="000D77C5">
        <w:rPr>
          <w:rFonts w:ascii="Verdana" w:hAnsi="Verdana"/>
          <w:sz w:val="13"/>
          <w:szCs w:val="13"/>
        </w:rPr>
        <w:t>I</w:t>
      </w:r>
      <w:r w:rsidRPr="00D4263B">
        <w:rPr>
          <w:rFonts w:ascii="Verdana" w:hAnsi="Verdana"/>
          <w:sz w:val="13"/>
          <w:szCs w:val="13"/>
        </w:rPr>
        <w:t xml:space="preserve">mportant </w:t>
      </w:r>
      <w:r w:rsidRPr="000D77C5">
        <w:rPr>
          <w:rFonts w:ascii="Verdana" w:hAnsi="Verdana"/>
          <w:sz w:val="13"/>
          <w:szCs w:val="13"/>
        </w:rPr>
        <w:t xml:space="preserve">changes in </w:t>
      </w:r>
      <w:r w:rsidRPr="00D4263B">
        <w:rPr>
          <w:rFonts w:ascii="Verdana" w:hAnsi="Verdana"/>
          <w:sz w:val="13"/>
          <w:szCs w:val="13"/>
        </w:rPr>
        <w:t xml:space="preserve">the sugar industry </w:t>
      </w:r>
      <w:r w:rsidRPr="000D77C5">
        <w:rPr>
          <w:rFonts w:ascii="Verdana" w:hAnsi="Verdana"/>
          <w:sz w:val="13"/>
          <w:szCs w:val="13"/>
        </w:rPr>
        <w:t>over</w:t>
      </w:r>
      <w:r w:rsidRPr="00D4263B">
        <w:rPr>
          <w:rFonts w:ascii="Verdana" w:hAnsi="Verdana"/>
          <w:sz w:val="13"/>
          <w:szCs w:val="13"/>
        </w:rPr>
        <w:t xml:space="preserve"> the last decade have certainly had </w:t>
      </w:r>
      <w:r w:rsidRPr="000D77C5">
        <w:rPr>
          <w:rFonts w:ascii="Verdana" w:hAnsi="Verdana"/>
          <w:sz w:val="13"/>
          <w:szCs w:val="13"/>
        </w:rPr>
        <w:t xml:space="preserve">an </w:t>
      </w:r>
      <w:r w:rsidRPr="00D4263B">
        <w:rPr>
          <w:rFonts w:ascii="Verdana" w:hAnsi="Verdana"/>
          <w:sz w:val="13"/>
          <w:szCs w:val="13"/>
        </w:rPr>
        <w:t>effect (</w:t>
      </w:r>
      <w:r w:rsidRPr="000D77C5">
        <w:rPr>
          <w:rFonts w:ascii="Verdana" w:hAnsi="Verdana"/>
          <w:sz w:val="13"/>
          <w:szCs w:val="13"/>
        </w:rPr>
        <w:t>both</w:t>
      </w:r>
      <w:r w:rsidRPr="00D4263B">
        <w:rPr>
          <w:rFonts w:ascii="Verdana" w:hAnsi="Verdana"/>
          <w:sz w:val="13"/>
          <w:szCs w:val="13"/>
        </w:rPr>
        <w:t xml:space="preserve"> positive and negative)</w:t>
      </w:r>
      <w:r w:rsidRPr="000D77C5">
        <w:rPr>
          <w:rFonts w:ascii="Verdana" w:hAnsi="Verdana"/>
          <w:sz w:val="13"/>
          <w:szCs w:val="13"/>
        </w:rPr>
        <w:t>,</w:t>
      </w:r>
      <w:r w:rsidRPr="00D4263B">
        <w:rPr>
          <w:rFonts w:ascii="Verdana" w:hAnsi="Verdana"/>
          <w:sz w:val="13"/>
          <w:szCs w:val="13"/>
        </w:rPr>
        <w:t xml:space="preserve"> </w:t>
      </w:r>
      <w:r w:rsidRPr="000D77C5">
        <w:rPr>
          <w:rFonts w:ascii="Verdana" w:hAnsi="Verdana"/>
          <w:sz w:val="13"/>
          <w:szCs w:val="13"/>
        </w:rPr>
        <w:t xml:space="preserve">and indeed this is </w:t>
      </w:r>
      <w:r w:rsidRPr="00D4263B">
        <w:rPr>
          <w:rFonts w:ascii="Verdana" w:hAnsi="Verdana"/>
          <w:sz w:val="13"/>
          <w:szCs w:val="13"/>
        </w:rPr>
        <w:t xml:space="preserve">reflected </w:t>
      </w:r>
      <w:r w:rsidRPr="000D77C5">
        <w:rPr>
          <w:rFonts w:ascii="Verdana" w:hAnsi="Verdana"/>
          <w:sz w:val="13"/>
          <w:szCs w:val="13"/>
        </w:rPr>
        <w:t>in</w:t>
      </w:r>
      <w:r w:rsidRPr="00D4263B">
        <w:rPr>
          <w:rFonts w:ascii="Verdana" w:hAnsi="Verdana"/>
          <w:sz w:val="13"/>
          <w:szCs w:val="13"/>
        </w:rPr>
        <w:t xml:space="preserve"> the </w:t>
      </w:r>
      <w:proofErr w:type="spellStart"/>
      <w:r w:rsidRPr="00D4263B">
        <w:rPr>
          <w:rFonts w:ascii="Verdana" w:hAnsi="Verdana"/>
          <w:sz w:val="13"/>
          <w:szCs w:val="13"/>
        </w:rPr>
        <w:t>nLEP</w:t>
      </w:r>
      <w:proofErr w:type="spellEnd"/>
      <w:r w:rsidRPr="00D4263B">
        <w:rPr>
          <w:rFonts w:ascii="Verdana" w:hAnsi="Verdana"/>
          <w:sz w:val="13"/>
          <w:szCs w:val="13"/>
        </w:rPr>
        <w:t xml:space="preserve"> account.</w:t>
      </w:r>
    </w:p>
    <w:p w:rsidR="000D77C5" w:rsidRDefault="000D77C5" w:rsidP="00376A18">
      <w:pPr>
        <w:spacing w:after="40" w:line="220" w:lineRule="exact"/>
        <w:rPr>
          <w:sz w:val="13"/>
          <w:szCs w:val="13"/>
        </w:rPr>
      </w:pPr>
    </w:p>
    <w:p w:rsidR="00D15199" w:rsidRDefault="00D15199" w:rsidP="00376A18">
      <w:pPr>
        <w:spacing w:after="40" w:line="220" w:lineRule="exact"/>
        <w:rPr>
          <w:sz w:val="13"/>
          <w:szCs w:val="13"/>
        </w:rPr>
      </w:pPr>
    </w:p>
    <w:p w:rsidR="000D77C5" w:rsidRDefault="000D77C5" w:rsidP="00376A18">
      <w:pPr>
        <w:spacing w:after="40" w:line="220" w:lineRule="exact"/>
        <w:rPr>
          <w:sz w:val="13"/>
          <w:szCs w:val="13"/>
        </w:rPr>
        <w:sectPr w:rsidR="000D77C5" w:rsidSect="009C3F0B">
          <w:pgSz w:w="8380" w:h="11900" w:code="9"/>
          <w:pgMar w:top="567" w:right="867" w:bottom="1440" w:left="851" w:header="142" w:footer="383" w:gutter="0"/>
          <w:cols w:space="720"/>
          <w:docGrid w:linePitch="360"/>
        </w:sectPr>
      </w:pPr>
    </w:p>
    <w:p w:rsidR="00D15199" w:rsidRDefault="00D15199" w:rsidP="00376A18">
      <w:pPr>
        <w:spacing w:after="40" w:line="220" w:lineRule="exact"/>
        <w:rPr>
          <w:sz w:val="13"/>
          <w:szCs w:val="13"/>
        </w:rPr>
      </w:pPr>
    </w:p>
    <w:p w:rsidR="00961986" w:rsidRPr="009B0123" w:rsidRDefault="00961986" w:rsidP="00D4263B">
      <w:pPr>
        <w:pStyle w:val="Heading2"/>
        <w:spacing w:before="0" w:after="40" w:line="240" w:lineRule="exact"/>
        <w:rPr>
          <w:rFonts w:ascii="Century Gothic" w:hAnsi="Century Gothic"/>
          <w:sz w:val="14"/>
          <w:szCs w:val="14"/>
        </w:rPr>
      </w:pPr>
      <w:bookmarkStart w:id="50" w:name="_Toc263448656"/>
      <w:r w:rsidRPr="009B0123">
        <w:rPr>
          <w:rFonts w:ascii="Century Gothic" w:hAnsi="Century Gothic"/>
          <w:sz w:val="14"/>
          <w:szCs w:val="14"/>
        </w:rPr>
        <w:t>3.5 Calculation of ecosystem capability, experimental results based on estimations from 2000 and 2010 (provisional) accounts</w:t>
      </w:r>
      <w:bookmarkEnd w:id="50"/>
      <w:r w:rsidRPr="009B0123">
        <w:rPr>
          <w:rFonts w:ascii="Century Gothic" w:hAnsi="Century Gothic"/>
          <w:sz w:val="14"/>
          <w:szCs w:val="14"/>
        </w:rPr>
        <w:t xml:space="preserve"> </w:t>
      </w:r>
    </w:p>
    <w:p w:rsidR="00961986" w:rsidRDefault="00961986" w:rsidP="00961986">
      <w:pPr>
        <w:pStyle w:val="BodyText"/>
        <w:spacing w:after="40" w:line="220" w:lineRule="exact"/>
        <w:rPr>
          <w:rFonts w:ascii="Verdana" w:hAnsi="Verdana"/>
          <w:sz w:val="13"/>
          <w:szCs w:val="13"/>
        </w:rPr>
      </w:pPr>
      <w:r w:rsidRPr="00D4263B">
        <w:rPr>
          <w:rFonts w:ascii="Verdana" w:hAnsi="Verdana"/>
          <w:sz w:val="13"/>
          <w:szCs w:val="13"/>
        </w:rPr>
        <w:t xml:space="preserve">As a proof of concept, ECA methodology for calculating Ecosystem Capability </w:t>
      </w:r>
      <w:r w:rsidRPr="00961986">
        <w:rPr>
          <w:rFonts w:ascii="Verdana" w:hAnsi="Verdana"/>
          <w:sz w:val="13"/>
          <w:szCs w:val="13"/>
        </w:rPr>
        <w:t>by means of the Ecosystem Capability Unit (</w:t>
      </w:r>
      <w:r w:rsidRPr="00D4263B">
        <w:rPr>
          <w:rFonts w:ascii="Verdana" w:hAnsi="Verdana"/>
          <w:sz w:val="13"/>
          <w:szCs w:val="13"/>
        </w:rPr>
        <w:t>ECU</w:t>
      </w:r>
      <w:r w:rsidRPr="00961986">
        <w:rPr>
          <w:rFonts w:ascii="Verdana" w:hAnsi="Verdana"/>
          <w:sz w:val="13"/>
          <w:szCs w:val="13"/>
        </w:rPr>
        <w:t xml:space="preserve">) was </w:t>
      </w:r>
      <w:r w:rsidRPr="00D4263B">
        <w:rPr>
          <w:rFonts w:ascii="Verdana" w:hAnsi="Verdana"/>
          <w:sz w:val="13"/>
          <w:szCs w:val="13"/>
        </w:rPr>
        <w:t>a</w:t>
      </w:r>
      <w:r w:rsidRPr="00961986">
        <w:rPr>
          <w:rFonts w:ascii="Verdana" w:hAnsi="Verdana"/>
          <w:sz w:val="13"/>
          <w:szCs w:val="13"/>
        </w:rPr>
        <w:t xml:space="preserve">pplied to data from Mauritius. </w:t>
      </w:r>
      <w:r>
        <w:rPr>
          <w:rFonts w:ascii="Verdana" w:hAnsi="Verdana"/>
          <w:sz w:val="13"/>
          <w:szCs w:val="13"/>
        </w:rPr>
        <w:t xml:space="preserve">The composite index (based on bio carbon/biomass, water and landscape/biodiversity indexes) plays the role of a price in the calculation of the ecological value of ecosystem capability. </w:t>
      </w:r>
      <w:r w:rsidRPr="00D4263B">
        <w:rPr>
          <w:rFonts w:ascii="Verdana" w:hAnsi="Verdana"/>
          <w:sz w:val="13"/>
          <w:szCs w:val="13"/>
        </w:rPr>
        <w:t xml:space="preserve">Again, the experimental </w:t>
      </w:r>
      <w:r w:rsidRPr="00961986">
        <w:rPr>
          <w:rFonts w:ascii="Verdana" w:hAnsi="Verdana"/>
          <w:sz w:val="13"/>
          <w:szCs w:val="13"/>
        </w:rPr>
        <w:t xml:space="preserve">nature </w:t>
      </w:r>
      <w:r w:rsidRPr="00D4263B">
        <w:rPr>
          <w:rFonts w:ascii="Verdana" w:hAnsi="Verdana"/>
          <w:sz w:val="13"/>
          <w:szCs w:val="13"/>
        </w:rPr>
        <w:t>of th</w:t>
      </w:r>
      <w:r w:rsidRPr="00961986">
        <w:rPr>
          <w:rFonts w:ascii="Verdana" w:hAnsi="Verdana"/>
          <w:sz w:val="13"/>
          <w:szCs w:val="13"/>
        </w:rPr>
        <w:t xml:space="preserve">is study </w:t>
      </w:r>
      <w:r w:rsidRPr="00D4263B">
        <w:rPr>
          <w:rFonts w:ascii="Verdana" w:hAnsi="Verdana"/>
          <w:sz w:val="13"/>
          <w:szCs w:val="13"/>
        </w:rPr>
        <w:t xml:space="preserve">and the provisional status of data must be </w:t>
      </w:r>
      <w:r w:rsidRPr="00961986">
        <w:rPr>
          <w:rFonts w:ascii="Verdana" w:hAnsi="Verdana"/>
          <w:sz w:val="13"/>
          <w:szCs w:val="13"/>
        </w:rPr>
        <w:t>highlighted</w:t>
      </w:r>
      <w:r w:rsidRPr="00D4263B">
        <w:rPr>
          <w:rFonts w:ascii="Verdana" w:hAnsi="Verdana"/>
          <w:sz w:val="13"/>
          <w:szCs w:val="13"/>
        </w:rPr>
        <w:t xml:space="preserve">. </w:t>
      </w:r>
      <w:r w:rsidRPr="00961986">
        <w:rPr>
          <w:rFonts w:ascii="Verdana" w:hAnsi="Verdana"/>
          <w:sz w:val="13"/>
          <w:szCs w:val="13"/>
        </w:rPr>
        <w:t>Despite</w:t>
      </w:r>
      <w:r w:rsidRPr="00D4263B">
        <w:rPr>
          <w:rFonts w:ascii="Verdana" w:hAnsi="Verdana"/>
          <w:sz w:val="13"/>
          <w:szCs w:val="13"/>
        </w:rPr>
        <w:t xml:space="preserve"> doubts </w:t>
      </w:r>
      <w:r w:rsidRPr="00961986">
        <w:rPr>
          <w:rFonts w:ascii="Verdana" w:hAnsi="Verdana"/>
          <w:sz w:val="13"/>
          <w:szCs w:val="13"/>
        </w:rPr>
        <w:t>concerning the</w:t>
      </w:r>
      <w:r w:rsidRPr="00D4263B">
        <w:rPr>
          <w:rFonts w:ascii="Verdana" w:hAnsi="Verdana"/>
          <w:sz w:val="13"/>
          <w:szCs w:val="13"/>
        </w:rPr>
        <w:t xml:space="preserve"> magnitude of ECU accounts, trends and spatial distribution </w:t>
      </w:r>
      <w:r w:rsidRPr="00961986">
        <w:rPr>
          <w:rFonts w:ascii="Verdana" w:hAnsi="Verdana"/>
          <w:sz w:val="13"/>
          <w:szCs w:val="13"/>
        </w:rPr>
        <w:t>do not appear to be</w:t>
      </w:r>
      <w:r w:rsidRPr="00D4263B">
        <w:rPr>
          <w:rFonts w:ascii="Verdana" w:hAnsi="Verdana"/>
          <w:sz w:val="13"/>
          <w:szCs w:val="13"/>
        </w:rPr>
        <w:t xml:space="preserve"> unrealistic</w:t>
      </w:r>
      <w:r>
        <w:rPr>
          <w:rFonts w:ascii="Verdana" w:hAnsi="Verdana"/>
          <w:sz w:val="13"/>
          <w:szCs w:val="13"/>
        </w:rPr>
        <w:t>, as shown in Figure 23</w:t>
      </w:r>
      <w:r w:rsidRPr="00D4263B">
        <w:rPr>
          <w:rFonts w:ascii="Verdana" w:hAnsi="Verdana"/>
          <w:sz w:val="13"/>
          <w:szCs w:val="13"/>
        </w:rPr>
        <w:t xml:space="preserve">. </w:t>
      </w:r>
      <w:r w:rsidRPr="00961986">
        <w:rPr>
          <w:rFonts w:ascii="Verdana" w:hAnsi="Verdana"/>
          <w:sz w:val="13"/>
          <w:szCs w:val="13"/>
        </w:rPr>
        <w:t xml:space="preserve">Initial results emphasise the need for a more comprehensive </w:t>
      </w:r>
      <w:r w:rsidRPr="00D4263B">
        <w:rPr>
          <w:rFonts w:ascii="Verdana" w:hAnsi="Verdana"/>
          <w:sz w:val="13"/>
          <w:szCs w:val="13"/>
        </w:rPr>
        <w:t>process to revi</w:t>
      </w:r>
      <w:r w:rsidRPr="00961986">
        <w:rPr>
          <w:rFonts w:ascii="Verdana" w:hAnsi="Verdana"/>
          <w:sz w:val="13"/>
          <w:szCs w:val="13"/>
        </w:rPr>
        <w:t>ew the</w:t>
      </w:r>
      <w:r w:rsidRPr="00D4263B">
        <w:rPr>
          <w:rFonts w:ascii="Verdana" w:hAnsi="Verdana"/>
          <w:sz w:val="13"/>
          <w:szCs w:val="13"/>
        </w:rPr>
        <w:t xml:space="preserve"> data and accounts, supplement missing data with other sources (e.g. satellite images for land cover and bio-carbon accounts</w:t>
      </w:r>
      <w:r w:rsidRPr="00961986">
        <w:rPr>
          <w:rFonts w:ascii="Verdana" w:hAnsi="Verdana"/>
          <w:sz w:val="13"/>
          <w:szCs w:val="13"/>
        </w:rPr>
        <w:t>)</w:t>
      </w:r>
      <w:r w:rsidRPr="00D4263B">
        <w:rPr>
          <w:rFonts w:ascii="Verdana" w:hAnsi="Verdana"/>
          <w:sz w:val="13"/>
          <w:szCs w:val="13"/>
        </w:rPr>
        <w:t>, involve institutional partners, research and economic actors</w:t>
      </w:r>
      <w:r w:rsidRPr="00961986">
        <w:rPr>
          <w:rFonts w:ascii="Verdana" w:hAnsi="Verdana"/>
          <w:sz w:val="13"/>
          <w:szCs w:val="13"/>
        </w:rPr>
        <w:t>,</w:t>
      </w:r>
      <w:r w:rsidRPr="00D4263B">
        <w:rPr>
          <w:rFonts w:ascii="Verdana" w:hAnsi="Verdana"/>
          <w:sz w:val="13"/>
          <w:szCs w:val="13"/>
        </w:rPr>
        <w:t xml:space="preserve"> as well as </w:t>
      </w:r>
      <w:r w:rsidRPr="00961986">
        <w:rPr>
          <w:rFonts w:ascii="Verdana" w:hAnsi="Verdana"/>
          <w:sz w:val="13"/>
          <w:szCs w:val="13"/>
        </w:rPr>
        <w:t>to</w:t>
      </w:r>
      <w:r w:rsidRPr="00D4263B">
        <w:rPr>
          <w:rFonts w:ascii="Verdana" w:hAnsi="Verdana"/>
          <w:sz w:val="13"/>
          <w:szCs w:val="13"/>
        </w:rPr>
        <w:t xml:space="preserve"> validat</w:t>
      </w:r>
      <w:r w:rsidRPr="00961986">
        <w:rPr>
          <w:rFonts w:ascii="Verdana" w:hAnsi="Verdana"/>
          <w:sz w:val="13"/>
          <w:szCs w:val="13"/>
        </w:rPr>
        <w:t>e</w:t>
      </w:r>
      <w:r w:rsidRPr="00D4263B">
        <w:rPr>
          <w:rFonts w:ascii="Verdana" w:hAnsi="Verdana"/>
          <w:sz w:val="13"/>
          <w:szCs w:val="13"/>
        </w:rPr>
        <w:t xml:space="preserve"> the use of th</w:t>
      </w:r>
      <w:r w:rsidRPr="00961986">
        <w:rPr>
          <w:rFonts w:ascii="Verdana" w:hAnsi="Verdana"/>
          <w:sz w:val="13"/>
          <w:szCs w:val="13"/>
        </w:rPr>
        <w:t>is</w:t>
      </w:r>
      <w:r w:rsidRPr="00D4263B">
        <w:rPr>
          <w:rFonts w:ascii="Verdana" w:hAnsi="Verdana"/>
          <w:sz w:val="13"/>
          <w:szCs w:val="13"/>
        </w:rPr>
        <w:t xml:space="preserve"> data and the results obtained.</w:t>
      </w:r>
    </w:p>
    <w:p w:rsidR="00961986" w:rsidRPr="00961986" w:rsidRDefault="00961986" w:rsidP="00961986">
      <w:pPr>
        <w:pStyle w:val="BodyText"/>
        <w:spacing w:after="40" w:line="220" w:lineRule="exact"/>
        <w:rPr>
          <w:rFonts w:ascii="Verdana" w:hAnsi="Verdana"/>
          <w:sz w:val="13"/>
          <w:szCs w:val="13"/>
        </w:rPr>
      </w:pPr>
      <w:bookmarkStart w:id="51" w:name="_Toc263448972"/>
      <w:r w:rsidRPr="00961986">
        <w:rPr>
          <w:rFonts w:ascii="Verdana" w:hAnsi="Verdana"/>
          <w:color w:val="4BACC6"/>
          <w:sz w:val="13"/>
          <w:szCs w:val="13"/>
        </w:rPr>
        <w:t xml:space="preserve">Figure </w:t>
      </w:r>
      <w:r w:rsidR="00024ED4" w:rsidRPr="00961986">
        <w:rPr>
          <w:rFonts w:ascii="Verdana" w:hAnsi="Verdana"/>
          <w:color w:val="4BACC6"/>
          <w:sz w:val="13"/>
          <w:szCs w:val="13"/>
        </w:rPr>
        <w:fldChar w:fldCharType="begin"/>
      </w:r>
      <w:r w:rsidRPr="00961986">
        <w:rPr>
          <w:rFonts w:ascii="Verdana" w:hAnsi="Verdana"/>
          <w:color w:val="4BACC6"/>
          <w:sz w:val="13"/>
          <w:szCs w:val="13"/>
        </w:rPr>
        <w:instrText xml:space="preserve"> SEQ Figure \* ARABIC </w:instrText>
      </w:r>
      <w:r w:rsidR="00024ED4" w:rsidRPr="00961986">
        <w:rPr>
          <w:rFonts w:ascii="Verdana" w:hAnsi="Verdana"/>
          <w:color w:val="4BACC6"/>
          <w:sz w:val="13"/>
          <w:szCs w:val="13"/>
        </w:rPr>
        <w:fldChar w:fldCharType="separate"/>
      </w:r>
      <w:r w:rsidR="0059099B">
        <w:rPr>
          <w:rFonts w:ascii="Verdana" w:hAnsi="Verdana"/>
          <w:noProof/>
          <w:color w:val="4BACC6"/>
          <w:sz w:val="13"/>
          <w:szCs w:val="13"/>
        </w:rPr>
        <w:t>23</w:t>
      </w:r>
      <w:r w:rsidR="00024ED4" w:rsidRPr="00961986">
        <w:rPr>
          <w:rFonts w:ascii="Verdana" w:hAnsi="Verdana"/>
          <w:color w:val="4BACC6"/>
          <w:sz w:val="13"/>
          <w:szCs w:val="13"/>
        </w:rPr>
        <w:fldChar w:fldCharType="end"/>
      </w:r>
      <w:r w:rsidRPr="00961986">
        <w:rPr>
          <w:rFonts w:ascii="Verdana" w:hAnsi="Verdana"/>
          <w:color w:val="4BACC6"/>
          <w:sz w:val="13"/>
          <w:szCs w:val="13"/>
        </w:rPr>
        <w:t>:</w:t>
      </w:r>
      <w:r>
        <w:rPr>
          <w:rFonts w:ascii="Verdana" w:hAnsi="Verdana"/>
          <w:color w:val="4BACC6"/>
          <w:sz w:val="13"/>
          <w:szCs w:val="13"/>
        </w:rPr>
        <w:t xml:space="preserve"> Ecosystem capital capability (inland ecosystems) mean ECU value and change, 2000 and 2010</w:t>
      </w:r>
      <w:bookmarkEnd w:id="51"/>
    </w:p>
    <w:p w:rsidR="00961986" w:rsidRDefault="00961986" w:rsidP="00961986">
      <w:pPr>
        <w:pStyle w:val="BodyText"/>
        <w:spacing w:after="40" w:line="220" w:lineRule="exact"/>
        <w:rPr>
          <w:rFonts w:ascii="Verdana" w:hAnsi="Verdana"/>
          <w:sz w:val="13"/>
          <w:szCs w:val="13"/>
        </w:rPr>
      </w:pPr>
      <w:r w:rsidRPr="00D4263B">
        <w:rPr>
          <w:rFonts w:ascii="Verdana" w:hAnsi="Verdana"/>
          <w:noProof/>
          <w:sz w:val="18"/>
          <w:szCs w:val="18"/>
          <w:lang w:val="en-US"/>
        </w:rPr>
        <w:drawing>
          <wp:anchor distT="0" distB="0" distL="114300" distR="114300" simplePos="0" relativeHeight="251670528" behindDoc="1" locked="0" layoutInCell="1" allowOverlap="1">
            <wp:simplePos x="0" y="0"/>
            <wp:positionH relativeFrom="column">
              <wp:posOffset>2042795</wp:posOffset>
            </wp:positionH>
            <wp:positionV relativeFrom="paragraph">
              <wp:posOffset>63500</wp:posOffset>
            </wp:positionV>
            <wp:extent cx="1727835" cy="1727835"/>
            <wp:effectExtent l="0" t="0" r="0" b="0"/>
            <wp:wrapNone/>
            <wp:docPr id="3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9"/>
                    <a:srcRect/>
                    <a:stretch>
                      <a:fillRect/>
                    </a:stretch>
                  </pic:blipFill>
                  <pic:spPr bwMode="auto">
                    <a:xfrm>
                      <a:off x="0" y="0"/>
                      <a:ext cx="1727835" cy="1727835"/>
                    </a:xfrm>
                    <a:prstGeom prst="rect">
                      <a:avLst/>
                    </a:prstGeom>
                    <a:noFill/>
                  </pic:spPr>
                </pic:pic>
              </a:graphicData>
            </a:graphic>
          </wp:anchor>
        </w:drawing>
      </w:r>
      <w:r w:rsidRPr="00D4263B">
        <w:rPr>
          <w:rFonts w:ascii="Verdana" w:hAnsi="Verdana"/>
          <w:noProof/>
          <w:sz w:val="18"/>
          <w:szCs w:val="18"/>
          <w:lang w:val="en-US"/>
        </w:rPr>
        <w:drawing>
          <wp:anchor distT="0" distB="0" distL="114300" distR="114300" simplePos="0" relativeHeight="251669504" behindDoc="1" locked="0" layoutInCell="1" allowOverlap="1">
            <wp:simplePos x="0" y="0"/>
            <wp:positionH relativeFrom="column">
              <wp:posOffset>215265</wp:posOffset>
            </wp:positionH>
            <wp:positionV relativeFrom="paragraph">
              <wp:posOffset>63500</wp:posOffset>
            </wp:positionV>
            <wp:extent cx="1727835" cy="1727835"/>
            <wp:effectExtent l="0" t="0" r="0" b="0"/>
            <wp:wrapNone/>
            <wp:docPr id="2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srcRect/>
                    <a:stretch>
                      <a:fillRect/>
                    </a:stretch>
                  </pic:blipFill>
                  <pic:spPr bwMode="auto">
                    <a:xfrm>
                      <a:off x="0" y="0"/>
                      <a:ext cx="1727835" cy="1727835"/>
                    </a:xfrm>
                    <a:prstGeom prst="rect">
                      <a:avLst/>
                    </a:prstGeom>
                    <a:noFill/>
                  </pic:spPr>
                </pic:pic>
              </a:graphicData>
            </a:graphic>
          </wp:anchor>
        </w:drawing>
      </w: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r w:rsidRPr="00D4263B">
        <w:rPr>
          <w:rFonts w:ascii="Verdana" w:hAnsi="Verdana"/>
          <w:noProof/>
          <w:sz w:val="18"/>
          <w:szCs w:val="18"/>
          <w:lang w:val="en-US"/>
        </w:rPr>
        <w:drawing>
          <wp:anchor distT="0" distB="0" distL="114300" distR="114300" simplePos="0" relativeHeight="251672576" behindDoc="1" locked="0" layoutInCell="1" allowOverlap="1">
            <wp:simplePos x="0" y="0"/>
            <wp:positionH relativeFrom="column">
              <wp:posOffset>2050415</wp:posOffset>
            </wp:positionH>
            <wp:positionV relativeFrom="paragraph">
              <wp:posOffset>76200</wp:posOffset>
            </wp:positionV>
            <wp:extent cx="1727835" cy="1727835"/>
            <wp:effectExtent l="0" t="0" r="0" b="0"/>
            <wp:wrapNone/>
            <wp:docPr id="3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1"/>
                    <a:srcRect/>
                    <a:stretch>
                      <a:fillRect/>
                    </a:stretch>
                  </pic:blipFill>
                  <pic:spPr bwMode="auto">
                    <a:xfrm>
                      <a:off x="0" y="0"/>
                      <a:ext cx="1727835" cy="1727835"/>
                    </a:xfrm>
                    <a:prstGeom prst="rect">
                      <a:avLst/>
                    </a:prstGeom>
                    <a:noFill/>
                    <a:ln w="9525">
                      <a:noFill/>
                      <a:miter lim="800000"/>
                      <a:headEnd/>
                      <a:tailEnd/>
                    </a:ln>
                    <a:effectLst/>
                  </pic:spPr>
                </pic:pic>
              </a:graphicData>
            </a:graphic>
          </wp:anchor>
        </w:drawing>
      </w:r>
      <w:r w:rsidRPr="00D4263B">
        <w:rPr>
          <w:rFonts w:ascii="Verdana" w:hAnsi="Verdana"/>
          <w:noProof/>
          <w:sz w:val="18"/>
          <w:szCs w:val="18"/>
          <w:lang w:val="en-US"/>
        </w:rPr>
        <w:drawing>
          <wp:anchor distT="0" distB="0" distL="114300" distR="114300" simplePos="0" relativeHeight="251671552" behindDoc="1" locked="0" layoutInCell="1" allowOverlap="1">
            <wp:simplePos x="0" y="0"/>
            <wp:positionH relativeFrom="column">
              <wp:posOffset>215265</wp:posOffset>
            </wp:positionH>
            <wp:positionV relativeFrom="paragraph">
              <wp:posOffset>62865</wp:posOffset>
            </wp:positionV>
            <wp:extent cx="1727835" cy="1727835"/>
            <wp:effectExtent l="0" t="0" r="0" b="0"/>
            <wp:wrapNone/>
            <wp:docPr id="3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srcRect/>
                    <a:stretch>
                      <a:fillRect/>
                    </a:stretch>
                  </pic:blipFill>
                  <pic:spPr bwMode="auto">
                    <a:xfrm>
                      <a:off x="0" y="0"/>
                      <a:ext cx="1727835" cy="1727835"/>
                    </a:xfrm>
                    <a:prstGeom prst="rect">
                      <a:avLst/>
                    </a:prstGeom>
                    <a:noFill/>
                  </pic:spPr>
                </pic:pic>
              </a:graphicData>
            </a:graphic>
          </wp:anchor>
        </w:drawing>
      </w: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sectPr w:rsidR="00961986" w:rsidSect="009C3F0B">
          <w:pgSz w:w="8380" w:h="11900" w:code="9"/>
          <w:pgMar w:top="567" w:right="867" w:bottom="1440" w:left="851" w:header="142" w:footer="383" w:gutter="0"/>
          <w:cols w:space="720"/>
          <w:docGrid w:linePitch="360"/>
        </w:sectPr>
      </w:pPr>
    </w:p>
    <w:p w:rsidR="00961986" w:rsidRPr="00D4263B" w:rsidRDefault="00961986" w:rsidP="000F4755">
      <w:pPr>
        <w:pStyle w:val="BodyText"/>
        <w:spacing w:line="240" w:lineRule="exact"/>
        <w:rPr>
          <w:rFonts w:ascii="Verdana" w:hAnsi="Verdana"/>
          <w:sz w:val="13"/>
          <w:szCs w:val="13"/>
        </w:rPr>
      </w:pPr>
    </w:p>
    <w:p w:rsidR="00961986" w:rsidRDefault="00961986" w:rsidP="00961986">
      <w:pPr>
        <w:pStyle w:val="BodyText"/>
        <w:spacing w:after="40" w:line="220" w:lineRule="exact"/>
        <w:rPr>
          <w:rFonts w:ascii="Verdana" w:hAnsi="Verdana"/>
          <w:sz w:val="13"/>
          <w:szCs w:val="13"/>
        </w:rPr>
      </w:pPr>
      <w:r w:rsidRPr="00D4263B">
        <w:rPr>
          <w:rFonts w:ascii="Verdana" w:hAnsi="Verdana"/>
          <w:sz w:val="13"/>
          <w:szCs w:val="13"/>
        </w:rPr>
        <w:t>The first tentative a</w:t>
      </w:r>
      <w:r>
        <w:rPr>
          <w:rFonts w:ascii="Verdana" w:hAnsi="Verdana"/>
          <w:sz w:val="13"/>
          <w:szCs w:val="13"/>
        </w:rPr>
        <w:t>ccount</w:t>
      </w:r>
      <w:r w:rsidRPr="00D4263B">
        <w:rPr>
          <w:rFonts w:ascii="Verdana" w:hAnsi="Verdana"/>
          <w:sz w:val="13"/>
          <w:szCs w:val="13"/>
        </w:rPr>
        <w:t xml:space="preserve"> of ECU values for Mauritius shows an overall decline of 15%</w:t>
      </w:r>
      <w:r>
        <w:rPr>
          <w:rFonts w:ascii="Verdana" w:hAnsi="Verdana"/>
          <w:sz w:val="13"/>
          <w:szCs w:val="13"/>
        </w:rPr>
        <w:t xml:space="preserve">, somewhat </w:t>
      </w:r>
      <w:r w:rsidRPr="00D4263B">
        <w:rPr>
          <w:rFonts w:ascii="Verdana" w:hAnsi="Verdana"/>
          <w:sz w:val="13"/>
          <w:szCs w:val="13"/>
        </w:rPr>
        <w:t>overestimate</w:t>
      </w:r>
      <w:r>
        <w:rPr>
          <w:rFonts w:ascii="Verdana" w:hAnsi="Verdana"/>
          <w:sz w:val="13"/>
          <w:szCs w:val="13"/>
        </w:rPr>
        <w:t xml:space="preserve">d in some areas and underestimated or wrongly estimated in others because of insufficient data on agriculture. Change </w:t>
      </w:r>
      <w:r w:rsidRPr="00961986">
        <w:rPr>
          <w:rFonts w:ascii="Verdana" w:hAnsi="Verdana"/>
          <w:sz w:val="13"/>
          <w:szCs w:val="13"/>
        </w:rPr>
        <w:t xml:space="preserve">is </w:t>
      </w:r>
      <w:r w:rsidRPr="00D4263B">
        <w:rPr>
          <w:rFonts w:ascii="Verdana" w:hAnsi="Verdana"/>
          <w:sz w:val="13"/>
          <w:szCs w:val="13"/>
        </w:rPr>
        <w:t xml:space="preserve">unevenly distributed among </w:t>
      </w:r>
      <w:r>
        <w:rPr>
          <w:rFonts w:ascii="Verdana" w:hAnsi="Verdana"/>
          <w:sz w:val="13"/>
          <w:szCs w:val="13"/>
        </w:rPr>
        <w:t xml:space="preserve">SELUs and </w:t>
      </w:r>
      <w:r w:rsidRPr="00D4263B">
        <w:rPr>
          <w:rFonts w:ascii="Verdana" w:hAnsi="Verdana"/>
          <w:sz w:val="13"/>
          <w:szCs w:val="13"/>
        </w:rPr>
        <w:t xml:space="preserve">districts. </w:t>
      </w:r>
    </w:p>
    <w:p w:rsidR="00961986" w:rsidRPr="00D4263B" w:rsidRDefault="000F4755" w:rsidP="00961986">
      <w:pPr>
        <w:pStyle w:val="BodyText"/>
        <w:spacing w:after="40" w:line="220" w:lineRule="exact"/>
        <w:rPr>
          <w:rFonts w:ascii="Verdana" w:hAnsi="Verdana"/>
          <w:sz w:val="13"/>
          <w:szCs w:val="13"/>
        </w:rPr>
      </w:pPr>
      <w:r w:rsidRPr="00D4263B">
        <w:rPr>
          <w:rFonts w:ascii="Verdana" w:hAnsi="Verdana"/>
          <w:sz w:val="13"/>
          <w:szCs w:val="13"/>
        </w:rPr>
        <w:t>The spatial distribution</w:t>
      </w:r>
      <w:r w:rsidRPr="000F4755">
        <w:rPr>
          <w:rFonts w:ascii="Verdana" w:hAnsi="Verdana"/>
          <w:sz w:val="13"/>
          <w:szCs w:val="13"/>
        </w:rPr>
        <w:t>,</w:t>
      </w:r>
      <w:r w:rsidRPr="00D4263B">
        <w:rPr>
          <w:rFonts w:ascii="Verdana" w:hAnsi="Verdana"/>
          <w:sz w:val="13"/>
          <w:szCs w:val="13"/>
        </w:rPr>
        <w:t xml:space="preserve"> by </w:t>
      </w:r>
      <w:r w:rsidRPr="000F4755">
        <w:rPr>
          <w:rFonts w:ascii="Verdana" w:hAnsi="Verdana"/>
          <w:sz w:val="13"/>
          <w:szCs w:val="13"/>
        </w:rPr>
        <w:t>d</w:t>
      </w:r>
      <w:r w:rsidRPr="00D4263B">
        <w:rPr>
          <w:rFonts w:ascii="Verdana" w:hAnsi="Verdana"/>
          <w:sz w:val="13"/>
          <w:szCs w:val="13"/>
        </w:rPr>
        <w:t>istrict</w:t>
      </w:r>
      <w:r w:rsidRPr="000F4755">
        <w:rPr>
          <w:rFonts w:ascii="Verdana" w:hAnsi="Verdana"/>
          <w:sz w:val="13"/>
          <w:szCs w:val="13"/>
        </w:rPr>
        <w:t>,</w:t>
      </w:r>
      <w:r w:rsidRPr="00D4263B">
        <w:rPr>
          <w:rFonts w:ascii="Verdana" w:hAnsi="Verdana"/>
          <w:sz w:val="13"/>
          <w:szCs w:val="13"/>
        </w:rPr>
        <w:t xml:space="preserve"> of the results accounts in ECU for inland ecosystems shows interesti</w:t>
      </w:r>
      <w:r>
        <w:rPr>
          <w:rFonts w:ascii="Verdana" w:hAnsi="Verdana"/>
          <w:sz w:val="13"/>
          <w:szCs w:val="13"/>
        </w:rPr>
        <w:t>ng contrasts between potentials</w:t>
      </w:r>
      <w:r w:rsidRPr="00D4263B">
        <w:rPr>
          <w:rFonts w:ascii="Verdana" w:hAnsi="Verdana"/>
          <w:sz w:val="13"/>
          <w:szCs w:val="13"/>
        </w:rPr>
        <w:t xml:space="preserve"> </w:t>
      </w:r>
      <w:r>
        <w:rPr>
          <w:rFonts w:ascii="Verdana" w:hAnsi="Verdana"/>
          <w:sz w:val="13"/>
          <w:szCs w:val="13"/>
        </w:rPr>
        <w:t xml:space="preserve">and their degradation - although net losses can be seen everywhere. </w:t>
      </w:r>
      <w:r w:rsidR="00961986" w:rsidRPr="00D4263B">
        <w:rPr>
          <w:rFonts w:ascii="Verdana" w:hAnsi="Verdana"/>
          <w:sz w:val="13"/>
          <w:szCs w:val="13"/>
        </w:rPr>
        <w:t xml:space="preserve">Impacts of urban sprawl </w:t>
      </w:r>
      <w:r w:rsidR="00961986" w:rsidRPr="00961986">
        <w:rPr>
          <w:rFonts w:ascii="Verdana" w:hAnsi="Verdana"/>
          <w:sz w:val="13"/>
          <w:szCs w:val="13"/>
        </w:rPr>
        <w:t>have been</w:t>
      </w:r>
      <w:r w:rsidR="00961986" w:rsidRPr="00D4263B">
        <w:rPr>
          <w:rFonts w:ascii="Verdana" w:hAnsi="Verdana"/>
          <w:sz w:val="13"/>
          <w:szCs w:val="13"/>
        </w:rPr>
        <w:t xml:space="preserve"> well </w:t>
      </w:r>
      <w:r w:rsidR="00961986" w:rsidRPr="00961986">
        <w:rPr>
          <w:rFonts w:ascii="Verdana" w:hAnsi="Verdana"/>
          <w:sz w:val="13"/>
          <w:szCs w:val="13"/>
        </w:rPr>
        <w:t>noted</w:t>
      </w:r>
      <w:r w:rsidR="00961986" w:rsidRPr="00D4263B">
        <w:rPr>
          <w:rFonts w:ascii="Verdana" w:hAnsi="Verdana"/>
          <w:sz w:val="13"/>
          <w:szCs w:val="13"/>
        </w:rPr>
        <w:t xml:space="preserve"> (</w:t>
      </w:r>
      <w:r w:rsidR="00961986" w:rsidRPr="00961986">
        <w:rPr>
          <w:rFonts w:ascii="Verdana" w:hAnsi="Verdana"/>
          <w:sz w:val="13"/>
          <w:szCs w:val="13"/>
        </w:rPr>
        <w:t>d</w:t>
      </w:r>
      <w:r w:rsidR="00961986" w:rsidRPr="00D4263B">
        <w:rPr>
          <w:rFonts w:ascii="Verdana" w:hAnsi="Verdana"/>
          <w:sz w:val="13"/>
          <w:szCs w:val="13"/>
        </w:rPr>
        <w:t>istricts of Plaines Wilhems and Port Louis</w:t>
      </w:r>
      <w:r w:rsidR="004F0B3D">
        <w:rPr>
          <w:rFonts w:ascii="Verdana" w:hAnsi="Verdana"/>
          <w:sz w:val="13"/>
          <w:szCs w:val="13"/>
        </w:rPr>
        <w:t xml:space="preserve"> and to some extent in the Northern District</w:t>
      </w:r>
      <w:r w:rsidR="00961986" w:rsidRPr="00D4263B">
        <w:rPr>
          <w:rFonts w:ascii="Verdana" w:hAnsi="Verdana"/>
          <w:sz w:val="13"/>
          <w:szCs w:val="13"/>
        </w:rPr>
        <w:t xml:space="preserve">). </w:t>
      </w:r>
      <w:r w:rsidR="00961986" w:rsidRPr="00961986">
        <w:rPr>
          <w:rFonts w:ascii="Verdana" w:hAnsi="Verdana"/>
          <w:sz w:val="13"/>
          <w:szCs w:val="13"/>
        </w:rPr>
        <w:t>Poor</w:t>
      </w:r>
      <w:r w:rsidR="00961986" w:rsidRPr="00D4263B">
        <w:rPr>
          <w:rFonts w:ascii="Verdana" w:hAnsi="Verdana"/>
          <w:sz w:val="13"/>
          <w:szCs w:val="13"/>
        </w:rPr>
        <w:t xml:space="preserve"> performance in the </w:t>
      </w:r>
      <w:r w:rsidR="00961986" w:rsidRPr="00961986">
        <w:rPr>
          <w:rFonts w:ascii="Verdana" w:hAnsi="Verdana"/>
          <w:sz w:val="13"/>
          <w:szCs w:val="13"/>
        </w:rPr>
        <w:t>d</w:t>
      </w:r>
      <w:r w:rsidR="00961986" w:rsidRPr="00D4263B">
        <w:rPr>
          <w:rFonts w:ascii="Verdana" w:hAnsi="Verdana"/>
          <w:sz w:val="13"/>
          <w:szCs w:val="13"/>
        </w:rPr>
        <w:t xml:space="preserve">istrict of </w:t>
      </w:r>
      <w:proofErr w:type="spellStart"/>
      <w:r w:rsidR="00961986" w:rsidRPr="00D4263B">
        <w:rPr>
          <w:rFonts w:ascii="Verdana" w:hAnsi="Verdana"/>
          <w:sz w:val="13"/>
          <w:szCs w:val="13"/>
        </w:rPr>
        <w:t>Moka</w:t>
      </w:r>
      <w:proofErr w:type="spellEnd"/>
      <w:r w:rsidR="00961986" w:rsidRPr="00D4263B">
        <w:rPr>
          <w:rFonts w:ascii="Verdana" w:hAnsi="Verdana"/>
          <w:sz w:val="13"/>
          <w:szCs w:val="13"/>
        </w:rPr>
        <w:t xml:space="preserve"> could result from the way </w:t>
      </w:r>
      <w:r w:rsidR="00961986" w:rsidRPr="00961986">
        <w:rPr>
          <w:rFonts w:ascii="Verdana" w:hAnsi="Verdana"/>
          <w:sz w:val="13"/>
          <w:szCs w:val="13"/>
        </w:rPr>
        <w:t xml:space="preserve">that </w:t>
      </w:r>
      <w:r w:rsidR="00961986" w:rsidRPr="00D4263B">
        <w:rPr>
          <w:rFonts w:ascii="Verdana" w:hAnsi="Verdana"/>
          <w:sz w:val="13"/>
          <w:szCs w:val="13"/>
        </w:rPr>
        <w:t xml:space="preserve">water from Midlands </w:t>
      </w:r>
      <w:r w:rsidR="00961986" w:rsidRPr="00961986">
        <w:rPr>
          <w:rFonts w:ascii="Verdana" w:hAnsi="Verdana"/>
          <w:sz w:val="13"/>
          <w:szCs w:val="13"/>
        </w:rPr>
        <w:t>Reservoir</w:t>
      </w:r>
      <w:r w:rsidR="00961986" w:rsidRPr="00D4263B">
        <w:rPr>
          <w:rFonts w:ascii="Verdana" w:hAnsi="Verdana"/>
          <w:sz w:val="13"/>
          <w:szCs w:val="13"/>
        </w:rPr>
        <w:t xml:space="preserve"> (developed during the period) has been recorded (this is an assumption which needs further validation). </w:t>
      </w:r>
    </w:p>
    <w:p w:rsidR="00D15199" w:rsidRDefault="004F0B3D" w:rsidP="00376A18">
      <w:pPr>
        <w:spacing w:after="40" w:line="220" w:lineRule="exact"/>
        <w:rPr>
          <w:sz w:val="13"/>
          <w:szCs w:val="13"/>
        </w:rPr>
      </w:pPr>
      <w:bookmarkStart w:id="52" w:name="_Toc263448804"/>
      <w:r w:rsidRPr="00BC783E">
        <w:rPr>
          <w:color w:val="4BACC6"/>
          <w:sz w:val="13"/>
          <w:szCs w:val="13"/>
        </w:rPr>
        <w:t xml:space="preserve">Table </w:t>
      </w:r>
      <w:r w:rsidR="00024ED4" w:rsidRPr="00BC783E">
        <w:rPr>
          <w:color w:val="4BACC6"/>
          <w:sz w:val="13"/>
          <w:szCs w:val="13"/>
        </w:rPr>
        <w:fldChar w:fldCharType="begin"/>
      </w:r>
      <w:r w:rsidRPr="00BC783E">
        <w:rPr>
          <w:color w:val="4BACC6"/>
          <w:sz w:val="13"/>
          <w:szCs w:val="13"/>
        </w:rPr>
        <w:instrText xml:space="preserve"> </w:instrText>
      </w:r>
      <w:r>
        <w:rPr>
          <w:color w:val="4BACC6"/>
          <w:sz w:val="13"/>
          <w:szCs w:val="13"/>
        </w:rPr>
        <w:instrText>SEQ</w:instrText>
      </w:r>
      <w:r w:rsidRPr="00BC783E">
        <w:rPr>
          <w:color w:val="4BACC6"/>
          <w:sz w:val="13"/>
          <w:szCs w:val="13"/>
        </w:rPr>
        <w:instrText xml:space="preserve"> Table \* ARABIC </w:instrText>
      </w:r>
      <w:r w:rsidR="00024ED4" w:rsidRPr="00BC783E">
        <w:rPr>
          <w:color w:val="4BACC6"/>
          <w:sz w:val="13"/>
          <w:szCs w:val="13"/>
        </w:rPr>
        <w:fldChar w:fldCharType="separate"/>
      </w:r>
      <w:r w:rsidR="0059099B">
        <w:rPr>
          <w:noProof/>
          <w:color w:val="4BACC6"/>
          <w:sz w:val="13"/>
          <w:szCs w:val="13"/>
        </w:rPr>
        <w:t>14</w:t>
      </w:r>
      <w:r w:rsidR="00024ED4" w:rsidRPr="00BC783E">
        <w:rPr>
          <w:color w:val="4BACC6"/>
          <w:sz w:val="13"/>
          <w:szCs w:val="13"/>
        </w:rPr>
        <w:fldChar w:fldCharType="end"/>
      </w:r>
      <w:r w:rsidRPr="00BC783E">
        <w:rPr>
          <w:color w:val="4BACC6"/>
          <w:sz w:val="13"/>
          <w:szCs w:val="13"/>
        </w:rPr>
        <w:t>:</w:t>
      </w:r>
      <w:r>
        <w:rPr>
          <w:color w:val="4BACC6"/>
          <w:sz w:val="13"/>
          <w:szCs w:val="13"/>
        </w:rPr>
        <w:t xml:space="preserve"> Experimental account of ecosystem capital capability in ECU, 2000 and 2010</w:t>
      </w:r>
      <w:bookmarkEnd w:id="52"/>
    </w:p>
    <w:p w:rsidR="00D15199" w:rsidRDefault="004F0B3D" w:rsidP="00376A18">
      <w:pPr>
        <w:spacing w:after="40" w:line="220" w:lineRule="exact"/>
        <w:rPr>
          <w:sz w:val="13"/>
          <w:szCs w:val="13"/>
        </w:rPr>
      </w:pPr>
      <w:r>
        <w:rPr>
          <w:noProof/>
          <w:sz w:val="18"/>
          <w:szCs w:val="18"/>
        </w:rPr>
        <w:drawing>
          <wp:anchor distT="0" distB="0" distL="114300" distR="114300" simplePos="0" relativeHeight="251673600" behindDoc="1" locked="0" layoutInCell="1" allowOverlap="1">
            <wp:simplePos x="0" y="0"/>
            <wp:positionH relativeFrom="column">
              <wp:posOffset>155575</wp:posOffset>
            </wp:positionH>
            <wp:positionV relativeFrom="paragraph">
              <wp:posOffset>64770</wp:posOffset>
            </wp:positionV>
            <wp:extent cx="4000500" cy="4000500"/>
            <wp:effectExtent l="25400" t="25400" r="38100" b="3810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0" cy="4000500"/>
                    </a:xfrm>
                    <a:prstGeom prst="rect">
                      <a:avLst/>
                    </a:prstGeom>
                    <a:solidFill>
                      <a:schemeClr val="bg1"/>
                    </a:solidFill>
                    <a:ln w="9525">
                      <a:solidFill>
                        <a:schemeClr val="tx1"/>
                      </a:solidFill>
                      <a:miter lim="800000"/>
                      <a:headEnd/>
                      <a:tailEnd/>
                    </a:ln>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pPr>
    </w:p>
    <w:p w:rsidR="004F0B3D" w:rsidRDefault="004F0B3D" w:rsidP="00376A18">
      <w:pPr>
        <w:spacing w:after="40" w:line="220" w:lineRule="exact"/>
        <w:rPr>
          <w:sz w:val="13"/>
          <w:szCs w:val="13"/>
        </w:rPr>
        <w:sectPr w:rsidR="004F0B3D" w:rsidSect="009C3F0B">
          <w:pgSz w:w="8380" w:h="11900" w:code="9"/>
          <w:pgMar w:top="567" w:right="867" w:bottom="1440" w:left="851" w:header="142" w:footer="524" w:gutter="0"/>
          <w:cols w:space="720"/>
          <w:docGrid w:linePitch="360"/>
        </w:sectPr>
      </w:pPr>
    </w:p>
    <w:p w:rsidR="00D15199" w:rsidRPr="00376A18" w:rsidRDefault="00D15199" w:rsidP="004F0B3D">
      <w:pPr>
        <w:spacing w:after="0" w:line="240" w:lineRule="exact"/>
        <w:rPr>
          <w:sz w:val="13"/>
          <w:szCs w:val="13"/>
        </w:rPr>
      </w:pPr>
    </w:p>
    <w:p w:rsidR="00F835F6" w:rsidRPr="00725E76" w:rsidRDefault="00F835F6" w:rsidP="00B0649C">
      <w:pPr>
        <w:pStyle w:val="Headingnonumbers"/>
        <w:spacing w:after="40" w:line="240" w:lineRule="exact"/>
        <w:ind w:left="0" w:firstLine="0"/>
        <w:rPr>
          <w:sz w:val="17"/>
          <w:szCs w:val="17"/>
        </w:rPr>
      </w:pPr>
      <w:bookmarkStart w:id="53" w:name="_Toc263448657"/>
      <w:r>
        <w:rPr>
          <w:sz w:val="17"/>
          <w:szCs w:val="17"/>
        </w:rPr>
        <w:t>4</w:t>
      </w:r>
      <w:r w:rsidRPr="00F54DBA">
        <w:rPr>
          <w:sz w:val="17"/>
          <w:szCs w:val="17"/>
        </w:rPr>
        <w:t xml:space="preserve">. </w:t>
      </w:r>
      <w:r>
        <w:rPr>
          <w:sz w:val="17"/>
          <w:szCs w:val="17"/>
        </w:rPr>
        <w:t xml:space="preserve">Towards integrated core </w:t>
      </w:r>
      <w:r w:rsidRPr="00725E76">
        <w:rPr>
          <w:sz w:val="17"/>
          <w:szCs w:val="17"/>
        </w:rPr>
        <w:t>accounts</w:t>
      </w:r>
      <w:r>
        <w:rPr>
          <w:sz w:val="17"/>
          <w:szCs w:val="17"/>
        </w:rPr>
        <w:t xml:space="preserve"> of the ecosystem natural capital and functional accounts of ecosystem services: the example of coastal land and marine waters,</w:t>
      </w:r>
      <w:r w:rsidRPr="00725E76">
        <w:rPr>
          <w:sz w:val="17"/>
          <w:szCs w:val="17"/>
        </w:rPr>
        <w:t xml:space="preserve"> Mauritius</w:t>
      </w:r>
      <w:bookmarkEnd w:id="53"/>
      <w:r w:rsidRPr="00725E76">
        <w:rPr>
          <w:sz w:val="17"/>
          <w:szCs w:val="17"/>
        </w:rPr>
        <w:t xml:space="preserve"> </w:t>
      </w:r>
    </w:p>
    <w:p w:rsidR="0005417C" w:rsidRPr="0005417C" w:rsidRDefault="0005417C" w:rsidP="0005417C">
      <w:pPr>
        <w:pStyle w:val="BodyText"/>
        <w:spacing w:after="40" w:line="220" w:lineRule="exact"/>
        <w:rPr>
          <w:rFonts w:ascii="Verdana" w:hAnsi="Verdana"/>
          <w:sz w:val="13"/>
          <w:szCs w:val="13"/>
        </w:rPr>
      </w:pPr>
      <w:r w:rsidRPr="0005417C">
        <w:rPr>
          <w:rFonts w:ascii="Verdana" w:hAnsi="Verdana"/>
          <w:sz w:val="13"/>
          <w:szCs w:val="13"/>
        </w:rPr>
        <w:t>Core ecosystem natural capital accounts deliver a</w:t>
      </w:r>
      <w:r w:rsidR="00547F01">
        <w:rPr>
          <w:rFonts w:ascii="Verdana" w:hAnsi="Verdana"/>
          <w:sz w:val="13"/>
          <w:szCs w:val="13"/>
        </w:rPr>
        <w:t>n assessment of the resilience o</w:t>
      </w:r>
      <w:r w:rsidRPr="0005417C">
        <w:rPr>
          <w:rFonts w:ascii="Verdana" w:hAnsi="Verdana"/>
          <w:sz w:val="13"/>
          <w:szCs w:val="13"/>
        </w:rPr>
        <w:t>f ecosystems and of the ecological sustainability of the services that they have th</w:t>
      </w:r>
      <w:r w:rsidR="002D08A3">
        <w:rPr>
          <w:rFonts w:ascii="Verdana" w:hAnsi="Verdana"/>
          <w:sz w:val="13"/>
          <w:szCs w:val="13"/>
        </w:rPr>
        <w:t>e capability to deliver. Total ecosystem c</w:t>
      </w:r>
      <w:r w:rsidRPr="0005417C">
        <w:rPr>
          <w:rFonts w:ascii="Verdana" w:hAnsi="Verdana"/>
          <w:sz w:val="13"/>
          <w:szCs w:val="13"/>
        </w:rPr>
        <w:t xml:space="preserve">apability </w:t>
      </w:r>
      <w:r w:rsidR="002D08A3">
        <w:rPr>
          <w:rFonts w:ascii="Verdana" w:hAnsi="Verdana"/>
          <w:sz w:val="13"/>
          <w:szCs w:val="13"/>
        </w:rPr>
        <w:t>is measured in ECUs for a specific</w:t>
      </w:r>
      <w:r w:rsidRPr="0005417C">
        <w:rPr>
          <w:rFonts w:ascii="Verdana" w:hAnsi="Verdana"/>
          <w:sz w:val="13"/>
          <w:szCs w:val="13"/>
        </w:rPr>
        <w:t xml:space="preserve"> ecosystem</w:t>
      </w:r>
      <w:r w:rsidR="002D08A3">
        <w:rPr>
          <w:rFonts w:ascii="Verdana" w:hAnsi="Verdana"/>
          <w:sz w:val="13"/>
          <w:szCs w:val="13"/>
        </w:rPr>
        <w:t>. R</w:t>
      </w:r>
      <w:r w:rsidRPr="0005417C">
        <w:rPr>
          <w:rFonts w:ascii="Verdana" w:hAnsi="Verdana"/>
          <w:sz w:val="13"/>
          <w:szCs w:val="13"/>
        </w:rPr>
        <w:t>iver basin</w:t>
      </w:r>
      <w:r w:rsidR="002D08A3">
        <w:rPr>
          <w:rFonts w:ascii="Verdana" w:hAnsi="Verdana"/>
          <w:sz w:val="13"/>
          <w:szCs w:val="13"/>
        </w:rPr>
        <w:t>s</w:t>
      </w:r>
      <w:r w:rsidRPr="0005417C">
        <w:rPr>
          <w:rFonts w:ascii="Verdana" w:hAnsi="Verdana"/>
          <w:sz w:val="13"/>
          <w:szCs w:val="13"/>
        </w:rPr>
        <w:t xml:space="preserve"> or region</w:t>
      </w:r>
      <w:r w:rsidR="002D08A3">
        <w:rPr>
          <w:rFonts w:ascii="Verdana" w:hAnsi="Verdana"/>
          <w:sz w:val="13"/>
          <w:szCs w:val="13"/>
        </w:rPr>
        <w:t>s</w:t>
      </w:r>
      <w:r w:rsidRPr="0005417C">
        <w:rPr>
          <w:rFonts w:ascii="Verdana" w:hAnsi="Verdana"/>
          <w:sz w:val="13"/>
          <w:szCs w:val="13"/>
        </w:rPr>
        <w:t xml:space="preserve"> </w:t>
      </w:r>
      <w:r w:rsidR="002D08A3">
        <w:rPr>
          <w:rFonts w:ascii="Verdana" w:hAnsi="Verdana"/>
          <w:sz w:val="13"/>
          <w:szCs w:val="13"/>
        </w:rPr>
        <w:t>are</w:t>
      </w:r>
      <w:r w:rsidRPr="0005417C">
        <w:rPr>
          <w:rFonts w:ascii="Verdana" w:hAnsi="Verdana"/>
          <w:sz w:val="13"/>
          <w:szCs w:val="13"/>
        </w:rPr>
        <w:t xml:space="preserve"> indicator</w:t>
      </w:r>
      <w:r w:rsidR="002D08A3">
        <w:rPr>
          <w:rFonts w:ascii="Verdana" w:hAnsi="Verdana"/>
          <w:sz w:val="13"/>
          <w:szCs w:val="13"/>
        </w:rPr>
        <w:t>s</w:t>
      </w:r>
      <w:r w:rsidRPr="0005417C">
        <w:rPr>
          <w:rFonts w:ascii="Verdana" w:hAnsi="Verdana"/>
          <w:sz w:val="13"/>
          <w:szCs w:val="13"/>
        </w:rPr>
        <w:t xml:space="preserve"> (a balancing item in accounting language) </w:t>
      </w:r>
      <w:r w:rsidR="002D08A3">
        <w:rPr>
          <w:rFonts w:ascii="Verdana" w:hAnsi="Verdana"/>
          <w:sz w:val="13"/>
          <w:szCs w:val="13"/>
        </w:rPr>
        <w:t>that</w:t>
      </w:r>
      <w:r w:rsidRPr="0005417C">
        <w:rPr>
          <w:rFonts w:ascii="Verdana" w:hAnsi="Verdana"/>
          <w:sz w:val="13"/>
          <w:szCs w:val="13"/>
        </w:rPr>
        <w:t xml:space="preserve"> can be aggregated at the national level in the sa</w:t>
      </w:r>
      <w:r w:rsidR="002D08A3">
        <w:rPr>
          <w:rFonts w:ascii="Verdana" w:hAnsi="Verdana"/>
          <w:sz w:val="13"/>
          <w:szCs w:val="13"/>
        </w:rPr>
        <w:t>me way as the national accounts</w:t>
      </w:r>
      <w:r w:rsidRPr="0005417C">
        <w:rPr>
          <w:rFonts w:ascii="Verdana" w:hAnsi="Verdana"/>
          <w:sz w:val="13"/>
          <w:szCs w:val="13"/>
        </w:rPr>
        <w:t xml:space="preserve"> are. Core accounts do</w:t>
      </w:r>
      <w:r w:rsidR="002D08A3">
        <w:rPr>
          <w:rFonts w:ascii="Verdana" w:hAnsi="Verdana"/>
          <w:sz w:val="13"/>
          <w:szCs w:val="13"/>
        </w:rPr>
        <w:t xml:space="preserve"> not </w:t>
      </w:r>
      <w:r w:rsidRPr="0005417C">
        <w:rPr>
          <w:rFonts w:ascii="Verdana" w:hAnsi="Verdana"/>
          <w:sz w:val="13"/>
          <w:szCs w:val="13"/>
        </w:rPr>
        <w:t>tell the</w:t>
      </w:r>
      <w:r w:rsidR="002D08A3">
        <w:rPr>
          <w:rFonts w:ascii="Verdana" w:hAnsi="Verdana"/>
          <w:sz w:val="13"/>
          <w:szCs w:val="13"/>
        </w:rPr>
        <w:t xml:space="preserve"> whole</w:t>
      </w:r>
      <w:r w:rsidRPr="0005417C">
        <w:rPr>
          <w:rFonts w:ascii="Verdana" w:hAnsi="Verdana"/>
          <w:sz w:val="13"/>
          <w:szCs w:val="13"/>
        </w:rPr>
        <w:t xml:space="preserve"> story and </w:t>
      </w:r>
      <w:r w:rsidR="002D08A3">
        <w:rPr>
          <w:rFonts w:ascii="Verdana" w:hAnsi="Verdana"/>
          <w:sz w:val="13"/>
          <w:szCs w:val="13"/>
        </w:rPr>
        <w:t xml:space="preserve">therefore </w:t>
      </w:r>
      <w:r w:rsidRPr="0005417C">
        <w:rPr>
          <w:rFonts w:ascii="Verdana" w:hAnsi="Verdana"/>
          <w:sz w:val="13"/>
          <w:szCs w:val="13"/>
        </w:rPr>
        <w:t xml:space="preserve">need to be supplemented by functional accounts </w:t>
      </w:r>
      <w:r w:rsidR="002D08A3">
        <w:rPr>
          <w:rFonts w:ascii="Verdana" w:hAnsi="Verdana"/>
          <w:sz w:val="13"/>
          <w:szCs w:val="13"/>
        </w:rPr>
        <w:t>that</w:t>
      </w:r>
      <w:r w:rsidRPr="0005417C">
        <w:rPr>
          <w:rFonts w:ascii="Verdana" w:hAnsi="Verdana"/>
          <w:sz w:val="13"/>
          <w:szCs w:val="13"/>
        </w:rPr>
        <w:t xml:space="preserve"> highlight critical aspects.</w:t>
      </w:r>
    </w:p>
    <w:p w:rsidR="0005417C" w:rsidRPr="0005417C" w:rsidRDefault="0005417C" w:rsidP="0005417C">
      <w:pPr>
        <w:pStyle w:val="BodyText"/>
        <w:spacing w:after="40" w:line="220" w:lineRule="exact"/>
        <w:rPr>
          <w:rFonts w:ascii="Verdana" w:hAnsi="Verdana"/>
          <w:sz w:val="13"/>
          <w:szCs w:val="13"/>
        </w:rPr>
      </w:pPr>
      <w:r w:rsidRPr="0005417C">
        <w:rPr>
          <w:rFonts w:ascii="Verdana" w:hAnsi="Verdana"/>
          <w:sz w:val="13"/>
          <w:szCs w:val="13"/>
        </w:rPr>
        <w:t xml:space="preserve">The first functional account relates to the accountability of economic sectors to ecosystem degradation (or improvement). The basic balances of ecosystem carbon and water are connected to the SNA via the supply and use and assets accounts via the SEEA Central Framework. The connection of land and ecosystem functional services is </w:t>
      </w:r>
      <w:r w:rsidR="004D1791">
        <w:rPr>
          <w:rFonts w:ascii="Verdana" w:hAnsi="Verdana"/>
          <w:sz w:val="13"/>
          <w:szCs w:val="13"/>
        </w:rPr>
        <w:t>only done in</w:t>
      </w:r>
      <w:r w:rsidRPr="0005417C">
        <w:rPr>
          <w:rFonts w:ascii="Verdana" w:hAnsi="Verdana"/>
          <w:sz w:val="13"/>
          <w:szCs w:val="13"/>
        </w:rPr>
        <w:t xml:space="preserve"> part (in the land co</w:t>
      </w:r>
      <w:r w:rsidR="004D1791">
        <w:rPr>
          <w:rFonts w:ascii="Verdana" w:hAnsi="Verdana"/>
          <w:sz w:val="13"/>
          <w:szCs w:val="13"/>
        </w:rPr>
        <w:t>ver flows classification). E</w:t>
      </w:r>
      <w:r w:rsidRPr="0005417C">
        <w:rPr>
          <w:rFonts w:ascii="Verdana" w:hAnsi="Verdana"/>
          <w:sz w:val="13"/>
          <w:szCs w:val="13"/>
        </w:rPr>
        <w:t xml:space="preserve">cosystem degradation due to human activities is not </w:t>
      </w:r>
      <w:r w:rsidR="004D1791">
        <w:rPr>
          <w:rFonts w:ascii="Verdana" w:hAnsi="Verdana"/>
          <w:sz w:val="13"/>
          <w:szCs w:val="13"/>
        </w:rPr>
        <w:t>reviewed</w:t>
      </w:r>
      <w:r w:rsidRPr="0005417C">
        <w:rPr>
          <w:rFonts w:ascii="Verdana" w:hAnsi="Verdana"/>
          <w:sz w:val="13"/>
          <w:szCs w:val="13"/>
        </w:rPr>
        <w:t xml:space="preserve"> at this stage. </w:t>
      </w:r>
      <w:r w:rsidR="004D1791">
        <w:rPr>
          <w:rFonts w:ascii="Verdana" w:hAnsi="Verdana"/>
          <w:sz w:val="13"/>
          <w:szCs w:val="13"/>
        </w:rPr>
        <w:t>This</w:t>
      </w:r>
      <w:r w:rsidRPr="0005417C">
        <w:rPr>
          <w:rFonts w:ascii="Verdana" w:hAnsi="Verdana"/>
          <w:sz w:val="13"/>
          <w:szCs w:val="13"/>
        </w:rPr>
        <w:t xml:space="preserve"> has to be done in th</w:t>
      </w:r>
      <w:r w:rsidR="004D1791">
        <w:rPr>
          <w:rFonts w:ascii="Verdana" w:hAnsi="Verdana"/>
          <w:sz w:val="13"/>
          <w:szCs w:val="13"/>
        </w:rPr>
        <w:t xml:space="preserve">e same way as the IPCC ‘budgets’ by sector, and </w:t>
      </w:r>
      <w:r w:rsidRPr="0005417C">
        <w:rPr>
          <w:rFonts w:ascii="Verdana" w:hAnsi="Verdana"/>
          <w:sz w:val="13"/>
          <w:szCs w:val="13"/>
        </w:rPr>
        <w:t>for CO</w:t>
      </w:r>
      <w:r w:rsidRPr="0005417C">
        <w:rPr>
          <w:rFonts w:ascii="Verdana" w:hAnsi="Verdana"/>
          <w:sz w:val="13"/>
          <w:szCs w:val="13"/>
          <w:vertAlign w:val="superscript"/>
        </w:rPr>
        <w:t>2</w:t>
      </w:r>
      <w:r w:rsidRPr="0005417C">
        <w:rPr>
          <w:rFonts w:ascii="Verdana" w:hAnsi="Verdana"/>
          <w:sz w:val="13"/>
          <w:szCs w:val="13"/>
        </w:rPr>
        <w:t>-equivalent emissions on the one hand and carbon sequestration, on the other</w:t>
      </w:r>
      <w:r w:rsidR="004D1791">
        <w:rPr>
          <w:rFonts w:ascii="Verdana" w:hAnsi="Verdana"/>
          <w:sz w:val="13"/>
          <w:szCs w:val="13"/>
        </w:rPr>
        <w:t>. As IPCC derives ‘credits’ and ‘debits’ from this</w:t>
      </w:r>
      <w:r w:rsidRPr="0005417C">
        <w:rPr>
          <w:rFonts w:ascii="Verdana" w:hAnsi="Verdana"/>
          <w:sz w:val="13"/>
          <w:szCs w:val="13"/>
        </w:rPr>
        <w:t xml:space="preserve"> calculation (and the </w:t>
      </w:r>
      <w:r w:rsidR="004D1791">
        <w:rPr>
          <w:rFonts w:ascii="Verdana" w:hAnsi="Verdana"/>
          <w:sz w:val="13"/>
          <w:szCs w:val="13"/>
        </w:rPr>
        <w:t>achievement of country targets)</w:t>
      </w:r>
      <w:r w:rsidRPr="0005417C">
        <w:rPr>
          <w:rFonts w:ascii="Verdana" w:hAnsi="Verdana"/>
          <w:sz w:val="13"/>
          <w:szCs w:val="13"/>
        </w:rPr>
        <w:t>, accounting of ECU by sectors allows an ecological balance sheet of credits and debts</w:t>
      </w:r>
      <w:r w:rsidR="004D1791">
        <w:rPr>
          <w:rFonts w:ascii="Verdana" w:hAnsi="Verdana"/>
          <w:sz w:val="13"/>
          <w:szCs w:val="13"/>
        </w:rPr>
        <w:t xml:space="preserve"> to be drawn up</w:t>
      </w:r>
      <w:r w:rsidRPr="0005417C">
        <w:rPr>
          <w:rFonts w:ascii="Verdana" w:hAnsi="Verdana"/>
          <w:sz w:val="13"/>
          <w:szCs w:val="13"/>
        </w:rPr>
        <w:t xml:space="preserve">. Once ecosystem liabilities </w:t>
      </w:r>
      <w:r w:rsidR="004D1791">
        <w:rPr>
          <w:rFonts w:ascii="Verdana" w:hAnsi="Verdana"/>
          <w:sz w:val="13"/>
          <w:szCs w:val="13"/>
        </w:rPr>
        <w:t>have an</w:t>
      </w:r>
      <w:r w:rsidRPr="0005417C">
        <w:rPr>
          <w:rFonts w:ascii="Verdana" w:hAnsi="Verdana"/>
          <w:sz w:val="13"/>
          <w:szCs w:val="13"/>
        </w:rPr>
        <w:t xml:space="preserve"> ECU</w:t>
      </w:r>
      <w:r w:rsidR="004D1791">
        <w:rPr>
          <w:rFonts w:ascii="Verdana" w:hAnsi="Verdana"/>
          <w:sz w:val="13"/>
          <w:szCs w:val="13"/>
        </w:rPr>
        <w:t xml:space="preserve"> value</w:t>
      </w:r>
      <w:r w:rsidRPr="0005417C">
        <w:rPr>
          <w:rFonts w:ascii="Verdana" w:hAnsi="Verdana"/>
          <w:sz w:val="13"/>
          <w:szCs w:val="13"/>
        </w:rPr>
        <w:t>, they can be priced with appropriate restoration or avoidance costs in order to compute an ecological balance sheet in</w:t>
      </w:r>
      <w:r w:rsidR="004D1791">
        <w:rPr>
          <w:rFonts w:ascii="Verdana" w:hAnsi="Verdana"/>
          <w:sz w:val="13"/>
          <w:szCs w:val="13"/>
        </w:rPr>
        <w:t xml:space="preserve"> monetary terms</w:t>
      </w:r>
      <w:r w:rsidRPr="0005417C">
        <w:rPr>
          <w:rFonts w:ascii="Verdana" w:hAnsi="Verdana"/>
          <w:sz w:val="13"/>
          <w:szCs w:val="13"/>
        </w:rPr>
        <w:t>.</w:t>
      </w:r>
    </w:p>
    <w:p w:rsidR="0005417C" w:rsidRPr="0005417C" w:rsidRDefault="0005417C" w:rsidP="0005417C">
      <w:pPr>
        <w:pStyle w:val="BodyText"/>
        <w:spacing w:after="40" w:line="220" w:lineRule="exact"/>
        <w:rPr>
          <w:rFonts w:ascii="Verdana" w:hAnsi="Verdana"/>
          <w:sz w:val="13"/>
          <w:szCs w:val="13"/>
        </w:rPr>
      </w:pPr>
      <w:r w:rsidRPr="0005417C">
        <w:rPr>
          <w:rFonts w:ascii="Verdana" w:hAnsi="Verdana"/>
          <w:sz w:val="13"/>
          <w:szCs w:val="13"/>
        </w:rPr>
        <w:t xml:space="preserve">The second important set of functional accounts relates to ecosystem services, in particular intangible </w:t>
      </w:r>
      <w:r w:rsidR="004D1791">
        <w:rPr>
          <w:rFonts w:ascii="Verdana" w:hAnsi="Verdana"/>
          <w:sz w:val="13"/>
          <w:szCs w:val="13"/>
        </w:rPr>
        <w:t xml:space="preserve">services known as </w:t>
      </w:r>
      <w:r w:rsidRPr="0005417C">
        <w:rPr>
          <w:rFonts w:ascii="Verdana" w:hAnsi="Verdana"/>
          <w:sz w:val="13"/>
          <w:szCs w:val="13"/>
        </w:rPr>
        <w:t>regulation</w:t>
      </w:r>
      <w:r w:rsidR="004D1791">
        <w:rPr>
          <w:rFonts w:ascii="Verdana" w:hAnsi="Verdana"/>
          <w:sz w:val="13"/>
          <w:szCs w:val="13"/>
        </w:rPr>
        <w:t>s</w:t>
      </w:r>
      <w:r w:rsidRPr="0005417C">
        <w:rPr>
          <w:rFonts w:ascii="Verdana" w:hAnsi="Verdana"/>
          <w:sz w:val="13"/>
          <w:szCs w:val="13"/>
        </w:rPr>
        <w:t xml:space="preserve"> and socio-cultural services in CICES (following the Millennium Ecosystem Assessment of 2003)</w:t>
      </w:r>
      <w:r w:rsidR="004D1791">
        <w:rPr>
          <w:rFonts w:ascii="Verdana" w:hAnsi="Verdana"/>
          <w:sz w:val="13"/>
          <w:szCs w:val="13"/>
        </w:rPr>
        <w:t>,</w:t>
      </w:r>
      <w:r w:rsidRPr="0005417C">
        <w:rPr>
          <w:rFonts w:ascii="Verdana" w:hAnsi="Verdana"/>
          <w:sz w:val="13"/>
          <w:szCs w:val="13"/>
        </w:rPr>
        <w:t xml:space="preserve"> </w:t>
      </w:r>
      <w:r w:rsidR="007714D1">
        <w:rPr>
          <w:rFonts w:ascii="Verdana" w:hAnsi="Verdana"/>
          <w:sz w:val="13"/>
          <w:szCs w:val="13"/>
        </w:rPr>
        <w:t xml:space="preserve">but </w:t>
      </w:r>
      <w:r w:rsidRPr="0005417C">
        <w:rPr>
          <w:rFonts w:ascii="Verdana" w:hAnsi="Verdana"/>
          <w:sz w:val="13"/>
          <w:szCs w:val="13"/>
        </w:rPr>
        <w:t xml:space="preserve">which are not easily described in the SEEA CF accounts. These services are made available by ecosystem functions but they </w:t>
      </w:r>
      <w:r w:rsidR="007714D1" w:rsidRPr="0005417C">
        <w:rPr>
          <w:rFonts w:ascii="Verdana" w:hAnsi="Verdana"/>
          <w:sz w:val="13"/>
          <w:szCs w:val="13"/>
        </w:rPr>
        <w:t xml:space="preserve">only </w:t>
      </w:r>
      <w:r w:rsidRPr="0005417C">
        <w:rPr>
          <w:rFonts w:ascii="Verdana" w:hAnsi="Verdana"/>
          <w:sz w:val="13"/>
          <w:szCs w:val="13"/>
        </w:rPr>
        <w:t xml:space="preserve">exist when they are used. The social demand for ecosystem services is therefore </w:t>
      </w:r>
      <w:r w:rsidR="007714D1">
        <w:rPr>
          <w:rFonts w:ascii="Verdana" w:hAnsi="Verdana"/>
          <w:sz w:val="13"/>
          <w:szCs w:val="13"/>
        </w:rPr>
        <w:t xml:space="preserve">an </w:t>
      </w:r>
      <w:r w:rsidRPr="0005417C">
        <w:rPr>
          <w:rFonts w:ascii="Verdana" w:hAnsi="Verdana"/>
          <w:sz w:val="13"/>
          <w:szCs w:val="13"/>
        </w:rPr>
        <w:t>important account to establish, for the most important ones at least. Once accounts of ecosystem services supply and use are computed, valuation is possible. It is indeed possible to assess and value ecosystem services out</w:t>
      </w:r>
      <w:r w:rsidR="009F4239">
        <w:rPr>
          <w:rFonts w:ascii="Verdana" w:hAnsi="Verdana"/>
          <w:sz w:val="13"/>
          <w:szCs w:val="13"/>
        </w:rPr>
        <w:t>side</w:t>
      </w:r>
      <w:r w:rsidRPr="0005417C">
        <w:rPr>
          <w:rFonts w:ascii="Verdana" w:hAnsi="Verdana"/>
          <w:sz w:val="13"/>
          <w:szCs w:val="13"/>
        </w:rPr>
        <w:t xml:space="preserve"> of the ENCA framework, but the advantage of doing it within </w:t>
      </w:r>
      <w:r w:rsidR="009F4239">
        <w:rPr>
          <w:rFonts w:ascii="Verdana" w:hAnsi="Verdana"/>
          <w:sz w:val="13"/>
          <w:szCs w:val="13"/>
        </w:rPr>
        <w:t xml:space="preserve">the </w:t>
      </w:r>
      <w:r w:rsidRPr="0005417C">
        <w:rPr>
          <w:rFonts w:ascii="Verdana" w:hAnsi="Verdana"/>
          <w:sz w:val="13"/>
          <w:szCs w:val="13"/>
        </w:rPr>
        <w:t>ENCA is the direct relation establ</w:t>
      </w:r>
      <w:r w:rsidR="009F4239">
        <w:rPr>
          <w:rFonts w:ascii="Verdana" w:hAnsi="Verdana"/>
          <w:sz w:val="13"/>
          <w:szCs w:val="13"/>
        </w:rPr>
        <w:t>ished between ecosystem service</w:t>
      </w:r>
      <w:r w:rsidRPr="0005417C">
        <w:rPr>
          <w:rFonts w:ascii="Verdana" w:hAnsi="Verdana"/>
          <w:sz w:val="13"/>
          <w:szCs w:val="13"/>
        </w:rPr>
        <w:t xml:space="preserve"> values and the resilience of the ecosystems themselves.</w:t>
      </w:r>
    </w:p>
    <w:p w:rsidR="001F0842" w:rsidRPr="00C80449" w:rsidRDefault="0005417C" w:rsidP="00C80449">
      <w:pPr>
        <w:pStyle w:val="BodyText"/>
        <w:spacing w:after="40" w:line="220" w:lineRule="exact"/>
        <w:rPr>
          <w:rFonts w:ascii="Verdana" w:hAnsi="Verdana"/>
          <w:sz w:val="13"/>
          <w:szCs w:val="13"/>
        </w:rPr>
      </w:pPr>
      <w:r w:rsidRPr="0005417C">
        <w:rPr>
          <w:rFonts w:ascii="Verdana" w:hAnsi="Verdana"/>
          <w:sz w:val="13"/>
          <w:szCs w:val="13"/>
        </w:rPr>
        <w:t>A</w:t>
      </w:r>
      <w:r w:rsidR="009F4239">
        <w:rPr>
          <w:rFonts w:ascii="Verdana" w:hAnsi="Verdana"/>
          <w:sz w:val="13"/>
          <w:szCs w:val="13"/>
        </w:rPr>
        <w:t xml:space="preserve">n initial </w:t>
      </w:r>
      <w:r w:rsidRPr="0005417C">
        <w:rPr>
          <w:rFonts w:ascii="Verdana" w:hAnsi="Verdana"/>
          <w:sz w:val="13"/>
          <w:szCs w:val="13"/>
        </w:rPr>
        <w:t xml:space="preserve">test </w:t>
      </w:r>
      <w:r w:rsidR="009F4239">
        <w:rPr>
          <w:rFonts w:ascii="Verdana" w:hAnsi="Verdana"/>
          <w:sz w:val="13"/>
          <w:szCs w:val="13"/>
        </w:rPr>
        <w:t>was carried out</w:t>
      </w:r>
      <w:r w:rsidRPr="0005417C">
        <w:rPr>
          <w:rFonts w:ascii="Verdana" w:hAnsi="Verdana"/>
          <w:sz w:val="13"/>
          <w:szCs w:val="13"/>
        </w:rPr>
        <w:t xml:space="preserve"> for Mauritius</w:t>
      </w:r>
      <w:r w:rsidR="009F4239">
        <w:rPr>
          <w:rFonts w:ascii="Verdana" w:hAnsi="Verdana"/>
          <w:sz w:val="13"/>
          <w:szCs w:val="13"/>
        </w:rPr>
        <w:t>’</w:t>
      </w:r>
      <w:r w:rsidRPr="0005417C">
        <w:rPr>
          <w:rFonts w:ascii="Verdana" w:hAnsi="Verdana"/>
          <w:sz w:val="13"/>
          <w:szCs w:val="13"/>
        </w:rPr>
        <w:t xml:space="preserve"> coastal zones. </w:t>
      </w:r>
      <w:r w:rsidR="009F4239">
        <w:rPr>
          <w:rFonts w:ascii="Verdana" w:hAnsi="Verdana"/>
          <w:sz w:val="13"/>
          <w:szCs w:val="13"/>
        </w:rPr>
        <w:t>However, d</w:t>
      </w:r>
      <w:r w:rsidRPr="0005417C">
        <w:rPr>
          <w:rFonts w:ascii="Verdana" w:hAnsi="Verdana"/>
          <w:sz w:val="13"/>
          <w:szCs w:val="13"/>
        </w:rPr>
        <w:t>ue to the ti</w:t>
      </w:r>
      <w:r w:rsidR="009F4239">
        <w:rPr>
          <w:rFonts w:ascii="Verdana" w:hAnsi="Verdana"/>
          <w:sz w:val="13"/>
          <w:szCs w:val="13"/>
        </w:rPr>
        <w:t xml:space="preserve">me constraints of the project, </w:t>
      </w:r>
      <w:r w:rsidRPr="0005417C">
        <w:rPr>
          <w:rFonts w:ascii="Verdana" w:hAnsi="Verdana"/>
          <w:sz w:val="13"/>
          <w:szCs w:val="13"/>
        </w:rPr>
        <w:t>t</w:t>
      </w:r>
      <w:r w:rsidR="009F4239">
        <w:rPr>
          <w:rFonts w:ascii="Verdana" w:hAnsi="Verdana"/>
          <w:sz w:val="13"/>
          <w:szCs w:val="13"/>
        </w:rPr>
        <w:t>he results</w:t>
      </w:r>
      <w:r w:rsidRPr="0005417C">
        <w:rPr>
          <w:rFonts w:ascii="Verdana" w:hAnsi="Verdana"/>
          <w:sz w:val="13"/>
          <w:szCs w:val="13"/>
        </w:rPr>
        <w:t xml:space="preserve"> could not be</w:t>
      </w:r>
      <w:r w:rsidR="009F4239">
        <w:rPr>
          <w:rFonts w:ascii="Verdana" w:hAnsi="Verdana"/>
          <w:sz w:val="13"/>
          <w:szCs w:val="13"/>
        </w:rPr>
        <w:t xml:space="preserve"> further </w:t>
      </w:r>
      <w:r w:rsidRPr="0005417C">
        <w:rPr>
          <w:rFonts w:ascii="Verdana" w:hAnsi="Verdana"/>
          <w:sz w:val="13"/>
          <w:szCs w:val="13"/>
        </w:rPr>
        <w:t xml:space="preserve">developed and the elements below are more an incomplete inception study than an experimental account. </w:t>
      </w:r>
    </w:p>
    <w:p w:rsidR="001F0842" w:rsidRPr="00B40F19" w:rsidRDefault="001F0842" w:rsidP="001F0842">
      <w:pPr>
        <w:pStyle w:val="BodyText"/>
        <w:spacing w:after="40" w:line="220" w:lineRule="exact"/>
        <w:rPr>
          <w:rFonts w:ascii="Verdana" w:hAnsi="Verdana"/>
          <w:sz w:val="13"/>
          <w:szCs w:val="13"/>
        </w:rPr>
      </w:pPr>
      <w:r w:rsidRPr="00B40F19">
        <w:rPr>
          <w:rFonts w:ascii="Verdana" w:hAnsi="Verdana"/>
          <w:sz w:val="13"/>
          <w:szCs w:val="13"/>
        </w:rPr>
        <w:t xml:space="preserve">Coastal areas play </w:t>
      </w:r>
      <w:r w:rsidRPr="00961986">
        <w:rPr>
          <w:rFonts w:ascii="Verdana" w:hAnsi="Verdana"/>
          <w:sz w:val="13"/>
          <w:szCs w:val="13"/>
        </w:rPr>
        <w:t xml:space="preserve">an </w:t>
      </w:r>
      <w:r w:rsidRPr="00B40F19">
        <w:rPr>
          <w:rFonts w:ascii="Verdana" w:hAnsi="Verdana"/>
          <w:sz w:val="13"/>
          <w:szCs w:val="13"/>
        </w:rPr>
        <w:t xml:space="preserve">important role in a small island state </w:t>
      </w:r>
      <w:r w:rsidRPr="00961986">
        <w:rPr>
          <w:rFonts w:ascii="Verdana" w:hAnsi="Verdana"/>
          <w:sz w:val="13"/>
          <w:szCs w:val="13"/>
        </w:rPr>
        <w:t xml:space="preserve">such </w:t>
      </w:r>
      <w:r w:rsidRPr="00B40F19">
        <w:rPr>
          <w:rFonts w:ascii="Verdana" w:hAnsi="Verdana"/>
          <w:sz w:val="13"/>
          <w:szCs w:val="13"/>
        </w:rPr>
        <w:t xml:space="preserve">as Mauritius </w:t>
      </w:r>
      <w:r w:rsidRPr="00961986">
        <w:rPr>
          <w:rFonts w:ascii="Verdana" w:hAnsi="Verdana"/>
          <w:sz w:val="13"/>
          <w:szCs w:val="13"/>
        </w:rPr>
        <w:t xml:space="preserve">in terms of </w:t>
      </w:r>
      <w:r w:rsidRPr="00B40F19">
        <w:rPr>
          <w:rFonts w:ascii="Verdana" w:hAnsi="Verdana"/>
          <w:sz w:val="13"/>
          <w:szCs w:val="13"/>
        </w:rPr>
        <w:t xml:space="preserve">food supply, tourism, or quality of life. Coastal areas have suffered </w:t>
      </w:r>
      <w:r w:rsidRPr="00961986">
        <w:rPr>
          <w:rFonts w:ascii="Verdana" w:hAnsi="Verdana"/>
          <w:sz w:val="13"/>
          <w:szCs w:val="13"/>
        </w:rPr>
        <w:t xml:space="preserve">from </w:t>
      </w:r>
      <w:r w:rsidRPr="00B40F19">
        <w:rPr>
          <w:rFonts w:ascii="Verdana" w:hAnsi="Verdana"/>
          <w:sz w:val="13"/>
          <w:szCs w:val="13"/>
        </w:rPr>
        <w:t xml:space="preserve">multiple pressures on both land and </w:t>
      </w:r>
      <w:r w:rsidRPr="00961986">
        <w:rPr>
          <w:rFonts w:ascii="Verdana" w:hAnsi="Verdana"/>
          <w:sz w:val="13"/>
          <w:szCs w:val="13"/>
        </w:rPr>
        <w:t xml:space="preserve">at sea </w:t>
      </w:r>
      <w:r w:rsidRPr="00B40F19">
        <w:rPr>
          <w:rFonts w:ascii="Verdana" w:hAnsi="Verdana"/>
          <w:sz w:val="13"/>
          <w:szCs w:val="13"/>
        </w:rPr>
        <w:t xml:space="preserve">and their inclusion in Ecosystem/Natural Capital Accounts </w:t>
      </w:r>
      <w:r w:rsidRPr="00961986">
        <w:rPr>
          <w:rFonts w:ascii="Verdana" w:hAnsi="Verdana"/>
          <w:sz w:val="13"/>
          <w:szCs w:val="13"/>
        </w:rPr>
        <w:t xml:space="preserve">is </w:t>
      </w:r>
      <w:r w:rsidRPr="00B40F19">
        <w:rPr>
          <w:rFonts w:ascii="Verdana" w:hAnsi="Verdana"/>
          <w:sz w:val="13"/>
          <w:szCs w:val="13"/>
        </w:rPr>
        <w:t>a priority. Not much experience exists in accounting for the marine part of the costal zone but Ecosystem Capital Accounting methodology provides enough guidance to start</w:t>
      </w:r>
      <w:r w:rsidRPr="00961986">
        <w:rPr>
          <w:rFonts w:ascii="Verdana" w:hAnsi="Verdana"/>
          <w:sz w:val="13"/>
          <w:szCs w:val="13"/>
        </w:rPr>
        <w:t xml:space="preserve"> and develop</w:t>
      </w:r>
      <w:r w:rsidRPr="00B40F19">
        <w:rPr>
          <w:rFonts w:ascii="Verdana" w:hAnsi="Verdana"/>
          <w:sz w:val="13"/>
          <w:szCs w:val="13"/>
        </w:rPr>
        <w:t xml:space="preserve"> such accounts. </w:t>
      </w:r>
    </w:p>
    <w:p w:rsidR="009F4239" w:rsidRDefault="009F4239">
      <w:pPr>
        <w:spacing w:after="120" w:line="280" w:lineRule="exact"/>
      </w:pPr>
    </w:p>
    <w:p w:rsidR="009F4239" w:rsidRDefault="009F4239">
      <w:pPr>
        <w:spacing w:after="120" w:line="280" w:lineRule="exact"/>
        <w:sectPr w:rsidR="009F4239" w:rsidSect="009C3F0B">
          <w:pgSz w:w="8380" w:h="11900" w:code="9"/>
          <w:pgMar w:top="567" w:right="867" w:bottom="1440" w:left="851" w:header="142" w:footer="524" w:gutter="0"/>
          <w:cols w:space="720"/>
          <w:docGrid w:linePitch="360"/>
        </w:sectPr>
      </w:pPr>
    </w:p>
    <w:p w:rsidR="001F0842" w:rsidRPr="009F4239" w:rsidRDefault="001F0842" w:rsidP="009F4239">
      <w:pPr>
        <w:spacing w:after="0" w:line="240" w:lineRule="exact"/>
        <w:rPr>
          <w:sz w:val="13"/>
          <w:szCs w:val="13"/>
        </w:rPr>
      </w:pPr>
    </w:p>
    <w:p w:rsidR="004F0B3D" w:rsidRDefault="009F4239" w:rsidP="009F4239">
      <w:pPr>
        <w:spacing w:after="40" w:line="240" w:lineRule="exact"/>
        <w:jc w:val="left"/>
        <w:rPr>
          <w:color w:val="4BACC6"/>
          <w:sz w:val="14"/>
          <w:szCs w:val="14"/>
        </w:rPr>
      </w:pPr>
      <w:r>
        <w:rPr>
          <w:color w:val="4BACC6"/>
          <w:sz w:val="14"/>
          <w:szCs w:val="14"/>
        </w:rPr>
        <w:t>Mapping marine ecosystem units</w:t>
      </w:r>
    </w:p>
    <w:p w:rsidR="00893DA8" w:rsidRPr="00893DA8" w:rsidRDefault="00893DA8" w:rsidP="00893DA8">
      <w:pPr>
        <w:pStyle w:val="BodyText"/>
        <w:spacing w:after="40" w:line="220" w:lineRule="exact"/>
        <w:rPr>
          <w:rFonts w:ascii="Verdana" w:hAnsi="Verdana"/>
          <w:sz w:val="13"/>
          <w:szCs w:val="13"/>
        </w:rPr>
      </w:pPr>
      <w:r w:rsidRPr="00893DA8">
        <w:rPr>
          <w:rFonts w:ascii="Verdana" w:hAnsi="Verdana"/>
          <w:sz w:val="13"/>
          <w:szCs w:val="13"/>
        </w:rPr>
        <w:t xml:space="preserve">The first step in establishing these accounts is the definition of statistical units for which accounts will be calculated. For inland ecosystems, such units could be the administrative entities or zones such as: country, regions, districts, municipalities, etc. On the other hand, ecosystem accounts must be built on analytical units that reflect the interaction of natural and socio-economic systems. For land ecosystems, these units are defined as Socio-Ecological Landscape Units (SELU). It should be noted that land coastal zones are obviously characteristic SELUs, but they attract attention due to the policy importance of these areas. Mauritian SELUs have been mapped by combining the river basins and sub-basin limits that frame specific landscapes and the water cycle with a map of dominant landscape types derived from the land cover map. </w:t>
      </w:r>
      <w:r w:rsidR="001815C4">
        <w:rPr>
          <w:rFonts w:ascii="Verdana" w:hAnsi="Verdana"/>
          <w:sz w:val="13"/>
          <w:szCs w:val="13"/>
        </w:rPr>
        <w:t xml:space="preserve">In Figure 24 </w:t>
      </w:r>
      <w:r w:rsidRPr="00893DA8">
        <w:rPr>
          <w:rFonts w:ascii="Verdana" w:hAnsi="Verdana"/>
          <w:sz w:val="13"/>
          <w:szCs w:val="13"/>
        </w:rPr>
        <w:t xml:space="preserve">below, inland coastal zones can be identified although no specific zoning has so far been used at this stage. The reason </w:t>
      </w:r>
      <w:r w:rsidR="001815C4">
        <w:rPr>
          <w:rFonts w:ascii="Verdana" w:hAnsi="Verdana"/>
          <w:sz w:val="13"/>
          <w:szCs w:val="13"/>
        </w:rPr>
        <w:t>for</w:t>
      </w:r>
      <w:r w:rsidRPr="00893DA8">
        <w:rPr>
          <w:rFonts w:ascii="Verdana" w:hAnsi="Verdana"/>
          <w:sz w:val="13"/>
          <w:szCs w:val="13"/>
        </w:rPr>
        <w:t xml:space="preserve"> this identification is the specific dominant land cover which contrasts with the hinterland.</w:t>
      </w:r>
    </w:p>
    <w:p w:rsidR="00893DA8" w:rsidRDefault="00893DA8" w:rsidP="00893DA8">
      <w:pPr>
        <w:pStyle w:val="BodyText"/>
        <w:spacing w:after="40" w:line="220" w:lineRule="exact"/>
        <w:rPr>
          <w:rFonts w:ascii="Verdana" w:hAnsi="Verdana"/>
          <w:sz w:val="13"/>
          <w:szCs w:val="13"/>
        </w:rPr>
      </w:pPr>
      <w:r w:rsidRPr="00893DA8">
        <w:rPr>
          <w:rFonts w:ascii="Verdana" w:hAnsi="Verdana"/>
          <w:sz w:val="13"/>
          <w:szCs w:val="13"/>
        </w:rPr>
        <w:t xml:space="preserve">A similar approach has been taken for marine coastal zones. This is definitely a first step but a (preliminary) map of Marine Ecosystem Coastal Units (MECU) could be produced based on existing information for a first set of accounts. As </w:t>
      </w:r>
      <w:r w:rsidR="001815C4">
        <w:rPr>
          <w:rFonts w:ascii="Verdana" w:hAnsi="Verdana"/>
          <w:sz w:val="13"/>
          <w:szCs w:val="13"/>
        </w:rPr>
        <w:t xml:space="preserve">with </w:t>
      </w:r>
      <w:r w:rsidRPr="00893DA8">
        <w:rPr>
          <w:rFonts w:ascii="Verdana" w:hAnsi="Verdana"/>
          <w:sz w:val="13"/>
          <w:szCs w:val="13"/>
        </w:rPr>
        <w:t>SELUs, each MECU is given an ID, which is used later on for accounting purposes.</w:t>
      </w:r>
    </w:p>
    <w:p w:rsidR="001815C4" w:rsidRDefault="001815C4" w:rsidP="00893DA8">
      <w:pPr>
        <w:pStyle w:val="BodyText"/>
        <w:spacing w:after="40" w:line="220" w:lineRule="exact"/>
        <w:rPr>
          <w:rFonts w:ascii="Verdana" w:hAnsi="Verdana"/>
          <w:color w:val="4BACC6"/>
          <w:sz w:val="13"/>
          <w:szCs w:val="13"/>
        </w:rPr>
      </w:pPr>
      <w:bookmarkStart w:id="54" w:name="_Toc263448973"/>
      <w:r w:rsidRPr="00961986">
        <w:rPr>
          <w:rFonts w:ascii="Verdana" w:hAnsi="Verdana"/>
          <w:color w:val="4BACC6"/>
          <w:sz w:val="13"/>
          <w:szCs w:val="13"/>
        </w:rPr>
        <w:t xml:space="preserve">Figure </w:t>
      </w:r>
      <w:r w:rsidR="00024ED4" w:rsidRPr="00961986">
        <w:rPr>
          <w:rFonts w:ascii="Verdana" w:hAnsi="Verdana"/>
          <w:color w:val="4BACC6"/>
          <w:sz w:val="13"/>
          <w:szCs w:val="13"/>
        </w:rPr>
        <w:fldChar w:fldCharType="begin"/>
      </w:r>
      <w:r w:rsidRPr="00961986">
        <w:rPr>
          <w:rFonts w:ascii="Verdana" w:hAnsi="Verdana"/>
          <w:color w:val="4BACC6"/>
          <w:sz w:val="13"/>
          <w:szCs w:val="13"/>
        </w:rPr>
        <w:instrText xml:space="preserve"> SEQ Figure \* ARABIC </w:instrText>
      </w:r>
      <w:r w:rsidR="00024ED4" w:rsidRPr="00961986">
        <w:rPr>
          <w:rFonts w:ascii="Verdana" w:hAnsi="Verdana"/>
          <w:color w:val="4BACC6"/>
          <w:sz w:val="13"/>
          <w:szCs w:val="13"/>
        </w:rPr>
        <w:fldChar w:fldCharType="separate"/>
      </w:r>
      <w:r w:rsidR="0059099B">
        <w:rPr>
          <w:rFonts w:ascii="Verdana" w:hAnsi="Verdana"/>
          <w:noProof/>
          <w:color w:val="4BACC6"/>
          <w:sz w:val="13"/>
          <w:szCs w:val="13"/>
        </w:rPr>
        <w:t>24</w:t>
      </w:r>
      <w:r w:rsidR="00024ED4" w:rsidRPr="00961986">
        <w:rPr>
          <w:rFonts w:ascii="Verdana" w:hAnsi="Verdana"/>
          <w:color w:val="4BACC6"/>
          <w:sz w:val="13"/>
          <w:szCs w:val="13"/>
        </w:rPr>
        <w:fldChar w:fldCharType="end"/>
      </w:r>
      <w:r w:rsidRPr="00961986">
        <w:rPr>
          <w:rFonts w:ascii="Verdana" w:hAnsi="Verdana"/>
          <w:color w:val="4BACC6"/>
          <w:sz w:val="13"/>
          <w:szCs w:val="13"/>
        </w:rPr>
        <w:t>:</w:t>
      </w:r>
      <w:r>
        <w:rPr>
          <w:rFonts w:ascii="Verdana" w:hAnsi="Verdana"/>
          <w:color w:val="4BACC6"/>
          <w:sz w:val="13"/>
          <w:szCs w:val="13"/>
        </w:rPr>
        <w:t xml:space="preserve"> Marine ecosystem coastal units (MECU) and SELU</w:t>
      </w:r>
      <w:bookmarkEnd w:id="54"/>
    </w:p>
    <w:p w:rsidR="001815C4" w:rsidRDefault="007B2B22" w:rsidP="00893DA8">
      <w:pPr>
        <w:pStyle w:val="BodyText"/>
        <w:spacing w:after="40" w:line="220" w:lineRule="exact"/>
        <w:rPr>
          <w:rFonts w:ascii="Verdana" w:hAnsi="Verdana"/>
          <w:color w:val="4BACC6"/>
          <w:sz w:val="13"/>
          <w:szCs w:val="13"/>
        </w:rPr>
      </w:pPr>
      <w:bookmarkStart w:id="55" w:name="_GoBack"/>
      <w:bookmarkEnd w:id="55"/>
      <w:r w:rsidRPr="00B40F19">
        <w:rPr>
          <w:rFonts w:ascii="Verdana" w:hAnsi="Verdana"/>
          <w:noProof/>
          <w:sz w:val="18"/>
          <w:szCs w:val="18"/>
          <w:lang w:val="en-US"/>
        </w:rPr>
        <w:drawing>
          <wp:anchor distT="0" distB="0" distL="114300" distR="114300" simplePos="0" relativeHeight="251674624" behindDoc="1" locked="0" layoutInCell="1" allowOverlap="1">
            <wp:simplePos x="0" y="0"/>
            <wp:positionH relativeFrom="column">
              <wp:posOffset>1943100</wp:posOffset>
            </wp:positionH>
            <wp:positionV relativeFrom="paragraph">
              <wp:posOffset>101600</wp:posOffset>
            </wp:positionV>
            <wp:extent cx="1727835" cy="1727835"/>
            <wp:effectExtent l="0" t="0" r="0" b="0"/>
            <wp:wrapNone/>
            <wp:docPr id="3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90" name="Picture 6"/>
                    <pic:cNvPicPr>
                      <a:picLocks noChangeAspect="1" noChangeArrowheads="1"/>
                    </pic:cNvPicPr>
                  </pic:nvPicPr>
                  <pic:blipFill>
                    <a:blip r:embed="rId74"/>
                    <a:srcRect/>
                    <a:stretch>
                      <a:fillRect/>
                    </a:stretch>
                  </pic:blipFill>
                  <pic:spPr bwMode="auto">
                    <a:xfrm>
                      <a:off x="0" y="0"/>
                      <a:ext cx="1727835" cy="1727835"/>
                    </a:xfrm>
                    <a:prstGeom prst="rect">
                      <a:avLst/>
                    </a:prstGeom>
                    <a:noFill/>
                    <a:ln w="9525">
                      <a:noFill/>
                      <a:miter lim="800000"/>
                      <a:headEnd/>
                      <a:tailEnd/>
                    </a:ln>
                    <a:effectLst/>
                  </pic:spPr>
                </pic:pic>
              </a:graphicData>
            </a:graphic>
          </wp:anchor>
        </w:drawing>
      </w:r>
      <w:r w:rsidRPr="00B40F19">
        <w:rPr>
          <w:rFonts w:ascii="Verdana" w:hAnsi="Verdana"/>
          <w:noProof/>
          <w:sz w:val="18"/>
          <w:szCs w:val="18"/>
          <w:lang w:val="en-US"/>
        </w:rPr>
        <w:drawing>
          <wp:anchor distT="0" distB="0" distL="114300" distR="114300" simplePos="0" relativeHeight="251675648" behindDoc="1" locked="0" layoutInCell="1" allowOverlap="1">
            <wp:simplePos x="0" y="0"/>
            <wp:positionH relativeFrom="column">
              <wp:posOffset>114300</wp:posOffset>
            </wp:positionH>
            <wp:positionV relativeFrom="paragraph">
              <wp:posOffset>101600</wp:posOffset>
            </wp:positionV>
            <wp:extent cx="1727835" cy="1727835"/>
            <wp:effectExtent l="0" t="0" r="0" b="0"/>
            <wp:wrapNone/>
            <wp:docPr id="39"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12" name="Picture 4"/>
                    <pic:cNvPicPr>
                      <a:picLocks noChangeAspect="1" noChangeArrowheads="1"/>
                    </pic:cNvPicPr>
                  </pic:nvPicPr>
                  <pic:blipFill>
                    <a:blip r:embed="rId75"/>
                    <a:srcRect/>
                    <a:stretch>
                      <a:fillRect/>
                    </a:stretch>
                  </pic:blipFill>
                  <pic:spPr bwMode="auto">
                    <a:xfrm>
                      <a:off x="0" y="0"/>
                      <a:ext cx="1727835" cy="1727835"/>
                    </a:xfrm>
                    <a:prstGeom prst="rect">
                      <a:avLst/>
                    </a:prstGeom>
                    <a:noFill/>
                    <a:ln w="9525">
                      <a:noFill/>
                      <a:miter lim="800000"/>
                      <a:headEnd/>
                      <a:tailEnd/>
                    </a:ln>
                    <a:effectLst/>
                  </pic:spPr>
                </pic:pic>
              </a:graphicData>
            </a:graphic>
          </wp:anchor>
        </w:drawing>
      </w: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color w:val="4BACC6"/>
          <w:sz w:val="13"/>
          <w:szCs w:val="13"/>
        </w:rPr>
      </w:pPr>
    </w:p>
    <w:p w:rsidR="00343D2A" w:rsidRDefault="00343D2A" w:rsidP="00893DA8">
      <w:pPr>
        <w:pStyle w:val="BodyText"/>
        <w:spacing w:after="40" w:line="220" w:lineRule="exact"/>
        <w:rPr>
          <w:rFonts w:ascii="Verdana" w:hAnsi="Verdana"/>
          <w:sz w:val="13"/>
          <w:szCs w:val="13"/>
        </w:rPr>
      </w:pPr>
    </w:p>
    <w:p w:rsidR="001815C4" w:rsidRDefault="001815C4" w:rsidP="00893DA8">
      <w:pPr>
        <w:pStyle w:val="BodyText"/>
        <w:spacing w:after="40" w:line="220" w:lineRule="exact"/>
        <w:rPr>
          <w:rFonts w:ascii="Verdana" w:hAnsi="Verdana"/>
          <w:sz w:val="13"/>
          <w:szCs w:val="13"/>
        </w:rPr>
      </w:pPr>
    </w:p>
    <w:p w:rsidR="001815C4" w:rsidRDefault="001815C4" w:rsidP="00893DA8">
      <w:pPr>
        <w:pStyle w:val="BodyText"/>
        <w:spacing w:after="40" w:line="220" w:lineRule="exact"/>
        <w:rPr>
          <w:rFonts w:ascii="Verdana" w:hAnsi="Verdana"/>
          <w:sz w:val="13"/>
          <w:szCs w:val="13"/>
        </w:rPr>
      </w:pPr>
    </w:p>
    <w:p w:rsidR="001815C4" w:rsidRDefault="001815C4" w:rsidP="00893DA8">
      <w:pPr>
        <w:pStyle w:val="BodyText"/>
        <w:spacing w:after="40" w:line="220" w:lineRule="exact"/>
        <w:rPr>
          <w:rFonts w:ascii="Verdana" w:hAnsi="Verdana"/>
          <w:sz w:val="13"/>
          <w:szCs w:val="13"/>
        </w:rPr>
      </w:pPr>
    </w:p>
    <w:p w:rsidR="001815C4" w:rsidRDefault="001815C4" w:rsidP="00893DA8">
      <w:pPr>
        <w:pStyle w:val="BodyText"/>
        <w:spacing w:after="40" w:line="220" w:lineRule="exact"/>
        <w:rPr>
          <w:rFonts w:ascii="Verdana" w:hAnsi="Verdana"/>
          <w:sz w:val="13"/>
          <w:szCs w:val="13"/>
        </w:rPr>
      </w:pPr>
    </w:p>
    <w:p w:rsidR="00343D2A" w:rsidRDefault="00343D2A" w:rsidP="00343D2A">
      <w:pPr>
        <w:spacing w:after="40" w:line="240" w:lineRule="exact"/>
        <w:jc w:val="left"/>
        <w:rPr>
          <w:color w:val="4BACC6"/>
          <w:sz w:val="14"/>
          <w:szCs w:val="14"/>
        </w:rPr>
      </w:pPr>
      <w:r>
        <w:rPr>
          <w:color w:val="4BACC6"/>
          <w:sz w:val="14"/>
          <w:szCs w:val="14"/>
        </w:rPr>
        <w:t>Computing the core ecosystem capital accounts</w:t>
      </w:r>
    </w:p>
    <w:p w:rsidR="008C3004" w:rsidRPr="008C3004" w:rsidRDefault="008C3004" w:rsidP="008C3004">
      <w:pPr>
        <w:pStyle w:val="BodyText"/>
        <w:spacing w:after="40" w:line="220" w:lineRule="exact"/>
        <w:rPr>
          <w:rFonts w:ascii="Verdana" w:hAnsi="Verdana"/>
          <w:sz w:val="13"/>
          <w:szCs w:val="13"/>
        </w:rPr>
      </w:pPr>
      <w:r w:rsidRPr="008C3004">
        <w:rPr>
          <w:rFonts w:ascii="Verdana" w:hAnsi="Verdana"/>
          <w:sz w:val="13"/>
          <w:szCs w:val="13"/>
        </w:rPr>
        <w:t>The first account sketched is that of the biodiversity status of MECUs. Data for these accounts were taken from the</w:t>
      </w:r>
      <w:r>
        <w:rPr>
          <w:rFonts w:ascii="Verdana" w:hAnsi="Verdana"/>
          <w:sz w:val="13"/>
          <w:szCs w:val="13"/>
        </w:rPr>
        <w:t xml:space="preserve"> Ministry of the Environment’s Report on Environmentally Sensitive A</w:t>
      </w:r>
      <w:r w:rsidRPr="008C3004">
        <w:rPr>
          <w:rFonts w:ascii="Verdana" w:hAnsi="Verdana"/>
          <w:sz w:val="13"/>
          <w:szCs w:val="13"/>
        </w:rPr>
        <w:t>reas, 2009. For demonstration purposes only, detailed measurements of the vulnerability of coral reefs have been converted into an indicator of their condition. The coral reef status index derived from the ESA assessment</w:t>
      </w:r>
      <w:r w:rsidRPr="008C3004">
        <w:rPr>
          <w:rStyle w:val="FootnoteReference"/>
          <w:rFonts w:ascii="Verdana" w:hAnsi="Verdana"/>
          <w:sz w:val="13"/>
          <w:szCs w:val="13"/>
        </w:rPr>
        <w:footnoteReference w:id="14"/>
      </w:r>
      <w:r w:rsidRPr="008C3004">
        <w:rPr>
          <w:rFonts w:ascii="Verdana" w:hAnsi="Verdana"/>
          <w:sz w:val="13"/>
          <w:szCs w:val="13"/>
        </w:rPr>
        <w:t xml:space="preserve"> ranges from 80 to 96. In a first instance the index can be used to weight the lagoon surface area and calculate an account of biodiversity status.</w:t>
      </w:r>
    </w:p>
    <w:p w:rsidR="00343D2A" w:rsidRDefault="00343D2A"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sectPr w:rsidR="008C3004" w:rsidSect="009C3F0B">
          <w:pgSz w:w="8380" w:h="11900" w:code="9"/>
          <w:pgMar w:top="567" w:right="867" w:bottom="993" w:left="851" w:header="142" w:footer="382" w:gutter="0"/>
          <w:cols w:space="720"/>
          <w:docGrid w:linePitch="360"/>
        </w:sectPr>
      </w:pPr>
    </w:p>
    <w:p w:rsidR="008C3004" w:rsidRDefault="008C3004" w:rsidP="008C3004">
      <w:pPr>
        <w:spacing w:after="0" w:line="240" w:lineRule="exact"/>
        <w:jc w:val="left"/>
        <w:rPr>
          <w:color w:val="4BACC6"/>
          <w:sz w:val="13"/>
          <w:szCs w:val="13"/>
        </w:rPr>
      </w:pPr>
    </w:p>
    <w:p w:rsidR="00343D2A" w:rsidRDefault="008C3004" w:rsidP="008C3004">
      <w:pPr>
        <w:spacing w:after="40" w:line="220" w:lineRule="exact"/>
        <w:jc w:val="left"/>
        <w:rPr>
          <w:color w:val="4BACC6"/>
          <w:sz w:val="14"/>
          <w:szCs w:val="14"/>
        </w:rPr>
      </w:pPr>
      <w:bookmarkStart w:id="56" w:name="_Toc263448974"/>
      <w:r w:rsidRPr="00961986">
        <w:rPr>
          <w:color w:val="4BACC6"/>
          <w:sz w:val="13"/>
          <w:szCs w:val="13"/>
        </w:rPr>
        <w:t xml:space="preserve">Figure </w:t>
      </w:r>
      <w:r w:rsidR="00024ED4" w:rsidRPr="00961986">
        <w:rPr>
          <w:color w:val="4BACC6"/>
          <w:sz w:val="13"/>
          <w:szCs w:val="13"/>
        </w:rPr>
        <w:fldChar w:fldCharType="begin"/>
      </w:r>
      <w:r w:rsidRPr="00961986">
        <w:rPr>
          <w:color w:val="4BACC6"/>
          <w:sz w:val="13"/>
          <w:szCs w:val="13"/>
        </w:rPr>
        <w:instrText xml:space="preserve"> SEQ Figure \* ARABIC </w:instrText>
      </w:r>
      <w:r w:rsidR="00024ED4" w:rsidRPr="00961986">
        <w:rPr>
          <w:color w:val="4BACC6"/>
          <w:sz w:val="13"/>
          <w:szCs w:val="13"/>
        </w:rPr>
        <w:fldChar w:fldCharType="separate"/>
      </w:r>
      <w:r w:rsidR="0059099B">
        <w:rPr>
          <w:noProof/>
          <w:color w:val="4BACC6"/>
          <w:sz w:val="13"/>
          <w:szCs w:val="13"/>
        </w:rPr>
        <w:t>25</w:t>
      </w:r>
      <w:r w:rsidR="00024ED4" w:rsidRPr="00961986">
        <w:rPr>
          <w:color w:val="4BACC6"/>
          <w:sz w:val="13"/>
          <w:szCs w:val="13"/>
        </w:rPr>
        <w:fldChar w:fldCharType="end"/>
      </w:r>
      <w:r w:rsidRPr="00961986">
        <w:rPr>
          <w:color w:val="4BACC6"/>
          <w:sz w:val="13"/>
          <w:szCs w:val="13"/>
        </w:rPr>
        <w:t>:</w:t>
      </w:r>
      <w:r>
        <w:rPr>
          <w:color w:val="4BACC6"/>
          <w:sz w:val="13"/>
          <w:szCs w:val="13"/>
        </w:rPr>
        <w:t xml:space="preserve"> </w:t>
      </w:r>
      <w:r w:rsidRPr="008C3004">
        <w:rPr>
          <w:color w:val="4BACC6"/>
          <w:sz w:val="13"/>
          <w:szCs w:val="13"/>
        </w:rPr>
        <w:t xml:space="preserve">Coral reef status index derived from the ESA assessment (left) and illustration of an account for </w:t>
      </w:r>
      <w:r>
        <w:rPr>
          <w:color w:val="4BACC6"/>
          <w:sz w:val="13"/>
          <w:szCs w:val="13"/>
        </w:rPr>
        <w:t>marine ecosystem coastal u</w:t>
      </w:r>
      <w:r w:rsidRPr="008C3004">
        <w:rPr>
          <w:color w:val="4BACC6"/>
          <w:sz w:val="13"/>
          <w:szCs w:val="13"/>
        </w:rPr>
        <w:t>nits (right)</w:t>
      </w:r>
      <w:bookmarkEnd w:id="56"/>
    </w:p>
    <w:p w:rsidR="00343D2A" w:rsidRDefault="007B2B22" w:rsidP="009F4239">
      <w:pPr>
        <w:spacing w:after="120" w:line="280" w:lineRule="exact"/>
        <w:jc w:val="left"/>
        <w:rPr>
          <w:color w:val="4BACC6"/>
          <w:sz w:val="14"/>
          <w:szCs w:val="14"/>
        </w:rPr>
      </w:pPr>
      <w:r w:rsidRPr="00B40F19">
        <w:rPr>
          <w:noProof/>
          <w:sz w:val="18"/>
          <w:szCs w:val="18"/>
        </w:rPr>
        <w:drawing>
          <wp:anchor distT="0" distB="0" distL="114300" distR="114300" simplePos="0" relativeHeight="251676672" behindDoc="1" locked="0" layoutInCell="1" allowOverlap="1">
            <wp:simplePos x="0" y="0"/>
            <wp:positionH relativeFrom="column">
              <wp:posOffset>1943100</wp:posOffset>
            </wp:positionH>
            <wp:positionV relativeFrom="paragraph">
              <wp:posOffset>114935</wp:posOffset>
            </wp:positionV>
            <wp:extent cx="1727835" cy="1727835"/>
            <wp:effectExtent l="0" t="0" r="0" b="0"/>
            <wp:wrapNone/>
            <wp:docPr id="22"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76"/>
                    <a:srcRect/>
                    <a:stretch>
                      <a:fillRect/>
                    </a:stretch>
                  </pic:blipFill>
                  <pic:spPr bwMode="auto">
                    <a:xfrm>
                      <a:off x="0" y="0"/>
                      <a:ext cx="1727835" cy="1727835"/>
                    </a:xfrm>
                    <a:prstGeom prst="rect">
                      <a:avLst/>
                    </a:prstGeom>
                    <a:noFill/>
                    <a:ln w="9525">
                      <a:noFill/>
                      <a:miter lim="800000"/>
                      <a:headEnd/>
                      <a:tailEnd/>
                    </a:ln>
                    <a:effectLst/>
                  </pic:spPr>
                </pic:pic>
              </a:graphicData>
            </a:graphic>
          </wp:anchor>
        </w:drawing>
      </w:r>
      <w:r w:rsidRPr="00B40F19">
        <w:rPr>
          <w:noProof/>
          <w:sz w:val="18"/>
          <w:szCs w:val="18"/>
        </w:rPr>
        <w:drawing>
          <wp:anchor distT="0" distB="0" distL="114300" distR="114300" simplePos="0" relativeHeight="251677696" behindDoc="1" locked="0" layoutInCell="1" allowOverlap="1">
            <wp:simplePos x="0" y="0"/>
            <wp:positionH relativeFrom="column">
              <wp:posOffset>114300</wp:posOffset>
            </wp:positionH>
            <wp:positionV relativeFrom="paragraph">
              <wp:posOffset>114300</wp:posOffset>
            </wp:positionV>
            <wp:extent cx="1727835" cy="1727835"/>
            <wp:effectExtent l="0" t="0" r="0" b="0"/>
            <wp:wrapNone/>
            <wp:docPr id="40"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srcRect/>
                    <a:stretch>
                      <a:fillRect/>
                    </a:stretch>
                  </pic:blipFill>
                  <pic:spPr bwMode="auto">
                    <a:xfrm>
                      <a:off x="0" y="0"/>
                      <a:ext cx="1727835" cy="1727835"/>
                    </a:xfrm>
                    <a:prstGeom prst="rect">
                      <a:avLst/>
                    </a:prstGeom>
                    <a:noFill/>
                  </pic:spPr>
                </pic:pic>
              </a:graphicData>
            </a:graphic>
          </wp:anchor>
        </w:drawing>
      </w:r>
    </w:p>
    <w:p w:rsidR="008C3004" w:rsidRDefault="008C3004"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pPr>
    </w:p>
    <w:p w:rsidR="008C3004" w:rsidRDefault="008C3004" w:rsidP="009F4239">
      <w:pPr>
        <w:spacing w:after="120" w:line="280" w:lineRule="exact"/>
        <w:jc w:val="left"/>
        <w:rPr>
          <w:color w:val="4BACC6"/>
          <w:sz w:val="14"/>
          <w:szCs w:val="14"/>
        </w:rPr>
      </w:pPr>
    </w:p>
    <w:p w:rsidR="008C3004" w:rsidRPr="007B2B22" w:rsidRDefault="008C3004" w:rsidP="007B2B22">
      <w:pPr>
        <w:spacing w:after="40" w:line="220" w:lineRule="exact"/>
        <w:jc w:val="left"/>
        <w:rPr>
          <w:color w:val="4BACC6"/>
          <w:sz w:val="13"/>
          <w:szCs w:val="13"/>
        </w:rPr>
      </w:pPr>
    </w:p>
    <w:p w:rsidR="007B2B22" w:rsidRPr="007B2B22" w:rsidRDefault="007B2B22" w:rsidP="007B2B22">
      <w:pPr>
        <w:pStyle w:val="BodyText"/>
        <w:spacing w:after="40" w:line="220" w:lineRule="exact"/>
        <w:rPr>
          <w:rFonts w:ascii="Verdana" w:hAnsi="Verdana"/>
          <w:sz w:val="13"/>
          <w:szCs w:val="13"/>
        </w:rPr>
      </w:pPr>
      <w:r w:rsidRPr="007B2B22">
        <w:rPr>
          <w:rFonts w:ascii="Verdana" w:hAnsi="Verdana"/>
          <w:sz w:val="13"/>
          <w:szCs w:val="13"/>
        </w:rPr>
        <w:t xml:space="preserve">The ecosystem biodiversity </w:t>
      </w:r>
      <w:r>
        <w:rPr>
          <w:rFonts w:ascii="Verdana" w:hAnsi="Verdana"/>
          <w:sz w:val="13"/>
          <w:szCs w:val="13"/>
        </w:rPr>
        <w:t xml:space="preserve">account </w:t>
      </w:r>
      <w:r w:rsidRPr="007B2B22">
        <w:rPr>
          <w:rFonts w:ascii="Verdana" w:hAnsi="Verdana"/>
          <w:sz w:val="13"/>
          <w:szCs w:val="13"/>
        </w:rPr>
        <w:t>should be supplemented by:</w:t>
      </w:r>
    </w:p>
    <w:p w:rsidR="007B2B22" w:rsidRPr="007B2B22" w:rsidRDefault="007B2B22" w:rsidP="007B2B22">
      <w:pPr>
        <w:pStyle w:val="BodyText"/>
        <w:numPr>
          <w:ilvl w:val="2"/>
          <w:numId w:val="21"/>
        </w:numPr>
        <w:spacing w:after="40" w:line="220" w:lineRule="exact"/>
        <w:ind w:left="567" w:hanging="283"/>
        <w:rPr>
          <w:rFonts w:ascii="Verdana" w:hAnsi="Verdana"/>
          <w:sz w:val="13"/>
          <w:szCs w:val="13"/>
        </w:rPr>
      </w:pPr>
      <w:r w:rsidRPr="007B2B22">
        <w:rPr>
          <w:rFonts w:ascii="Verdana" w:hAnsi="Verdana"/>
          <w:sz w:val="13"/>
          <w:szCs w:val="13"/>
        </w:rPr>
        <w:t>A sea-bed cover account, similar to the inland land cover account;</w:t>
      </w:r>
    </w:p>
    <w:p w:rsidR="007B2B22" w:rsidRPr="007B2B22" w:rsidRDefault="007B2B22" w:rsidP="007B2B22">
      <w:pPr>
        <w:pStyle w:val="BodyText"/>
        <w:numPr>
          <w:ilvl w:val="2"/>
          <w:numId w:val="21"/>
        </w:numPr>
        <w:spacing w:after="40" w:line="220" w:lineRule="exact"/>
        <w:ind w:left="567" w:hanging="283"/>
        <w:rPr>
          <w:rFonts w:ascii="Verdana" w:hAnsi="Verdana"/>
          <w:sz w:val="13"/>
          <w:szCs w:val="13"/>
        </w:rPr>
      </w:pPr>
      <w:r w:rsidRPr="007B2B22">
        <w:rPr>
          <w:rFonts w:ascii="Verdana" w:hAnsi="Verdana"/>
          <w:sz w:val="13"/>
          <w:szCs w:val="13"/>
        </w:rPr>
        <w:t>A carbon ecosystem account with a focus on fish</w:t>
      </w:r>
      <w:r>
        <w:rPr>
          <w:rFonts w:ascii="Verdana" w:hAnsi="Verdana"/>
          <w:sz w:val="13"/>
          <w:szCs w:val="13"/>
        </w:rPr>
        <w:t>,</w:t>
      </w:r>
      <w:r w:rsidRPr="007B2B22">
        <w:rPr>
          <w:rFonts w:ascii="Verdana" w:hAnsi="Verdana"/>
          <w:sz w:val="13"/>
          <w:szCs w:val="13"/>
        </w:rPr>
        <w:t xml:space="preserve"> bio</w:t>
      </w:r>
      <w:r>
        <w:rPr>
          <w:rFonts w:ascii="Verdana" w:hAnsi="Verdana"/>
          <w:sz w:val="13"/>
          <w:szCs w:val="13"/>
        </w:rPr>
        <w:t xml:space="preserve"> </w:t>
      </w:r>
      <w:r w:rsidRPr="007B2B22">
        <w:rPr>
          <w:rFonts w:ascii="Verdana" w:hAnsi="Verdana"/>
          <w:sz w:val="13"/>
          <w:szCs w:val="13"/>
        </w:rPr>
        <w:t xml:space="preserve">carbon </w:t>
      </w:r>
      <w:r>
        <w:rPr>
          <w:rFonts w:ascii="Verdana" w:hAnsi="Verdana"/>
          <w:sz w:val="13"/>
          <w:szCs w:val="13"/>
        </w:rPr>
        <w:t xml:space="preserve">levels </w:t>
      </w:r>
      <w:r w:rsidRPr="007B2B22">
        <w:rPr>
          <w:rFonts w:ascii="Verdana" w:hAnsi="Verdana"/>
          <w:sz w:val="13"/>
          <w:szCs w:val="13"/>
        </w:rPr>
        <w:t>in water, dissolved or/and in algae and seagrass and their underlying layer of decomposed mater and in coral reefs as long as they are living systems;</w:t>
      </w:r>
    </w:p>
    <w:p w:rsidR="007B2B22" w:rsidRPr="007B2B22" w:rsidRDefault="007B2B22" w:rsidP="007B2B22">
      <w:pPr>
        <w:pStyle w:val="BodyText"/>
        <w:numPr>
          <w:ilvl w:val="2"/>
          <w:numId w:val="21"/>
        </w:numPr>
        <w:spacing w:after="40" w:line="220" w:lineRule="exact"/>
        <w:ind w:left="567" w:hanging="283"/>
        <w:rPr>
          <w:rFonts w:ascii="Verdana" w:hAnsi="Verdana"/>
          <w:sz w:val="13"/>
          <w:szCs w:val="13"/>
        </w:rPr>
      </w:pPr>
      <w:r w:rsidRPr="007B2B22">
        <w:rPr>
          <w:rFonts w:ascii="Verdana" w:hAnsi="Verdana"/>
          <w:sz w:val="13"/>
          <w:szCs w:val="13"/>
        </w:rPr>
        <w:t xml:space="preserve">A water account: quantity in lagoons is not </w:t>
      </w:r>
      <w:r>
        <w:rPr>
          <w:rFonts w:ascii="Verdana" w:hAnsi="Verdana"/>
          <w:sz w:val="13"/>
          <w:szCs w:val="13"/>
        </w:rPr>
        <w:t xml:space="preserve">an </w:t>
      </w:r>
      <w:r w:rsidRPr="007B2B22">
        <w:rPr>
          <w:rFonts w:ascii="Verdana" w:hAnsi="Verdana"/>
          <w:sz w:val="13"/>
          <w:szCs w:val="13"/>
        </w:rPr>
        <w:t>import</w:t>
      </w:r>
      <w:r>
        <w:rPr>
          <w:rFonts w:ascii="Verdana" w:hAnsi="Verdana"/>
          <w:sz w:val="13"/>
          <w:szCs w:val="13"/>
        </w:rPr>
        <w:t xml:space="preserve">ant variable but water quality </w:t>
      </w:r>
      <w:r w:rsidRPr="007B2B22">
        <w:rPr>
          <w:rFonts w:ascii="Verdana" w:hAnsi="Verdana"/>
          <w:sz w:val="13"/>
          <w:szCs w:val="13"/>
        </w:rPr>
        <w:t>is;</w:t>
      </w:r>
    </w:p>
    <w:p w:rsidR="007B2B22" w:rsidRDefault="007B2B22" w:rsidP="007B2B22">
      <w:pPr>
        <w:pStyle w:val="BodyText"/>
        <w:numPr>
          <w:ilvl w:val="2"/>
          <w:numId w:val="21"/>
        </w:numPr>
        <w:spacing w:after="40" w:line="220" w:lineRule="exact"/>
        <w:ind w:left="567" w:hanging="283"/>
        <w:rPr>
          <w:rFonts w:ascii="Verdana" w:hAnsi="Verdana"/>
          <w:sz w:val="13"/>
          <w:szCs w:val="13"/>
        </w:rPr>
      </w:pPr>
      <w:r w:rsidRPr="007B2B22">
        <w:rPr>
          <w:rFonts w:ascii="Verdana" w:hAnsi="Verdana"/>
          <w:sz w:val="13"/>
          <w:szCs w:val="13"/>
        </w:rPr>
        <w:t>Elements of ecosystem integrity not captured in the ESA assessment (if any...).</w:t>
      </w:r>
    </w:p>
    <w:p w:rsidR="00017FFC" w:rsidRPr="007B2B22" w:rsidRDefault="00017FFC" w:rsidP="00017FFC">
      <w:pPr>
        <w:pStyle w:val="BodyText"/>
        <w:spacing w:after="40" w:line="220" w:lineRule="exact"/>
        <w:rPr>
          <w:rFonts w:ascii="Verdana" w:hAnsi="Verdana"/>
          <w:sz w:val="13"/>
          <w:szCs w:val="13"/>
        </w:rPr>
      </w:pPr>
    </w:p>
    <w:p w:rsidR="007B2B22" w:rsidRPr="00017FFC" w:rsidRDefault="00017FFC" w:rsidP="007B2B22">
      <w:pPr>
        <w:pStyle w:val="BodyText"/>
        <w:spacing w:after="40" w:line="220" w:lineRule="exact"/>
        <w:rPr>
          <w:rFonts w:ascii="Verdana" w:hAnsi="Verdana"/>
          <w:color w:val="4BACC6"/>
          <w:sz w:val="14"/>
          <w:szCs w:val="14"/>
        </w:rPr>
      </w:pPr>
      <w:r w:rsidRPr="00017FFC">
        <w:rPr>
          <w:rFonts w:ascii="Verdana" w:hAnsi="Verdana"/>
          <w:color w:val="4BACC6"/>
          <w:sz w:val="14"/>
          <w:szCs w:val="14"/>
        </w:rPr>
        <w:t>Sector</w:t>
      </w:r>
      <w:r w:rsidR="007B2B22" w:rsidRPr="00017FFC">
        <w:rPr>
          <w:rFonts w:ascii="Verdana" w:hAnsi="Verdana"/>
          <w:color w:val="4BACC6"/>
          <w:sz w:val="14"/>
          <w:szCs w:val="14"/>
        </w:rPr>
        <w:t xml:space="preserve"> accountability and social demand</w:t>
      </w:r>
    </w:p>
    <w:p w:rsidR="007B2B22" w:rsidRPr="007B2B22" w:rsidRDefault="006F0215" w:rsidP="007B2B22">
      <w:pPr>
        <w:pStyle w:val="BodyText"/>
        <w:spacing w:after="40" w:line="220" w:lineRule="exact"/>
        <w:rPr>
          <w:rFonts w:ascii="Verdana" w:hAnsi="Verdana"/>
          <w:sz w:val="13"/>
          <w:szCs w:val="13"/>
        </w:rPr>
      </w:pPr>
      <w:r>
        <w:rPr>
          <w:rFonts w:ascii="Verdana" w:hAnsi="Verdana"/>
          <w:sz w:val="13"/>
          <w:szCs w:val="13"/>
        </w:rPr>
        <w:t>Regarding sector</w:t>
      </w:r>
      <w:r w:rsidR="007B2B22" w:rsidRPr="007B2B22">
        <w:rPr>
          <w:rFonts w:ascii="Verdana" w:hAnsi="Verdana"/>
          <w:sz w:val="13"/>
          <w:szCs w:val="13"/>
        </w:rPr>
        <w:t xml:space="preserve"> accountability and social demand for ecosystem services, most significant elements are pressure</w:t>
      </w:r>
      <w:r>
        <w:rPr>
          <w:rFonts w:ascii="Verdana" w:hAnsi="Verdana"/>
          <w:sz w:val="13"/>
          <w:szCs w:val="13"/>
        </w:rPr>
        <w:t xml:space="preserve">s of </w:t>
      </w:r>
      <w:r w:rsidR="007B2B22" w:rsidRPr="007B2B22">
        <w:rPr>
          <w:rFonts w:ascii="Verdana" w:hAnsi="Verdana"/>
          <w:sz w:val="13"/>
          <w:szCs w:val="13"/>
        </w:rPr>
        <w:t xml:space="preserve">urban sprawl, in particular related to tourism, </w:t>
      </w:r>
      <w:r>
        <w:rPr>
          <w:rFonts w:ascii="Verdana" w:hAnsi="Verdana"/>
          <w:sz w:val="13"/>
          <w:szCs w:val="13"/>
        </w:rPr>
        <w:t xml:space="preserve">the </w:t>
      </w:r>
      <w:r w:rsidR="007B2B22" w:rsidRPr="007B2B22">
        <w:rPr>
          <w:rFonts w:ascii="Verdana" w:hAnsi="Verdana"/>
          <w:sz w:val="13"/>
          <w:szCs w:val="13"/>
        </w:rPr>
        <w:t xml:space="preserve">impact of fisheries, of maritime transport and on tourist activities. </w:t>
      </w:r>
    </w:p>
    <w:p w:rsidR="007B2B22" w:rsidRPr="007B2B22" w:rsidRDefault="007B2B22" w:rsidP="007B2B22">
      <w:pPr>
        <w:pStyle w:val="BodyText"/>
        <w:spacing w:after="40" w:line="220" w:lineRule="exact"/>
        <w:rPr>
          <w:rFonts w:ascii="Verdana" w:hAnsi="Verdana"/>
          <w:sz w:val="13"/>
          <w:szCs w:val="13"/>
        </w:rPr>
      </w:pPr>
      <w:r w:rsidRPr="007B2B22">
        <w:rPr>
          <w:rFonts w:ascii="Verdana" w:hAnsi="Verdana"/>
          <w:sz w:val="13"/>
          <w:szCs w:val="13"/>
        </w:rPr>
        <w:t>A test account shows coastal stress from artificialization using ‘urban temperature’. Artificial areas have been smoo</w:t>
      </w:r>
      <w:r w:rsidR="006F0215">
        <w:rPr>
          <w:rFonts w:ascii="Verdana" w:hAnsi="Verdana"/>
          <w:sz w:val="13"/>
          <w:szCs w:val="13"/>
        </w:rPr>
        <w:t>thed out in order to calculate ‘values in the neighbourhood’</w:t>
      </w:r>
      <w:r w:rsidRPr="007B2B22">
        <w:rPr>
          <w:rFonts w:ascii="Verdana" w:hAnsi="Verdana"/>
          <w:sz w:val="13"/>
          <w:szCs w:val="13"/>
        </w:rPr>
        <w:t xml:space="preserve"> (Gaussian filter, 10x). The ‘urban temperature’ over MECUs can be observed (Figure</w:t>
      </w:r>
      <w:r w:rsidR="006F0215">
        <w:rPr>
          <w:rFonts w:ascii="Verdana" w:hAnsi="Verdana"/>
          <w:sz w:val="13"/>
          <w:szCs w:val="13"/>
        </w:rPr>
        <w:t xml:space="preserve"> 26)</w:t>
      </w:r>
      <w:r w:rsidRPr="007B2B22">
        <w:rPr>
          <w:rFonts w:ascii="Verdana" w:hAnsi="Verdana"/>
          <w:sz w:val="13"/>
          <w:szCs w:val="13"/>
        </w:rPr>
        <w:t xml:space="preserve"> and changes measured.</w:t>
      </w:r>
    </w:p>
    <w:p w:rsidR="007B2B22" w:rsidRDefault="006F0215" w:rsidP="009F4239">
      <w:pPr>
        <w:spacing w:after="120" w:line="280" w:lineRule="exact"/>
        <w:jc w:val="left"/>
        <w:rPr>
          <w:color w:val="4BACC6"/>
          <w:sz w:val="14"/>
          <w:szCs w:val="14"/>
        </w:rPr>
      </w:pPr>
      <w:bookmarkStart w:id="57" w:name="_Toc263448975"/>
      <w:r w:rsidRPr="00961986">
        <w:rPr>
          <w:color w:val="4BACC6"/>
          <w:sz w:val="13"/>
          <w:szCs w:val="13"/>
        </w:rPr>
        <w:t xml:space="preserve">Figure </w:t>
      </w:r>
      <w:r w:rsidR="00024ED4" w:rsidRPr="00961986">
        <w:rPr>
          <w:color w:val="4BACC6"/>
          <w:sz w:val="13"/>
          <w:szCs w:val="13"/>
        </w:rPr>
        <w:fldChar w:fldCharType="begin"/>
      </w:r>
      <w:r w:rsidRPr="00961986">
        <w:rPr>
          <w:color w:val="4BACC6"/>
          <w:sz w:val="13"/>
          <w:szCs w:val="13"/>
        </w:rPr>
        <w:instrText xml:space="preserve"> SEQ Figure \* ARABIC </w:instrText>
      </w:r>
      <w:r w:rsidR="00024ED4" w:rsidRPr="00961986">
        <w:rPr>
          <w:color w:val="4BACC6"/>
          <w:sz w:val="13"/>
          <w:szCs w:val="13"/>
        </w:rPr>
        <w:fldChar w:fldCharType="separate"/>
      </w:r>
      <w:r w:rsidR="0059099B">
        <w:rPr>
          <w:noProof/>
          <w:color w:val="4BACC6"/>
          <w:sz w:val="13"/>
          <w:szCs w:val="13"/>
        </w:rPr>
        <w:t>26</w:t>
      </w:r>
      <w:r w:rsidR="00024ED4" w:rsidRPr="00961986">
        <w:rPr>
          <w:color w:val="4BACC6"/>
          <w:sz w:val="13"/>
          <w:szCs w:val="13"/>
        </w:rPr>
        <w:fldChar w:fldCharType="end"/>
      </w:r>
      <w:r w:rsidRPr="00961986">
        <w:rPr>
          <w:color w:val="4BACC6"/>
          <w:sz w:val="13"/>
          <w:szCs w:val="13"/>
        </w:rPr>
        <w:t>:</w:t>
      </w:r>
      <w:r>
        <w:rPr>
          <w:color w:val="4BACC6"/>
          <w:sz w:val="13"/>
          <w:szCs w:val="13"/>
        </w:rPr>
        <w:t xml:space="preserve"> Increased ‘urban temperature’ on the coastal ecotone, 2000 to 2010</w:t>
      </w:r>
      <w:bookmarkEnd w:id="57"/>
    </w:p>
    <w:p w:rsidR="007B2B22" w:rsidRDefault="006F0215" w:rsidP="009F4239">
      <w:pPr>
        <w:spacing w:after="120" w:line="280" w:lineRule="exact"/>
        <w:jc w:val="left"/>
        <w:rPr>
          <w:color w:val="4BACC6"/>
          <w:sz w:val="14"/>
          <w:szCs w:val="14"/>
        </w:rPr>
      </w:pPr>
      <w:r w:rsidRPr="00B40F19">
        <w:rPr>
          <w:noProof/>
          <w:sz w:val="18"/>
          <w:szCs w:val="18"/>
        </w:rPr>
        <w:drawing>
          <wp:anchor distT="0" distB="0" distL="114300" distR="114300" simplePos="0" relativeHeight="251678720" behindDoc="1" locked="0" layoutInCell="1" allowOverlap="1">
            <wp:simplePos x="0" y="0"/>
            <wp:positionH relativeFrom="column">
              <wp:posOffset>155575</wp:posOffset>
            </wp:positionH>
            <wp:positionV relativeFrom="paragraph">
              <wp:posOffset>26670</wp:posOffset>
            </wp:positionV>
            <wp:extent cx="3455670" cy="1727835"/>
            <wp:effectExtent l="0" t="0" r="0" b="0"/>
            <wp:wrapNone/>
            <wp:docPr id="4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srcRect/>
                    <a:stretch>
                      <a:fillRect/>
                    </a:stretch>
                  </pic:blipFill>
                  <pic:spPr bwMode="auto">
                    <a:xfrm>
                      <a:off x="0" y="0"/>
                      <a:ext cx="3455670" cy="1727835"/>
                    </a:xfrm>
                    <a:prstGeom prst="rect">
                      <a:avLst/>
                    </a:prstGeom>
                    <a:noFill/>
                  </pic:spPr>
                </pic:pic>
              </a:graphicData>
            </a:graphic>
          </wp:anchor>
        </w:drawing>
      </w:r>
    </w:p>
    <w:p w:rsidR="007B2B22" w:rsidRDefault="007B2B22" w:rsidP="009F4239">
      <w:pPr>
        <w:spacing w:after="120" w:line="280" w:lineRule="exact"/>
        <w:jc w:val="left"/>
        <w:rPr>
          <w:color w:val="4BACC6"/>
          <w:sz w:val="14"/>
          <w:szCs w:val="14"/>
        </w:rPr>
      </w:pPr>
    </w:p>
    <w:p w:rsidR="007B2B22" w:rsidRDefault="007B2B22" w:rsidP="009F4239">
      <w:pPr>
        <w:spacing w:after="120" w:line="280" w:lineRule="exact"/>
        <w:jc w:val="left"/>
        <w:rPr>
          <w:color w:val="4BACC6"/>
          <w:sz w:val="14"/>
          <w:szCs w:val="14"/>
        </w:rPr>
      </w:pPr>
    </w:p>
    <w:p w:rsidR="007B2B22" w:rsidRDefault="007B2B22" w:rsidP="009F4239">
      <w:pPr>
        <w:spacing w:after="120" w:line="280" w:lineRule="exact"/>
        <w:jc w:val="left"/>
        <w:rPr>
          <w:color w:val="4BACC6"/>
          <w:sz w:val="14"/>
          <w:szCs w:val="14"/>
        </w:rPr>
      </w:pPr>
    </w:p>
    <w:p w:rsidR="006F0215" w:rsidRDefault="006F0215" w:rsidP="009F4239">
      <w:pPr>
        <w:spacing w:after="120" w:line="280" w:lineRule="exact"/>
        <w:jc w:val="left"/>
        <w:rPr>
          <w:color w:val="4BACC6"/>
          <w:sz w:val="14"/>
          <w:szCs w:val="14"/>
        </w:rPr>
        <w:sectPr w:rsidR="006F0215" w:rsidSect="009C3F0B">
          <w:pgSz w:w="8380" w:h="11900" w:code="9"/>
          <w:pgMar w:top="567" w:right="867" w:bottom="993" w:left="851" w:header="142" w:footer="382" w:gutter="0"/>
          <w:cols w:space="720"/>
          <w:docGrid w:linePitch="360"/>
        </w:sectPr>
      </w:pPr>
    </w:p>
    <w:p w:rsidR="00343D2A" w:rsidRPr="00FB34B0" w:rsidRDefault="00343D2A" w:rsidP="00FB34B0">
      <w:pPr>
        <w:spacing w:after="0" w:line="240" w:lineRule="exact"/>
        <w:jc w:val="left"/>
        <w:rPr>
          <w:color w:val="4BACC6"/>
          <w:sz w:val="13"/>
          <w:szCs w:val="13"/>
        </w:rPr>
      </w:pPr>
    </w:p>
    <w:p w:rsidR="009F4239" w:rsidRDefault="00FB34B0" w:rsidP="00FB34B0">
      <w:pPr>
        <w:pStyle w:val="BodyText"/>
        <w:spacing w:after="40" w:line="220" w:lineRule="exact"/>
        <w:rPr>
          <w:rFonts w:ascii="Verdana" w:hAnsi="Verdana"/>
          <w:color w:val="4BACC6"/>
          <w:sz w:val="14"/>
          <w:szCs w:val="14"/>
        </w:rPr>
      </w:pPr>
      <w:r>
        <w:rPr>
          <w:rFonts w:ascii="Verdana" w:hAnsi="Verdana"/>
          <w:color w:val="4BACC6"/>
          <w:sz w:val="14"/>
          <w:szCs w:val="14"/>
        </w:rPr>
        <w:t xml:space="preserve">Assessing ecosystem services in physical units </w:t>
      </w:r>
    </w:p>
    <w:p w:rsidR="004806FC" w:rsidRPr="004806FC" w:rsidRDefault="004806FC" w:rsidP="004806FC">
      <w:pPr>
        <w:pStyle w:val="BodyText"/>
        <w:spacing w:after="40" w:line="220" w:lineRule="exact"/>
        <w:rPr>
          <w:rFonts w:ascii="Verdana" w:hAnsi="Verdana"/>
          <w:sz w:val="13"/>
          <w:szCs w:val="13"/>
        </w:rPr>
      </w:pPr>
      <w:r w:rsidRPr="004806FC">
        <w:rPr>
          <w:rFonts w:ascii="Verdana" w:hAnsi="Verdana"/>
          <w:sz w:val="13"/>
          <w:szCs w:val="13"/>
        </w:rPr>
        <w:t xml:space="preserve">Socio-economic data and statistics on fish catches, hotels and local frequentation of beaches make </w:t>
      </w:r>
      <w:r w:rsidR="00B217F8">
        <w:rPr>
          <w:rFonts w:ascii="Verdana" w:hAnsi="Verdana"/>
          <w:sz w:val="13"/>
          <w:szCs w:val="13"/>
        </w:rPr>
        <w:t xml:space="preserve">it </w:t>
      </w:r>
      <w:r w:rsidRPr="004806FC">
        <w:rPr>
          <w:rFonts w:ascii="Verdana" w:hAnsi="Verdana"/>
          <w:sz w:val="13"/>
          <w:szCs w:val="13"/>
        </w:rPr>
        <w:t xml:space="preserve">possible </w:t>
      </w:r>
      <w:r w:rsidR="00B217F8">
        <w:rPr>
          <w:rFonts w:ascii="Verdana" w:hAnsi="Verdana"/>
          <w:sz w:val="13"/>
          <w:szCs w:val="13"/>
        </w:rPr>
        <w:t xml:space="preserve">to </w:t>
      </w:r>
      <w:r w:rsidRPr="004806FC">
        <w:rPr>
          <w:rFonts w:ascii="Verdana" w:hAnsi="Verdana"/>
          <w:sz w:val="13"/>
          <w:szCs w:val="13"/>
        </w:rPr>
        <w:t>compil</w:t>
      </w:r>
      <w:r w:rsidR="00B217F8">
        <w:rPr>
          <w:rFonts w:ascii="Verdana" w:hAnsi="Verdana"/>
          <w:sz w:val="13"/>
          <w:szCs w:val="13"/>
        </w:rPr>
        <w:t>e</w:t>
      </w:r>
      <w:r w:rsidRPr="004806FC">
        <w:rPr>
          <w:rFonts w:ascii="Verdana" w:hAnsi="Verdana"/>
          <w:sz w:val="13"/>
          <w:szCs w:val="13"/>
        </w:rPr>
        <w:t xml:space="preserve"> </w:t>
      </w:r>
      <w:r w:rsidR="00B217F8" w:rsidRPr="004806FC">
        <w:rPr>
          <w:rFonts w:ascii="Verdana" w:hAnsi="Verdana"/>
          <w:sz w:val="13"/>
          <w:szCs w:val="13"/>
        </w:rPr>
        <w:t xml:space="preserve">ecosystem services </w:t>
      </w:r>
      <w:r w:rsidRPr="004806FC">
        <w:rPr>
          <w:rFonts w:ascii="Verdana" w:hAnsi="Verdana"/>
          <w:sz w:val="13"/>
          <w:szCs w:val="13"/>
        </w:rPr>
        <w:t>accounts. As an example</w:t>
      </w:r>
      <w:r w:rsidR="00B217F8">
        <w:rPr>
          <w:rFonts w:ascii="Verdana" w:hAnsi="Verdana"/>
          <w:sz w:val="13"/>
          <w:szCs w:val="13"/>
        </w:rPr>
        <w:t>, Figure 27</w:t>
      </w:r>
      <w:r w:rsidRPr="004806FC">
        <w:rPr>
          <w:rFonts w:ascii="Verdana" w:hAnsi="Verdana"/>
          <w:sz w:val="13"/>
          <w:szCs w:val="13"/>
        </w:rPr>
        <w:t xml:space="preserve"> highlights hotels and </w:t>
      </w:r>
      <w:r w:rsidR="00B217F8">
        <w:rPr>
          <w:rFonts w:ascii="Verdana" w:hAnsi="Verdana"/>
          <w:sz w:val="13"/>
          <w:szCs w:val="13"/>
        </w:rPr>
        <w:t xml:space="preserve">public beaches </w:t>
      </w:r>
      <w:r w:rsidRPr="004806FC">
        <w:rPr>
          <w:rFonts w:ascii="Verdana" w:hAnsi="Verdana"/>
          <w:sz w:val="13"/>
          <w:szCs w:val="13"/>
        </w:rPr>
        <w:t xml:space="preserve">for which Statistics Mauritius </w:t>
      </w:r>
      <w:r w:rsidR="00B217F8">
        <w:rPr>
          <w:rFonts w:ascii="Verdana" w:hAnsi="Verdana"/>
          <w:sz w:val="13"/>
          <w:szCs w:val="13"/>
        </w:rPr>
        <w:t>carried out a survey in 2006</w:t>
      </w:r>
      <w:r w:rsidRPr="004806FC">
        <w:rPr>
          <w:rFonts w:ascii="Verdana" w:hAnsi="Verdana"/>
          <w:sz w:val="13"/>
          <w:szCs w:val="13"/>
        </w:rPr>
        <w:t xml:space="preserve">. </w:t>
      </w:r>
    </w:p>
    <w:p w:rsidR="00FB34B0" w:rsidRPr="00B217F8" w:rsidRDefault="00B217F8" w:rsidP="00047DAA">
      <w:pPr>
        <w:spacing w:after="40" w:line="220" w:lineRule="exact"/>
        <w:jc w:val="left"/>
        <w:rPr>
          <w:color w:val="4BACC6"/>
          <w:sz w:val="13"/>
          <w:szCs w:val="13"/>
        </w:rPr>
      </w:pPr>
      <w:bookmarkStart w:id="58" w:name="_Toc263448976"/>
      <w:r w:rsidRPr="00961986">
        <w:rPr>
          <w:color w:val="4BACC6"/>
          <w:sz w:val="13"/>
          <w:szCs w:val="13"/>
        </w:rPr>
        <w:t xml:space="preserve">Figure </w:t>
      </w:r>
      <w:r w:rsidR="00024ED4" w:rsidRPr="00961986">
        <w:rPr>
          <w:color w:val="4BACC6"/>
          <w:sz w:val="13"/>
          <w:szCs w:val="13"/>
        </w:rPr>
        <w:fldChar w:fldCharType="begin"/>
      </w:r>
      <w:r w:rsidRPr="00961986">
        <w:rPr>
          <w:color w:val="4BACC6"/>
          <w:sz w:val="13"/>
          <w:szCs w:val="13"/>
        </w:rPr>
        <w:instrText xml:space="preserve"> SEQ Figure \* ARABIC </w:instrText>
      </w:r>
      <w:r w:rsidR="00024ED4" w:rsidRPr="00961986">
        <w:rPr>
          <w:color w:val="4BACC6"/>
          <w:sz w:val="13"/>
          <w:szCs w:val="13"/>
        </w:rPr>
        <w:fldChar w:fldCharType="separate"/>
      </w:r>
      <w:r w:rsidR="0059099B">
        <w:rPr>
          <w:noProof/>
          <w:color w:val="4BACC6"/>
          <w:sz w:val="13"/>
          <w:szCs w:val="13"/>
        </w:rPr>
        <w:t>27</w:t>
      </w:r>
      <w:r w:rsidR="00024ED4" w:rsidRPr="00961986">
        <w:rPr>
          <w:color w:val="4BACC6"/>
          <w:sz w:val="13"/>
          <w:szCs w:val="13"/>
        </w:rPr>
        <w:fldChar w:fldCharType="end"/>
      </w:r>
      <w:r w:rsidRPr="00961986">
        <w:rPr>
          <w:color w:val="4BACC6"/>
          <w:sz w:val="13"/>
          <w:szCs w:val="13"/>
        </w:rPr>
        <w:t>:</w:t>
      </w:r>
      <w:r w:rsidR="00047DAA">
        <w:rPr>
          <w:color w:val="4BACC6"/>
          <w:sz w:val="13"/>
          <w:szCs w:val="13"/>
        </w:rPr>
        <w:t xml:space="preserve"> Public beaches (in green) and hotels (in blue)</w:t>
      </w:r>
      <w:bookmarkEnd w:id="58"/>
      <w:r w:rsidR="00047DAA" w:rsidRPr="00047DAA">
        <w:rPr>
          <w:noProof/>
          <w:sz w:val="22"/>
          <w:lang w:val="fr-FR" w:eastAsia="fr-FR"/>
        </w:rPr>
        <w:t xml:space="preserve"> </w:t>
      </w:r>
    </w:p>
    <w:p w:rsidR="00047DAA" w:rsidRPr="00047DAA" w:rsidRDefault="00047DAA" w:rsidP="00047DAA">
      <w:pPr>
        <w:spacing w:after="40" w:line="220" w:lineRule="exact"/>
        <w:ind w:left="3261"/>
        <w:rPr>
          <w:rFonts w:eastAsia="Times New Roman" w:cs="Times New Roman"/>
          <w:sz w:val="13"/>
          <w:szCs w:val="13"/>
          <w:lang w:val="en-GB"/>
        </w:rPr>
      </w:pPr>
      <w:r w:rsidRPr="00B40F19">
        <w:rPr>
          <w:noProof/>
          <w:sz w:val="22"/>
        </w:rPr>
        <w:drawing>
          <wp:anchor distT="0" distB="0" distL="114300" distR="114300" simplePos="0" relativeHeight="251679744" behindDoc="1" locked="0" layoutInCell="1" allowOverlap="1">
            <wp:simplePos x="0" y="0"/>
            <wp:positionH relativeFrom="column">
              <wp:posOffset>114300</wp:posOffset>
            </wp:positionH>
            <wp:positionV relativeFrom="paragraph">
              <wp:posOffset>101600</wp:posOffset>
            </wp:positionV>
            <wp:extent cx="1726565" cy="1727835"/>
            <wp:effectExtent l="0" t="0" r="635" b="0"/>
            <wp:wrapNone/>
            <wp:docPr id="3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a:srcRect/>
                    <a:stretch>
                      <a:fillRect/>
                    </a:stretch>
                  </pic:blipFill>
                  <pic:spPr bwMode="auto">
                    <a:xfrm>
                      <a:off x="0" y="0"/>
                      <a:ext cx="1726565" cy="1727835"/>
                    </a:xfrm>
                    <a:prstGeom prst="rect">
                      <a:avLst/>
                    </a:prstGeom>
                    <a:noFill/>
                  </pic:spPr>
                </pic:pic>
              </a:graphicData>
            </a:graphic>
          </wp:anchor>
        </w:drawing>
      </w:r>
      <w:r w:rsidRPr="00047DAA">
        <w:rPr>
          <w:rFonts w:eastAsia="Times New Roman" w:cs="Times New Roman"/>
          <w:sz w:val="13"/>
          <w:szCs w:val="13"/>
          <w:lang w:val="en-GB"/>
        </w:rPr>
        <w:t xml:space="preserve">Tourism is important in Mauritius as </w:t>
      </w:r>
      <w:r>
        <w:rPr>
          <w:rFonts w:eastAsia="Times New Roman" w:cs="Times New Roman"/>
          <w:sz w:val="13"/>
          <w:szCs w:val="13"/>
          <w:lang w:val="en-GB"/>
        </w:rPr>
        <w:t xml:space="preserve">an </w:t>
      </w:r>
      <w:r w:rsidRPr="00047DAA">
        <w:rPr>
          <w:rFonts w:eastAsia="Times New Roman" w:cs="Times New Roman"/>
          <w:sz w:val="13"/>
          <w:szCs w:val="13"/>
          <w:lang w:val="en-GB"/>
        </w:rPr>
        <w:t xml:space="preserve">economic activity and </w:t>
      </w:r>
      <w:r>
        <w:rPr>
          <w:rFonts w:eastAsia="Times New Roman" w:cs="Times New Roman"/>
          <w:sz w:val="13"/>
          <w:szCs w:val="13"/>
          <w:lang w:val="en-GB"/>
        </w:rPr>
        <w:t xml:space="preserve">a </w:t>
      </w:r>
      <w:r w:rsidRPr="00047DAA">
        <w:rPr>
          <w:rFonts w:eastAsia="Times New Roman" w:cs="Times New Roman"/>
          <w:sz w:val="13"/>
          <w:szCs w:val="13"/>
          <w:lang w:val="en-GB"/>
        </w:rPr>
        <w:t>source of foreign currency. Mauritius</w:t>
      </w:r>
      <w:r>
        <w:rPr>
          <w:rFonts w:eastAsia="Times New Roman" w:cs="Times New Roman"/>
          <w:sz w:val="13"/>
          <w:szCs w:val="13"/>
          <w:lang w:val="en-GB"/>
        </w:rPr>
        <w:t>’</w:t>
      </w:r>
      <w:r w:rsidRPr="00047DAA">
        <w:rPr>
          <w:rFonts w:eastAsia="Times New Roman" w:cs="Times New Roman"/>
          <w:sz w:val="13"/>
          <w:szCs w:val="13"/>
          <w:lang w:val="en-GB"/>
        </w:rPr>
        <w:t xml:space="preserve"> public beaches are also essential recreation areas for families, </w:t>
      </w:r>
      <w:r>
        <w:rPr>
          <w:rFonts w:eastAsia="Times New Roman" w:cs="Times New Roman"/>
          <w:sz w:val="13"/>
          <w:szCs w:val="13"/>
          <w:lang w:val="en-GB"/>
        </w:rPr>
        <w:t xml:space="preserve">and are </w:t>
      </w:r>
      <w:r w:rsidRPr="00047DAA">
        <w:rPr>
          <w:rFonts w:eastAsia="Times New Roman" w:cs="Times New Roman"/>
          <w:sz w:val="13"/>
          <w:szCs w:val="13"/>
          <w:lang w:val="en-GB"/>
        </w:rPr>
        <w:t>hig</w:t>
      </w:r>
      <w:r>
        <w:rPr>
          <w:rFonts w:eastAsia="Times New Roman" w:cs="Times New Roman"/>
          <w:sz w:val="13"/>
          <w:szCs w:val="13"/>
          <w:lang w:val="en-GB"/>
        </w:rPr>
        <w:t xml:space="preserve">hly frequented during weekends, attracting </w:t>
      </w:r>
      <w:r w:rsidRPr="00047DAA">
        <w:rPr>
          <w:rFonts w:eastAsia="Times New Roman" w:cs="Times New Roman"/>
          <w:sz w:val="13"/>
          <w:szCs w:val="13"/>
          <w:lang w:val="en-GB"/>
        </w:rPr>
        <w:t>small beach business</w:t>
      </w:r>
      <w:r>
        <w:rPr>
          <w:rFonts w:eastAsia="Times New Roman" w:cs="Times New Roman"/>
          <w:sz w:val="13"/>
          <w:szCs w:val="13"/>
          <w:lang w:val="en-GB"/>
        </w:rPr>
        <w:t>es</w:t>
      </w:r>
      <w:r w:rsidRPr="00047DAA">
        <w:rPr>
          <w:rFonts w:eastAsia="Times New Roman" w:cs="Times New Roman"/>
          <w:sz w:val="13"/>
          <w:szCs w:val="13"/>
          <w:lang w:val="en-GB"/>
        </w:rPr>
        <w:t xml:space="preserve">. Ecosystem services contribute here </w:t>
      </w:r>
      <w:r>
        <w:rPr>
          <w:rFonts w:eastAsia="Times New Roman" w:cs="Times New Roman"/>
          <w:sz w:val="13"/>
          <w:szCs w:val="13"/>
          <w:lang w:val="en-GB"/>
        </w:rPr>
        <w:t xml:space="preserve">in terms of </w:t>
      </w:r>
      <w:r w:rsidRPr="00047DAA">
        <w:rPr>
          <w:rFonts w:eastAsia="Times New Roman" w:cs="Times New Roman"/>
          <w:sz w:val="13"/>
          <w:szCs w:val="13"/>
          <w:lang w:val="en-GB"/>
        </w:rPr>
        <w:t>commercial services and free amenities. The existence of a legal buffe</w:t>
      </w:r>
      <w:r>
        <w:rPr>
          <w:rFonts w:eastAsia="Times New Roman" w:cs="Times New Roman"/>
          <w:sz w:val="13"/>
          <w:szCs w:val="13"/>
          <w:lang w:val="en-GB"/>
        </w:rPr>
        <w:t>r alongside the coastline (the ‘geometric footprint’) guarante</w:t>
      </w:r>
      <w:r w:rsidRPr="00047DAA">
        <w:rPr>
          <w:rFonts w:eastAsia="Times New Roman" w:cs="Times New Roman"/>
          <w:sz w:val="13"/>
          <w:szCs w:val="13"/>
          <w:lang w:val="en-GB"/>
        </w:rPr>
        <w:t>es</w:t>
      </w:r>
      <w:r>
        <w:rPr>
          <w:rFonts w:eastAsia="Times New Roman" w:cs="Times New Roman"/>
          <w:sz w:val="13"/>
          <w:szCs w:val="13"/>
          <w:lang w:val="en-GB"/>
        </w:rPr>
        <w:t>,</w:t>
      </w:r>
      <w:r w:rsidRPr="00047DAA">
        <w:rPr>
          <w:rFonts w:eastAsia="Times New Roman" w:cs="Times New Roman"/>
          <w:sz w:val="13"/>
          <w:szCs w:val="13"/>
          <w:lang w:val="en-GB"/>
        </w:rPr>
        <w:t xml:space="preserve"> in principle</w:t>
      </w:r>
      <w:r>
        <w:rPr>
          <w:rFonts w:eastAsia="Times New Roman" w:cs="Times New Roman"/>
          <w:sz w:val="13"/>
          <w:szCs w:val="13"/>
          <w:lang w:val="en-GB"/>
        </w:rPr>
        <w:t>,</w:t>
      </w:r>
      <w:r w:rsidRPr="00047DAA">
        <w:rPr>
          <w:rFonts w:eastAsia="Times New Roman" w:cs="Times New Roman"/>
          <w:sz w:val="13"/>
          <w:szCs w:val="13"/>
          <w:lang w:val="en-GB"/>
        </w:rPr>
        <w:t xml:space="preserve"> public access to all. Interesting development</w:t>
      </w:r>
      <w:r>
        <w:rPr>
          <w:rFonts w:eastAsia="Times New Roman" w:cs="Times New Roman"/>
          <w:sz w:val="13"/>
          <w:szCs w:val="13"/>
          <w:lang w:val="en-GB"/>
        </w:rPr>
        <w:t>s</w:t>
      </w:r>
      <w:r w:rsidRPr="00047DAA">
        <w:rPr>
          <w:rFonts w:eastAsia="Times New Roman" w:cs="Times New Roman"/>
          <w:sz w:val="13"/>
          <w:szCs w:val="13"/>
          <w:lang w:val="en-GB"/>
        </w:rPr>
        <w:t xml:space="preserve"> of</w:t>
      </w:r>
      <w:r>
        <w:rPr>
          <w:rFonts w:eastAsia="Times New Roman" w:cs="Times New Roman"/>
          <w:sz w:val="13"/>
          <w:szCs w:val="13"/>
          <w:lang w:val="en-GB"/>
        </w:rPr>
        <w:t xml:space="preserve"> the</w:t>
      </w:r>
      <w:r w:rsidRPr="00047DAA">
        <w:rPr>
          <w:rFonts w:eastAsia="Times New Roman" w:cs="Times New Roman"/>
          <w:sz w:val="13"/>
          <w:szCs w:val="13"/>
          <w:lang w:val="en-GB"/>
        </w:rPr>
        <w:t xml:space="preserve"> ENCA should bring together accounts on frequentation and </w:t>
      </w:r>
      <w:r>
        <w:rPr>
          <w:rFonts w:eastAsia="Times New Roman" w:cs="Times New Roman"/>
          <w:sz w:val="13"/>
          <w:szCs w:val="13"/>
          <w:lang w:val="en-GB"/>
        </w:rPr>
        <w:t>revenue</w:t>
      </w:r>
      <w:r w:rsidRPr="00047DAA">
        <w:rPr>
          <w:rFonts w:eastAsia="Times New Roman" w:cs="Times New Roman"/>
          <w:sz w:val="13"/>
          <w:szCs w:val="13"/>
          <w:lang w:val="en-GB"/>
        </w:rPr>
        <w:t xml:space="preserve"> generated, as well as </w:t>
      </w:r>
      <w:r>
        <w:rPr>
          <w:rFonts w:eastAsia="Times New Roman" w:cs="Times New Roman"/>
          <w:sz w:val="13"/>
          <w:szCs w:val="13"/>
          <w:lang w:val="en-GB"/>
        </w:rPr>
        <w:t xml:space="preserve">a </w:t>
      </w:r>
      <w:r w:rsidRPr="00047DAA">
        <w:rPr>
          <w:rFonts w:eastAsia="Times New Roman" w:cs="Times New Roman"/>
          <w:sz w:val="13"/>
          <w:szCs w:val="13"/>
          <w:lang w:val="en-GB"/>
        </w:rPr>
        <w:t xml:space="preserve">valuation(s) of amenities. </w:t>
      </w:r>
    </w:p>
    <w:p w:rsidR="00FB34B0" w:rsidRDefault="00FB34B0" w:rsidP="00FB34B0">
      <w:pPr>
        <w:pStyle w:val="BodyText"/>
        <w:spacing w:after="40" w:line="220" w:lineRule="exact"/>
        <w:rPr>
          <w:rFonts w:ascii="Verdana" w:hAnsi="Verdana"/>
          <w:color w:val="4BACC6"/>
          <w:sz w:val="14"/>
          <w:szCs w:val="14"/>
        </w:rPr>
      </w:pPr>
    </w:p>
    <w:p w:rsidR="00D52360" w:rsidRDefault="00D52360" w:rsidP="00D52360">
      <w:pPr>
        <w:pStyle w:val="BodyText"/>
        <w:spacing w:after="40" w:line="220" w:lineRule="exact"/>
        <w:rPr>
          <w:rFonts w:ascii="Verdana" w:hAnsi="Verdana"/>
          <w:color w:val="4BACC6"/>
          <w:sz w:val="14"/>
          <w:szCs w:val="14"/>
        </w:rPr>
      </w:pPr>
      <w:r>
        <w:rPr>
          <w:rFonts w:ascii="Verdana" w:hAnsi="Verdana"/>
          <w:color w:val="4BACC6"/>
          <w:sz w:val="14"/>
          <w:szCs w:val="14"/>
        </w:rPr>
        <w:t xml:space="preserve">Valuing ecosystem services </w:t>
      </w:r>
    </w:p>
    <w:p w:rsidR="00FB34B0" w:rsidRDefault="00703ED1" w:rsidP="00FB34B0">
      <w:pPr>
        <w:pStyle w:val="BodyText"/>
        <w:spacing w:after="40" w:line="220" w:lineRule="exact"/>
        <w:rPr>
          <w:rFonts w:ascii="Verdana" w:hAnsi="Verdana"/>
          <w:sz w:val="13"/>
          <w:szCs w:val="13"/>
        </w:rPr>
      </w:pPr>
      <w:r w:rsidRPr="00703ED1">
        <w:rPr>
          <w:rFonts w:ascii="Verdana" w:hAnsi="Verdana"/>
          <w:sz w:val="13"/>
          <w:szCs w:val="13"/>
        </w:rPr>
        <w:t>Valuation</w:t>
      </w:r>
      <w:r>
        <w:rPr>
          <w:rFonts w:ascii="Verdana" w:hAnsi="Verdana"/>
          <w:sz w:val="13"/>
          <w:szCs w:val="13"/>
        </w:rPr>
        <w:t xml:space="preserve"> methodologies are not specific to ENCA, which relies on the abundant literature published so far on the subject by UNEP/DEPI, TEEB, the World Banks, WAVES and many other academic papers. A review of these methods is presented and discussed in the SEEA-EEA. Regarding SIDS, a manual was prepared in 2014 by UNEP/DEPI (forthcoming publication)</w:t>
      </w:r>
      <w:r w:rsidRPr="00703ED1">
        <w:rPr>
          <w:rStyle w:val="FootnoteReference"/>
          <w:rFonts w:ascii="Verdana" w:hAnsi="Verdana"/>
          <w:sz w:val="13"/>
          <w:szCs w:val="13"/>
        </w:rPr>
        <w:footnoteReference w:id="15"/>
      </w:r>
      <w:r>
        <w:rPr>
          <w:rFonts w:ascii="Verdana" w:hAnsi="Verdana"/>
          <w:sz w:val="13"/>
          <w:szCs w:val="13"/>
        </w:rPr>
        <w:t xml:space="preserve"> under the title “Guidance Manual on Valuation and Accounting of Ecosystem Services for Small Island Developing States. </w:t>
      </w:r>
    </w:p>
    <w:p w:rsidR="00703ED1" w:rsidRPr="00703ED1" w:rsidRDefault="00703ED1" w:rsidP="00FB34B0">
      <w:pPr>
        <w:pStyle w:val="BodyText"/>
        <w:spacing w:after="40" w:line="220" w:lineRule="exact"/>
        <w:rPr>
          <w:rFonts w:ascii="Verdana" w:hAnsi="Verdana"/>
          <w:sz w:val="13"/>
          <w:szCs w:val="13"/>
        </w:rPr>
      </w:pPr>
      <w:r>
        <w:rPr>
          <w:rFonts w:ascii="Verdana" w:hAnsi="Verdana"/>
          <w:sz w:val="13"/>
          <w:szCs w:val="13"/>
        </w:rPr>
        <w:t xml:space="preserve">The sketch of a full set of accounts for marine ecosystem coastal units now needs to be populated with numbers. </w:t>
      </w:r>
    </w:p>
    <w:p w:rsidR="00FB34B0" w:rsidRDefault="00FB34B0" w:rsidP="00FB34B0">
      <w:pPr>
        <w:pStyle w:val="BodyText"/>
        <w:spacing w:after="40" w:line="220" w:lineRule="exact"/>
        <w:rPr>
          <w:rFonts w:ascii="Verdana" w:hAnsi="Verdana"/>
          <w:color w:val="4BACC6"/>
          <w:sz w:val="14"/>
          <w:szCs w:val="14"/>
        </w:rPr>
      </w:pPr>
    </w:p>
    <w:p w:rsidR="00FB34B0" w:rsidRDefault="00FB34B0" w:rsidP="00FB34B0">
      <w:pPr>
        <w:pStyle w:val="BodyText"/>
        <w:spacing w:after="40" w:line="220" w:lineRule="exact"/>
        <w:rPr>
          <w:sz w:val="14"/>
          <w:szCs w:val="14"/>
        </w:rPr>
      </w:pPr>
    </w:p>
    <w:p w:rsidR="00FB34B0" w:rsidRDefault="00FB34B0" w:rsidP="009F4239">
      <w:pPr>
        <w:spacing w:after="120" w:line="280" w:lineRule="exact"/>
        <w:jc w:val="left"/>
        <w:rPr>
          <w:sz w:val="14"/>
          <w:szCs w:val="14"/>
        </w:rPr>
      </w:pPr>
    </w:p>
    <w:p w:rsidR="00D0375B" w:rsidRDefault="00D0375B" w:rsidP="009F4239">
      <w:pPr>
        <w:spacing w:after="120" w:line="280" w:lineRule="exact"/>
        <w:jc w:val="left"/>
        <w:rPr>
          <w:sz w:val="14"/>
          <w:szCs w:val="14"/>
        </w:rPr>
        <w:sectPr w:rsidR="00D0375B" w:rsidSect="009C3F0B">
          <w:pgSz w:w="8380" w:h="11900" w:code="9"/>
          <w:pgMar w:top="567" w:right="867" w:bottom="993" w:left="851" w:header="142" w:footer="384" w:gutter="0"/>
          <w:cols w:space="720"/>
          <w:docGrid w:linePitch="360"/>
        </w:sectPr>
      </w:pPr>
    </w:p>
    <w:p w:rsidR="00FB34B0" w:rsidRDefault="00FB34B0" w:rsidP="00652D88">
      <w:pPr>
        <w:spacing w:after="0" w:line="240" w:lineRule="exact"/>
        <w:jc w:val="left"/>
        <w:rPr>
          <w:sz w:val="14"/>
          <w:szCs w:val="14"/>
        </w:rPr>
      </w:pPr>
    </w:p>
    <w:p w:rsidR="00652D88" w:rsidRPr="00D0375B" w:rsidRDefault="00652D88" w:rsidP="00B40F19">
      <w:pPr>
        <w:pStyle w:val="Headingnonumbers"/>
        <w:spacing w:after="40" w:line="240" w:lineRule="exact"/>
        <w:ind w:left="0" w:firstLine="0"/>
        <w:rPr>
          <w:sz w:val="17"/>
          <w:szCs w:val="17"/>
        </w:rPr>
      </w:pPr>
      <w:bookmarkStart w:id="59" w:name="_Toc263448658"/>
      <w:r w:rsidRPr="00D0375B">
        <w:rPr>
          <w:sz w:val="17"/>
          <w:szCs w:val="17"/>
        </w:rPr>
        <w:t>5. Conclusions</w:t>
      </w:r>
      <w:bookmarkEnd w:id="59"/>
    </w:p>
    <w:p w:rsidR="00652D88" w:rsidRPr="00B40F19" w:rsidRDefault="00652D88" w:rsidP="00B40F19">
      <w:pPr>
        <w:pStyle w:val="BodyText"/>
        <w:spacing w:after="40" w:line="220" w:lineRule="exact"/>
        <w:rPr>
          <w:rFonts w:ascii="Verdana" w:hAnsi="Verdana"/>
          <w:sz w:val="13"/>
          <w:szCs w:val="13"/>
        </w:rPr>
      </w:pPr>
      <w:r w:rsidRPr="00B40F19">
        <w:rPr>
          <w:rFonts w:ascii="Verdana" w:hAnsi="Verdana"/>
          <w:sz w:val="13"/>
          <w:szCs w:val="13"/>
        </w:rPr>
        <w:t xml:space="preserve">The purpose of the </w:t>
      </w:r>
      <w:r w:rsidRPr="00D0375B">
        <w:rPr>
          <w:rFonts w:ascii="Verdana" w:hAnsi="Verdana"/>
          <w:sz w:val="13"/>
          <w:szCs w:val="13"/>
        </w:rPr>
        <w:t xml:space="preserve">Experimental </w:t>
      </w:r>
      <w:r w:rsidRPr="00B40F19">
        <w:rPr>
          <w:rFonts w:ascii="Verdana" w:hAnsi="Verdana"/>
          <w:sz w:val="13"/>
          <w:szCs w:val="13"/>
        </w:rPr>
        <w:t>Ecosystems</w:t>
      </w:r>
      <w:r w:rsidRPr="00D0375B">
        <w:rPr>
          <w:rFonts w:ascii="Verdana" w:hAnsi="Verdana"/>
          <w:sz w:val="13"/>
          <w:szCs w:val="13"/>
        </w:rPr>
        <w:t xml:space="preserve">: </w:t>
      </w:r>
      <w:r w:rsidRPr="00B40F19">
        <w:rPr>
          <w:rFonts w:ascii="Verdana" w:hAnsi="Verdana"/>
          <w:sz w:val="13"/>
          <w:szCs w:val="13"/>
        </w:rPr>
        <w:t>Natural Capital Accounts</w:t>
      </w:r>
      <w:r w:rsidRPr="00D0375B">
        <w:rPr>
          <w:rFonts w:ascii="Verdana" w:hAnsi="Verdana"/>
          <w:sz w:val="13"/>
          <w:szCs w:val="13"/>
        </w:rPr>
        <w:t>,</w:t>
      </w:r>
      <w:r w:rsidRPr="00B40F19">
        <w:rPr>
          <w:rFonts w:ascii="Verdana" w:hAnsi="Verdana"/>
          <w:sz w:val="13"/>
          <w:szCs w:val="13"/>
        </w:rPr>
        <w:t xml:space="preserve"> </w:t>
      </w:r>
      <w:r w:rsidRPr="00D0375B">
        <w:rPr>
          <w:rFonts w:ascii="Verdana" w:hAnsi="Verdana"/>
          <w:sz w:val="13"/>
          <w:szCs w:val="13"/>
        </w:rPr>
        <w:t>Mauritius Case S</w:t>
      </w:r>
      <w:r w:rsidRPr="00B40F19">
        <w:rPr>
          <w:rFonts w:ascii="Verdana" w:hAnsi="Verdana"/>
          <w:sz w:val="13"/>
          <w:szCs w:val="13"/>
        </w:rPr>
        <w:t xml:space="preserve">tudy was to test the </w:t>
      </w:r>
      <w:r w:rsidR="00F4195A">
        <w:rPr>
          <w:rFonts w:ascii="Verdana" w:hAnsi="Verdana"/>
          <w:sz w:val="13"/>
          <w:szCs w:val="13"/>
        </w:rPr>
        <w:t>relevance</w:t>
      </w:r>
      <w:r w:rsidRPr="00B40F19">
        <w:rPr>
          <w:rFonts w:ascii="Verdana" w:hAnsi="Verdana"/>
          <w:sz w:val="13"/>
          <w:szCs w:val="13"/>
        </w:rPr>
        <w:t xml:space="preserve"> of the</w:t>
      </w:r>
      <w:r w:rsidR="00F4195A">
        <w:rPr>
          <w:rFonts w:ascii="Verdana" w:hAnsi="Verdana"/>
          <w:sz w:val="13"/>
          <w:szCs w:val="13"/>
        </w:rPr>
        <w:t xml:space="preserve"> principles of</w:t>
      </w:r>
      <w:r w:rsidRPr="00B40F19">
        <w:rPr>
          <w:rFonts w:ascii="Verdana" w:hAnsi="Verdana"/>
          <w:sz w:val="13"/>
          <w:szCs w:val="13"/>
        </w:rPr>
        <w:t xml:space="preserve"> SEEA </w:t>
      </w:r>
      <w:r w:rsidR="00F4195A">
        <w:rPr>
          <w:rFonts w:ascii="Verdana" w:hAnsi="Verdana"/>
          <w:sz w:val="13"/>
          <w:szCs w:val="13"/>
        </w:rPr>
        <w:t>v</w:t>
      </w:r>
      <w:r w:rsidRPr="00D0375B">
        <w:rPr>
          <w:rFonts w:ascii="Verdana" w:hAnsi="Verdana"/>
          <w:sz w:val="13"/>
          <w:szCs w:val="13"/>
        </w:rPr>
        <w:t>olume</w:t>
      </w:r>
      <w:r w:rsidRPr="00B40F19">
        <w:rPr>
          <w:rFonts w:ascii="Verdana" w:hAnsi="Verdana"/>
          <w:sz w:val="13"/>
          <w:szCs w:val="13"/>
        </w:rPr>
        <w:t xml:space="preserve"> 2 </w:t>
      </w:r>
      <w:r w:rsidR="00F4195A">
        <w:rPr>
          <w:rFonts w:ascii="Verdana" w:hAnsi="Verdana"/>
          <w:sz w:val="13"/>
          <w:szCs w:val="13"/>
        </w:rPr>
        <w:t>on</w:t>
      </w:r>
      <w:r w:rsidRPr="00B40F19">
        <w:rPr>
          <w:rFonts w:ascii="Verdana" w:hAnsi="Verdana"/>
          <w:sz w:val="13"/>
          <w:szCs w:val="13"/>
        </w:rPr>
        <w:t xml:space="preserve"> </w:t>
      </w:r>
      <w:r w:rsidRPr="00D0375B">
        <w:rPr>
          <w:rFonts w:ascii="Verdana" w:hAnsi="Verdana"/>
          <w:sz w:val="13"/>
          <w:szCs w:val="13"/>
        </w:rPr>
        <w:t>‘</w:t>
      </w:r>
      <w:r w:rsidRPr="00B40F19">
        <w:rPr>
          <w:rFonts w:ascii="Verdana" w:hAnsi="Verdana"/>
          <w:sz w:val="13"/>
          <w:szCs w:val="13"/>
        </w:rPr>
        <w:t>Experimental Ecosystem Accounts</w:t>
      </w:r>
      <w:r w:rsidRPr="00D0375B">
        <w:rPr>
          <w:rFonts w:ascii="Verdana" w:hAnsi="Verdana"/>
          <w:sz w:val="13"/>
          <w:szCs w:val="13"/>
        </w:rPr>
        <w:t>’</w:t>
      </w:r>
      <w:r w:rsidR="00F4195A">
        <w:rPr>
          <w:rFonts w:ascii="Verdana" w:hAnsi="Verdana"/>
          <w:sz w:val="13"/>
          <w:szCs w:val="13"/>
        </w:rPr>
        <w:t xml:space="preserve"> and look at the feasibility, at the island scale, of the implementation of a practical framework such as the one implemented in Europe by the EEA</w:t>
      </w:r>
      <w:r w:rsidRPr="00B40F19">
        <w:rPr>
          <w:rFonts w:ascii="Verdana" w:hAnsi="Verdana"/>
          <w:sz w:val="13"/>
          <w:szCs w:val="13"/>
        </w:rPr>
        <w:t xml:space="preserve">. The objectives related to </w:t>
      </w:r>
      <w:r w:rsidRPr="00D0375B">
        <w:rPr>
          <w:rFonts w:ascii="Verdana" w:hAnsi="Verdana"/>
          <w:sz w:val="13"/>
          <w:szCs w:val="13"/>
        </w:rPr>
        <w:t xml:space="preserve">the </w:t>
      </w:r>
      <w:r w:rsidRPr="00B40F19">
        <w:rPr>
          <w:rFonts w:ascii="Verdana" w:hAnsi="Verdana"/>
          <w:sz w:val="13"/>
          <w:szCs w:val="13"/>
        </w:rPr>
        <w:t xml:space="preserve">methodology (proof of concept), </w:t>
      </w:r>
      <w:r w:rsidRPr="00D0375B">
        <w:rPr>
          <w:rFonts w:ascii="Verdana" w:hAnsi="Verdana"/>
          <w:sz w:val="13"/>
          <w:szCs w:val="13"/>
        </w:rPr>
        <w:t xml:space="preserve">the </w:t>
      </w:r>
      <w:r w:rsidRPr="00B40F19">
        <w:rPr>
          <w:rFonts w:ascii="Verdana" w:hAnsi="Verdana"/>
          <w:sz w:val="13"/>
          <w:szCs w:val="13"/>
        </w:rPr>
        <w:t>feasibility (short</w:t>
      </w:r>
      <w:r w:rsidRPr="00D0375B">
        <w:rPr>
          <w:rFonts w:ascii="Verdana" w:hAnsi="Verdana"/>
          <w:sz w:val="13"/>
          <w:szCs w:val="13"/>
        </w:rPr>
        <w:t>-</w:t>
      </w:r>
      <w:r w:rsidRPr="00B40F19">
        <w:rPr>
          <w:rFonts w:ascii="Verdana" w:hAnsi="Verdana"/>
          <w:sz w:val="13"/>
          <w:szCs w:val="13"/>
        </w:rPr>
        <w:t>term results with existing</w:t>
      </w:r>
      <w:r w:rsidRPr="00D0375B">
        <w:rPr>
          <w:rFonts w:ascii="Verdana" w:hAnsi="Verdana"/>
          <w:sz w:val="13"/>
          <w:szCs w:val="13"/>
        </w:rPr>
        <w:t xml:space="preserve"> and available</w:t>
      </w:r>
      <w:r w:rsidRPr="00B40F19">
        <w:rPr>
          <w:rFonts w:ascii="Verdana" w:hAnsi="Verdana"/>
          <w:sz w:val="13"/>
          <w:szCs w:val="13"/>
        </w:rPr>
        <w:t xml:space="preserve"> data) and policy relevance </w:t>
      </w:r>
      <w:r w:rsidRPr="00D0375B">
        <w:rPr>
          <w:rFonts w:ascii="Verdana" w:hAnsi="Verdana"/>
          <w:sz w:val="13"/>
          <w:szCs w:val="13"/>
        </w:rPr>
        <w:t>with</w:t>
      </w:r>
      <w:r w:rsidRPr="00B40F19">
        <w:rPr>
          <w:rFonts w:ascii="Verdana" w:hAnsi="Verdana"/>
          <w:sz w:val="13"/>
          <w:szCs w:val="13"/>
        </w:rPr>
        <w:t xml:space="preserve">in the context of the strategy for </w:t>
      </w:r>
      <w:r w:rsidRPr="00D0375B">
        <w:rPr>
          <w:rFonts w:ascii="Verdana" w:hAnsi="Verdana"/>
          <w:sz w:val="13"/>
          <w:szCs w:val="13"/>
        </w:rPr>
        <w:t xml:space="preserve">the </w:t>
      </w:r>
      <w:r w:rsidRPr="00B40F19">
        <w:rPr>
          <w:rFonts w:ascii="Verdana" w:hAnsi="Verdana"/>
          <w:sz w:val="13"/>
          <w:szCs w:val="13"/>
        </w:rPr>
        <w:t xml:space="preserve">sustainable development of a small island developing state. </w:t>
      </w:r>
      <w:r w:rsidRPr="00D0375B">
        <w:rPr>
          <w:rFonts w:ascii="Verdana" w:hAnsi="Verdana"/>
          <w:sz w:val="13"/>
          <w:szCs w:val="13"/>
        </w:rPr>
        <w:t xml:space="preserve">Initial </w:t>
      </w:r>
      <w:r w:rsidRPr="00B40F19">
        <w:rPr>
          <w:rFonts w:ascii="Verdana" w:hAnsi="Verdana"/>
          <w:sz w:val="13"/>
          <w:szCs w:val="13"/>
        </w:rPr>
        <w:t>results presented in this report confirm that such accounts can be undertaken and will provide useful information</w:t>
      </w:r>
      <w:r w:rsidRPr="00D0375B">
        <w:rPr>
          <w:rFonts w:ascii="Verdana" w:hAnsi="Verdana"/>
          <w:sz w:val="13"/>
          <w:szCs w:val="13"/>
        </w:rPr>
        <w:t xml:space="preserve"> in the future</w:t>
      </w:r>
      <w:r w:rsidRPr="00B40F19">
        <w:rPr>
          <w:rFonts w:ascii="Verdana" w:hAnsi="Verdana"/>
          <w:sz w:val="13"/>
          <w:szCs w:val="13"/>
        </w:rPr>
        <w:t xml:space="preserve">. </w:t>
      </w:r>
    </w:p>
    <w:p w:rsidR="00652D88" w:rsidRPr="00B40F19" w:rsidRDefault="00652D88" w:rsidP="00B40F19">
      <w:pPr>
        <w:pStyle w:val="BodyText"/>
        <w:spacing w:after="40" w:line="220" w:lineRule="exact"/>
        <w:rPr>
          <w:rFonts w:ascii="Verdana" w:hAnsi="Verdana"/>
          <w:sz w:val="13"/>
          <w:szCs w:val="13"/>
        </w:rPr>
      </w:pPr>
      <w:r w:rsidRPr="00B40F19">
        <w:rPr>
          <w:rFonts w:ascii="Verdana" w:hAnsi="Verdana"/>
          <w:sz w:val="13"/>
          <w:szCs w:val="13"/>
        </w:rPr>
        <w:t>Th</w:t>
      </w:r>
      <w:r w:rsidRPr="00D0375B">
        <w:rPr>
          <w:rFonts w:ascii="Verdana" w:hAnsi="Verdana"/>
          <w:sz w:val="13"/>
          <w:szCs w:val="13"/>
        </w:rPr>
        <w:t>is</w:t>
      </w:r>
      <w:r w:rsidRPr="00B40F19">
        <w:rPr>
          <w:rFonts w:ascii="Verdana" w:hAnsi="Verdana"/>
          <w:sz w:val="13"/>
          <w:szCs w:val="13"/>
        </w:rPr>
        <w:t xml:space="preserve"> report is to some extent a summary</w:t>
      </w:r>
      <w:r w:rsidRPr="00D0375B">
        <w:rPr>
          <w:rFonts w:ascii="Verdana" w:hAnsi="Verdana"/>
          <w:sz w:val="13"/>
          <w:szCs w:val="13"/>
        </w:rPr>
        <w:t xml:space="preserve"> of the overall situation</w:t>
      </w:r>
      <w:r w:rsidRPr="00B40F19">
        <w:rPr>
          <w:rFonts w:ascii="Verdana" w:hAnsi="Verdana"/>
          <w:sz w:val="13"/>
          <w:szCs w:val="13"/>
        </w:rPr>
        <w:t xml:space="preserve">. During the compilation process, data supplied by Statistics Mauritius, the Ministry of Environment, research agencies and technical services </w:t>
      </w:r>
      <w:r w:rsidRPr="00D0375B">
        <w:rPr>
          <w:rFonts w:ascii="Verdana" w:hAnsi="Verdana"/>
          <w:sz w:val="13"/>
          <w:szCs w:val="13"/>
        </w:rPr>
        <w:t>were</w:t>
      </w:r>
      <w:r w:rsidRPr="00B40F19">
        <w:rPr>
          <w:rFonts w:ascii="Verdana" w:hAnsi="Verdana"/>
          <w:sz w:val="13"/>
          <w:szCs w:val="13"/>
        </w:rPr>
        <w:t xml:space="preserve"> processed, harmonised and integrated. Detailed accounts have been produced</w:t>
      </w:r>
      <w:r w:rsidRPr="00D0375B">
        <w:rPr>
          <w:rFonts w:ascii="Verdana" w:hAnsi="Verdana"/>
          <w:sz w:val="13"/>
          <w:szCs w:val="13"/>
        </w:rPr>
        <w:t xml:space="preserve"> based on information notably from </w:t>
      </w:r>
      <w:r w:rsidRPr="00B40F19">
        <w:rPr>
          <w:rFonts w:ascii="Verdana" w:hAnsi="Verdana"/>
          <w:sz w:val="13"/>
          <w:szCs w:val="13"/>
        </w:rPr>
        <w:t>river basins and socio-ecological units. The</w:t>
      </w:r>
      <w:r w:rsidRPr="00D0375B">
        <w:rPr>
          <w:rFonts w:ascii="Verdana" w:hAnsi="Verdana"/>
          <w:sz w:val="13"/>
          <w:szCs w:val="13"/>
        </w:rPr>
        <w:t xml:space="preserve">se accounts form </w:t>
      </w:r>
      <w:r w:rsidRPr="00B40F19">
        <w:rPr>
          <w:rFonts w:ascii="Verdana" w:hAnsi="Verdana"/>
          <w:sz w:val="13"/>
          <w:szCs w:val="13"/>
        </w:rPr>
        <w:t xml:space="preserve">the basis for </w:t>
      </w:r>
      <w:r w:rsidRPr="00D0375B">
        <w:rPr>
          <w:rFonts w:ascii="Verdana" w:hAnsi="Verdana"/>
          <w:sz w:val="13"/>
          <w:szCs w:val="13"/>
        </w:rPr>
        <w:t xml:space="preserve">the </w:t>
      </w:r>
      <w:r w:rsidRPr="00B40F19">
        <w:rPr>
          <w:rFonts w:ascii="Verdana" w:hAnsi="Verdana"/>
          <w:sz w:val="13"/>
          <w:szCs w:val="13"/>
        </w:rPr>
        <w:t xml:space="preserve">reporting </w:t>
      </w:r>
      <w:r w:rsidRPr="00D0375B">
        <w:rPr>
          <w:rFonts w:ascii="Verdana" w:hAnsi="Verdana"/>
          <w:sz w:val="13"/>
          <w:szCs w:val="13"/>
        </w:rPr>
        <w:t>of</w:t>
      </w:r>
      <w:r w:rsidRPr="00B40F19">
        <w:rPr>
          <w:rFonts w:ascii="Verdana" w:hAnsi="Verdana"/>
          <w:sz w:val="13"/>
          <w:szCs w:val="13"/>
        </w:rPr>
        <w:t xml:space="preserve"> various geographical breakdowns (e.g. inland coastal zone</w:t>
      </w:r>
      <w:r w:rsidRPr="00D0375B">
        <w:rPr>
          <w:rFonts w:ascii="Verdana" w:hAnsi="Verdana"/>
          <w:sz w:val="13"/>
          <w:szCs w:val="13"/>
        </w:rPr>
        <w:t>s</w:t>
      </w:r>
      <w:r w:rsidRPr="00B40F19">
        <w:rPr>
          <w:rFonts w:ascii="Verdana" w:hAnsi="Verdana"/>
          <w:sz w:val="13"/>
          <w:szCs w:val="13"/>
        </w:rPr>
        <w:t>). The inclusion of coastal ecosystems in th</w:t>
      </w:r>
      <w:r w:rsidRPr="00D0375B">
        <w:rPr>
          <w:rFonts w:ascii="Verdana" w:hAnsi="Verdana"/>
          <w:sz w:val="13"/>
          <w:szCs w:val="13"/>
        </w:rPr>
        <w:t>is</w:t>
      </w:r>
      <w:r w:rsidRPr="00B40F19">
        <w:rPr>
          <w:rFonts w:ascii="Verdana" w:hAnsi="Verdana"/>
          <w:sz w:val="13"/>
          <w:szCs w:val="13"/>
        </w:rPr>
        <w:t xml:space="preserve"> application meets repeated policy requests and open</w:t>
      </w:r>
      <w:r w:rsidRPr="00D0375B">
        <w:rPr>
          <w:rFonts w:ascii="Verdana" w:hAnsi="Verdana"/>
          <w:sz w:val="13"/>
          <w:szCs w:val="13"/>
        </w:rPr>
        <w:t>s</w:t>
      </w:r>
      <w:r w:rsidRPr="00B40F19">
        <w:rPr>
          <w:rFonts w:ascii="Verdana" w:hAnsi="Verdana"/>
          <w:sz w:val="13"/>
          <w:szCs w:val="13"/>
        </w:rPr>
        <w:t xml:space="preserve"> the way for enhanced ecosystem</w:t>
      </w:r>
      <w:r w:rsidRPr="00D0375B">
        <w:rPr>
          <w:rFonts w:ascii="Verdana" w:hAnsi="Verdana"/>
          <w:sz w:val="13"/>
          <w:szCs w:val="13"/>
        </w:rPr>
        <w:t>s</w:t>
      </w:r>
      <w:r w:rsidRPr="00B40F19">
        <w:rPr>
          <w:rFonts w:ascii="Verdana" w:hAnsi="Verdana"/>
          <w:sz w:val="13"/>
          <w:szCs w:val="13"/>
        </w:rPr>
        <w:t xml:space="preserve"> based</w:t>
      </w:r>
      <w:r w:rsidRPr="00D0375B">
        <w:rPr>
          <w:rFonts w:ascii="Verdana" w:hAnsi="Verdana"/>
          <w:sz w:val="13"/>
          <w:szCs w:val="13"/>
        </w:rPr>
        <w:t xml:space="preserve"> on</w:t>
      </w:r>
      <w:r w:rsidRPr="00B40F19">
        <w:rPr>
          <w:rFonts w:ascii="Verdana" w:hAnsi="Verdana"/>
          <w:sz w:val="13"/>
          <w:szCs w:val="13"/>
        </w:rPr>
        <w:t xml:space="preserve"> integrated coastal zone management.</w:t>
      </w:r>
    </w:p>
    <w:p w:rsidR="00652D88" w:rsidRPr="00B40F19" w:rsidRDefault="00652D88" w:rsidP="00B40F19">
      <w:pPr>
        <w:pStyle w:val="BodyText"/>
        <w:spacing w:after="40" w:line="220" w:lineRule="exact"/>
        <w:rPr>
          <w:rFonts w:ascii="Verdana" w:hAnsi="Verdana"/>
          <w:sz w:val="13"/>
          <w:szCs w:val="13"/>
        </w:rPr>
      </w:pPr>
      <w:r w:rsidRPr="00B40F19">
        <w:rPr>
          <w:rFonts w:ascii="Verdana" w:hAnsi="Verdana"/>
          <w:b/>
          <w:color w:val="4BACC6"/>
          <w:sz w:val="13"/>
          <w:szCs w:val="13"/>
        </w:rPr>
        <w:t xml:space="preserve">However, </w:t>
      </w:r>
      <w:r w:rsidRPr="00D0375B">
        <w:rPr>
          <w:rFonts w:ascii="Verdana" w:hAnsi="Verdana"/>
          <w:b/>
          <w:color w:val="4BACC6"/>
          <w:sz w:val="13"/>
          <w:szCs w:val="13"/>
        </w:rPr>
        <w:t xml:space="preserve">it </w:t>
      </w:r>
      <w:r w:rsidRPr="00B40F19">
        <w:rPr>
          <w:rFonts w:ascii="Verdana" w:hAnsi="Verdana"/>
          <w:b/>
          <w:color w:val="4BACC6"/>
          <w:sz w:val="13"/>
          <w:szCs w:val="13"/>
        </w:rPr>
        <w:t xml:space="preserve">should not </w:t>
      </w:r>
      <w:r w:rsidRPr="00D0375B">
        <w:rPr>
          <w:rFonts w:ascii="Verdana" w:hAnsi="Verdana"/>
          <w:b/>
          <w:color w:val="4BACC6"/>
          <w:sz w:val="13"/>
          <w:szCs w:val="13"/>
        </w:rPr>
        <w:t xml:space="preserve">be </w:t>
      </w:r>
      <w:r w:rsidRPr="00B40F19">
        <w:rPr>
          <w:rFonts w:ascii="Verdana" w:hAnsi="Verdana"/>
          <w:b/>
          <w:color w:val="4BACC6"/>
          <w:sz w:val="13"/>
          <w:szCs w:val="13"/>
        </w:rPr>
        <w:t>forg</w:t>
      </w:r>
      <w:r w:rsidRPr="00D0375B">
        <w:rPr>
          <w:rFonts w:ascii="Verdana" w:hAnsi="Verdana"/>
          <w:b/>
          <w:color w:val="4BACC6"/>
          <w:sz w:val="13"/>
          <w:szCs w:val="13"/>
        </w:rPr>
        <w:t>ot</w:t>
      </w:r>
      <w:r w:rsidRPr="00B40F19">
        <w:rPr>
          <w:rFonts w:ascii="Verdana" w:hAnsi="Verdana"/>
          <w:b/>
          <w:color w:val="4BACC6"/>
          <w:sz w:val="13"/>
          <w:szCs w:val="13"/>
        </w:rPr>
        <w:t>t</w:t>
      </w:r>
      <w:r w:rsidRPr="00D0375B">
        <w:rPr>
          <w:rFonts w:ascii="Verdana" w:hAnsi="Verdana"/>
          <w:b/>
          <w:color w:val="4BACC6"/>
          <w:sz w:val="13"/>
          <w:szCs w:val="13"/>
        </w:rPr>
        <w:t>en</w:t>
      </w:r>
      <w:r w:rsidRPr="00B40F19">
        <w:rPr>
          <w:rFonts w:ascii="Verdana" w:hAnsi="Verdana"/>
          <w:b/>
          <w:color w:val="4BACC6"/>
          <w:sz w:val="13"/>
          <w:szCs w:val="13"/>
        </w:rPr>
        <w:t xml:space="preserve"> that these accounts are provisional and should be used with care</w:t>
      </w:r>
      <w:r w:rsidRPr="00B40F19">
        <w:rPr>
          <w:rFonts w:ascii="Verdana" w:hAnsi="Verdana"/>
          <w:color w:val="4BACC6"/>
          <w:sz w:val="13"/>
          <w:szCs w:val="13"/>
        </w:rPr>
        <w:t>.</w:t>
      </w:r>
      <w:r w:rsidRPr="00B40F19">
        <w:rPr>
          <w:rFonts w:ascii="Verdana" w:hAnsi="Verdana"/>
          <w:sz w:val="13"/>
          <w:szCs w:val="13"/>
        </w:rPr>
        <w:t xml:space="preserve"> More </w:t>
      </w:r>
      <w:r w:rsidRPr="00D0375B">
        <w:rPr>
          <w:rFonts w:ascii="Verdana" w:hAnsi="Verdana"/>
          <w:sz w:val="13"/>
          <w:szCs w:val="13"/>
        </w:rPr>
        <w:t xml:space="preserve">work </w:t>
      </w:r>
      <w:r w:rsidRPr="00B40F19">
        <w:rPr>
          <w:rFonts w:ascii="Verdana" w:hAnsi="Verdana"/>
          <w:sz w:val="13"/>
          <w:szCs w:val="13"/>
        </w:rPr>
        <w:t xml:space="preserve">has to be done and can be done without </w:t>
      </w:r>
      <w:r w:rsidRPr="00D0375B">
        <w:rPr>
          <w:rFonts w:ascii="Verdana" w:hAnsi="Verdana"/>
          <w:sz w:val="13"/>
          <w:szCs w:val="13"/>
        </w:rPr>
        <w:t>setting up</w:t>
      </w:r>
      <w:r w:rsidRPr="00B40F19">
        <w:rPr>
          <w:rFonts w:ascii="Verdana" w:hAnsi="Verdana"/>
          <w:sz w:val="13"/>
          <w:szCs w:val="13"/>
        </w:rPr>
        <w:t xml:space="preserve"> huge</w:t>
      </w:r>
      <w:r w:rsidRPr="00D0375B">
        <w:rPr>
          <w:rFonts w:ascii="Verdana" w:hAnsi="Verdana"/>
          <w:sz w:val="13"/>
          <w:szCs w:val="13"/>
        </w:rPr>
        <w:t>, expensive</w:t>
      </w:r>
      <w:r w:rsidRPr="00B40F19">
        <w:rPr>
          <w:rFonts w:ascii="Verdana" w:hAnsi="Verdana"/>
          <w:sz w:val="13"/>
          <w:szCs w:val="13"/>
        </w:rPr>
        <w:t xml:space="preserve"> programmes. </w:t>
      </w:r>
      <w:r w:rsidRPr="00D0375B">
        <w:rPr>
          <w:rFonts w:ascii="Verdana" w:hAnsi="Verdana"/>
          <w:sz w:val="13"/>
          <w:szCs w:val="13"/>
        </w:rPr>
        <w:t xml:space="preserve">Nowadays </w:t>
      </w:r>
      <w:r w:rsidRPr="00B40F19">
        <w:rPr>
          <w:rFonts w:ascii="Verdana" w:hAnsi="Verdana"/>
          <w:sz w:val="13"/>
          <w:szCs w:val="13"/>
        </w:rPr>
        <w:t>technology</w:t>
      </w:r>
      <w:r w:rsidRPr="00D0375B">
        <w:rPr>
          <w:rFonts w:ascii="Verdana" w:hAnsi="Verdana"/>
          <w:sz w:val="13"/>
          <w:szCs w:val="13"/>
        </w:rPr>
        <w:t>,</w:t>
      </w:r>
      <w:r w:rsidRPr="00B40F19">
        <w:rPr>
          <w:rFonts w:ascii="Verdana" w:hAnsi="Verdana"/>
          <w:sz w:val="13"/>
          <w:szCs w:val="13"/>
        </w:rPr>
        <w:t xml:space="preserve"> which was a</w:t>
      </w:r>
      <w:r w:rsidRPr="00D0375B">
        <w:rPr>
          <w:rFonts w:ascii="Verdana" w:hAnsi="Verdana"/>
          <w:sz w:val="13"/>
          <w:szCs w:val="13"/>
        </w:rPr>
        <w:t xml:space="preserve"> previous</w:t>
      </w:r>
      <w:r w:rsidRPr="00B40F19">
        <w:rPr>
          <w:rFonts w:ascii="Verdana" w:hAnsi="Verdana"/>
          <w:sz w:val="13"/>
          <w:szCs w:val="13"/>
        </w:rPr>
        <w:t xml:space="preserve"> </w:t>
      </w:r>
      <w:r w:rsidRPr="00D0375B">
        <w:rPr>
          <w:rFonts w:ascii="Verdana" w:hAnsi="Verdana"/>
          <w:sz w:val="13"/>
          <w:szCs w:val="13"/>
        </w:rPr>
        <w:t xml:space="preserve">insurmountable </w:t>
      </w:r>
      <w:r w:rsidRPr="00B40F19">
        <w:rPr>
          <w:rFonts w:ascii="Verdana" w:hAnsi="Verdana"/>
          <w:sz w:val="13"/>
          <w:szCs w:val="13"/>
        </w:rPr>
        <w:t>cost constraint</w:t>
      </w:r>
      <w:r w:rsidRPr="00D0375B">
        <w:rPr>
          <w:rFonts w:ascii="Verdana" w:hAnsi="Verdana"/>
          <w:sz w:val="13"/>
          <w:szCs w:val="13"/>
        </w:rPr>
        <w:t>,</w:t>
      </w:r>
      <w:r w:rsidRPr="00B40F19">
        <w:rPr>
          <w:rFonts w:ascii="Verdana" w:hAnsi="Verdana"/>
          <w:sz w:val="13"/>
          <w:szCs w:val="13"/>
        </w:rPr>
        <w:t xml:space="preserve"> has </w:t>
      </w:r>
      <w:r w:rsidRPr="00D0375B">
        <w:rPr>
          <w:rFonts w:ascii="Verdana" w:hAnsi="Verdana"/>
          <w:sz w:val="13"/>
          <w:szCs w:val="13"/>
        </w:rPr>
        <w:t xml:space="preserve">advanced rapidly over the </w:t>
      </w:r>
      <w:r w:rsidRPr="00B40F19">
        <w:rPr>
          <w:rFonts w:ascii="Verdana" w:hAnsi="Verdana"/>
          <w:sz w:val="13"/>
          <w:szCs w:val="13"/>
        </w:rPr>
        <w:t xml:space="preserve">years towards the supply of free services. </w:t>
      </w:r>
      <w:r w:rsidRPr="00D0375B">
        <w:rPr>
          <w:rFonts w:ascii="Verdana" w:hAnsi="Verdana"/>
          <w:sz w:val="13"/>
          <w:szCs w:val="13"/>
        </w:rPr>
        <w:t>D</w:t>
      </w:r>
      <w:r w:rsidRPr="00B40F19">
        <w:rPr>
          <w:rFonts w:ascii="Verdana" w:hAnsi="Verdana"/>
          <w:sz w:val="13"/>
          <w:szCs w:val="13"/>
        </w:rPr>
        <w:t xml:space="preserve">ata processing and analysis </w:t>
      </w:r>
      <w:r w:rsidRPr="00D0375B">
        <w:rPr>
          <w:rFonts w:ascii="Verdana" w:hAnsi="Verdana"/>
          <w:sz w:val="13"/>
          <w:szCs w:val="13"/>
        </w:rPr>
        <w:t xml:space="preserve">for this report was carried out </w:t>
      </w:r>
      <w:r w:rsidRPr="00B40F19">
        <w:rPr>
          <w:rFonts w:ascii="Verdana" w:hAnsi="Verdana"/>
          <w:sz w:val="13"/>
          <w:szCs w:val="13"/>
        </w:rPr>
        <w:t>using open source free software packages</w:t>
      </w:r>
      <w:r w:rsidRPr="00D0375B">
        <w:rPr>
          <w:rFonts w:ascii="Verdana" w:hAnsi="Verdana"/>
          <w:sz w:val="13"/>
          <w:szCs w:val="13"/>
        </w:rPr>
        <w:t>.</w:t>
      </w:r>
      <w:r w:rsidRPr="00B40F19">
        <w:rPr>
          <w:rStyle w:val="FootnoteReference"/>
          <w:rFonts w:ascii="Verdana" w:hAnsi="Verdana"/>
          <w:sz w:val="13"/>
          <w:szCs w:val="13"/>
        </w:rPr>
        <w:footnoteReference w:id="16"/>
      </w:r>
      <w:r w:rsidRPr="00B40F19">
        <w:rPr>
          <w:rFonts w:ascii="Verdana" w:hAnsi="Verdana"/>
          <w:sz w:val="13"/>
          <w:szCs w:val="13"/>
        </w:rPr>
        <w:t xml:space="preserve"> More and more satellite images and </w:t>
      </w:r>
      <w:r w:rsidRPr="00D0375B">
        <w:rPr>
          <w:rFonts w:ascii="Verdana" w:hAnsi="Verdana"/>
          <w:sz w:val="13"/>
          <w:szCs w:val="13"/>
        </w:rPr>
        <w:t xml:space="preserve">associated </w:t>
      </w:r>
      <w:r w:rsidRPr="00B40F19">
        <w:rPr>
          <w:rFonts w:ascii="Verdana" w:hAnsi="Verdana"/>
          <w:sz w:val="13"/>
          <w:szCs w:val="13"/>
        </w:rPr>
        <w:t xml:space="preserve">products are </w:t>
      </w:r>
      <w:r w:rsidRPr="00D0375B">
        <w:rPr>
          <w:rFonts w:ascii="Verdana" w:hAnsi="Verdana"/>
          <w:sz w:val="13"/>
          <w:szCs w:val="13"/>
        </w:rPr>
        <w:t xml:space="preserve">also </w:t>
      </w:r>
      <w:r w:rsidRPr="00B40F19">
        <w:rPr>
          <w:rFonts w:ascii="Verdana" w:hAnsi="Verdana"/>
          <w:sz w:val="13"/>
          <w:szCs w:val="13"/>
        </w:rPr>
        <w:t>easily accessible for free</w:t>
      </w:r>
      <w:r w:rsidRPr="00D0375B">
        <w:rPr>
          <w:rFonts w:ascii="Verdana" w:hAnsi="Verdana"/>
          <w:sz w:val="13"/>
          <w:szCs w:val="13"/>
        </w:rPr>
        <w:t xml:space="preserve"> and the </w:t>
      </w:r>
      <w:r w:rsidRPr="00B40F19">
        <w:rPr>
          <w:rFonts w:ascii="Verdana" w:hAnsi="Verdana"/>
          <w:sz w:val="13"/>
          <w:szCs w:val="13"/>
        </w:rPr>
        <w:t xml:space="preserve">dissemination of statistics </w:t>
      </w:r>
      <w:r w:rsidRPr="00D0375B">
        <w:rPr>
          <w:rFonts w:ascii="Verdana" w:hAnsi="Verdana"/>
          <w:sz w:val="13"/>
          <w:szCs w:val="13"/>
        </w:rPr>
        <w:t xml:space="preserve">on the Internet </w:t>
      </w:r>
      <w:r w:rsidRPr="00B40F19">
        <w:rPr>
          <w:rFonts w:ascii="Verdana" w:hAnsi="Verdana"/>
          <w:sz w:val="13"/>
          <w:szCs w:val="13"/>
        </w:rPr>
        <w:t xml:space="preserve">makes their use much easier. </w:t>
      </w:r>
    </w:p>
    <w:p w:rsidR="00652D88" w:rsidRPr="00B40F19" w:rsidRDefault="00652D88" w:rsidP="00652D88">
      <w:pPr>
        <w:pStyle w:val="BodyText"/>
        <w:spacing w:after="40" w:line="220" w:lineRule="exact"/>
        <w:rPr>
          <w:rFonts w:ascii="Verdana" w:hAnsi="Verdana"/>
          <w:sz w:val="13"/>
          <w:szCs w:val="13"/>
        </w:rPr>
      </w:pPr>
      <w:r w:rsidRPr="00B40F19">
        <w:rPr>
          <w:rFonts w:ascii="Verdana" w:hAnsi="Verdana"/>
          <w:sz w:val="13"/>
          <w:szCs w:val="13"/>
        </w:rPr>
        <w:t>This is not to say that there are no costs</w:t>
      </w:r>
      <w:r w:rsidRPr="00D0375B">
        <w:rPr>
          <w:rFonts w:ascii="Verdana" w:hAnsi="Verdana"/>
          <w:sz w:val="13"/>
          <w:szCs w:val="13"/>
        </w:rPr>
        <w:t xml:space="preserve"> involved</w:t>
      </w:r>
      <w:r w:rsidRPr="00B40F19">
        <w:rPr>
          <w:rFonts w:ascii="Verdana" w:hAnsi="Verdana"/>
          <w:sz w:val="13"/>
          <w:szCs w:val="13"/>
        </w:rPr>
        <w:t xml:space="preserve">. A few gaps should be filled in, in particular regarding the systematic land cover monitoring needed to frame the accounts. </w:t>
      </w:r>
      <w:r w:rsidRPr="00D0375B">
        <w:rPr>
          <w:rFonts w:ascii="Verdana" w:hAnsi="Verdana"/>
          <w:sz w:val="13"/>
          <w:szCs w:val="13"/>
        </w:rPr>
        <w:t>However,</w:t>
      </w:r>
      <w:r w:rsidRPr="00B40F19">
        <w:rPr>
          <w:rFonts w:ascii="Verdana" w:hAnsi="Verdana"/>
          <w:sz w:val="13"/>
          <w:szCs w:val="13"/>
        </w:rPr>
        <w:t xml:space="preserve"> more data can be obtained from existing programmes in Mauritius in the context of a partnership for ecosystems/natural capital accounting. Ecosystem accounts do</w:t>
      </w:r>
      <w:r w:rsidRPr="00D0375B">
        <w:rPr>
          <w:rFonts w:ascii="Verdana" w:hAnsi="Verdana"/>
          <w:sz w:val="13"/>
          <w:szCs w:val="13"/>
        </w:rPr>
        <w:t xml:space="preserve"> not</w:t>
      </w:r>
      <w:r w:rsidRPr="00B40F19">
        <w:rPr>
          <w:rFonts w:ascii="Verdana" w:hAnsi="Verdana"/>
          <w:sz w:val="13"/>
          <w:szCs w:val="13"/>
        </w:rPr>
        <w:t xml:space="preserve"> exist in isolation. Instead, they aim t</w:t>
      </w:r>
      <w:r w:rsidRPr="00D0375B">
        <w:rPr>
          <w:rFonts w:ascii="Verdana" w:hAnsi="Verdana"/>
          <w:sz w:val="13"/>
          <w:szCs w:val="13"/>
        </w:rPr>
        <w:t>o</w:t>
      </w:r>
      <w:r w:rsidRPr="00B40F19">
        <w:rPr>
          <w:rFonts w:ascii="Verdana" w:hAnsi="Verdana"/>
          <w:sz w:val="13"/>
          <w:szCs w:val="13"/>
        </w:rPr>
        <w:t xml:space="preserve"> bring together knowledge acquired in various contexts. </w:t>
      </w:r>
    </w:p>
    <w:p w:rsidR="00652D88" w:rsidRDefault="00652D88" w:rsidP="00652D88">
      <w:pPr>
        <w:pStyle w:val="BodyText"/>
        <w:spacing w:after="40" w:line="220" w:lineRule="exact"/>
        <w:rPr>
          <w:rFonts w:ascii="Verdana" w:hAnsi="Verdana"/>
          <w:sz w:val="13"/>
          <w:szCs w:val="13"/>
        </w:rPr>
      </w:pPr>
      <w:r w:rsidRPr="00B40F19">
        <w:rPr>
          <w:rFonts w:ascii="Verdana" w:hAnsi="Verdana"/>
          <w:sz w:val="13"/>
          <w:szCs w:val="13"/>
        </w:rPr>
        <w:t>One of the</w:t>
      </w:r>
      <w:r w:rsidRPr="00D0375B">
        <w:rPr>
          <w:rFonts w:ascii="Verdana" w:hAnsi="Verdana"/>
          <w:sz w:val="13"/>
          <w:szCs w:val="13"/>
        </w:rPr>
        <w:t xml:space="preserve">se contexts </w:t>
      </w:r>
      <w:r w:rsidRPr="00B40F19">
        <w:rPr>
          <w:rFonts w:ascii="Verdana" w:hAnsi="Verdana"/>
          <w:sz w:val="13"/>
          <w:szCs w:val="13"/>
        </w:rPr>
        <w:t xml:space="preserve">is the international </w:t>
      </w:r>
      <w:r w:rsidRPr="00D0375B">
        <w:rPr>
          <w:rFonts w:ascii="Verdana" w:hAnsi="Verdana"/>
          <w:sz w:val="13"/>
          <w:szCs w:val="13"/>
        </w:rPr>
        <w:t>arena,</w:t>
      </w:r>
      <w:r w:rsidRPr="00B40F19">
        <w:rPr>
          <w:rFonts w:ascii="Verdana" w:hAnsi="Verdana"/>
          <w:sz w:val="13"/>
          <w:szCs w:val="13"/>
        </w:rPr>
        <w:t xml:space="preserve"> where beyond general statistical requirements by the UN, urgent policy demand for accounting has risen from climate change and biodiversity concerns (as illustrated by the 2010 Aichi Strategy of the Convention on Biological Diversity</w:t>
      </w:r>
      <w:r w:rsidRPr="00D0375B">
        <w:rPr>
          <w:rFonts w:ascii="Verdana" w:hAnsi="Verdana"/>
          <w:sz w:val="13"/>
          <w:szCs w:val="13"/>
        </w:rPr>
        <w:t>),</w:t>
      </w:r>
      <w:r w:rsidRPr="00B40F19">
        <w:rPr>
          <w:rStyle w:val="FootnoteReference"/>
          <w:rFonts w:ascii="Verdana" w:hAnsi="Verdana"/>
          <w:sz w:val="13"/>
          <w:szCs w:val="13"/>
        </w:rPr>
        <w:footnoteReference w:id="17"/>
      </w:r>
      <w:r w:rsidRPr="00B40F19">
        <w:rPr>
          <w:rFonts w:ascii="Verdana" w:hAnsi="Verdana"/>
          <w:sz w:val="13"/>
          <w:szCs w:val="13"/>
        </w:rPr>
        <w:t xml:space="preserve"> not to </w:t>
      </w:r>
      <w:r w:rsidRPr="00D0375B">
        <w:rPr>
          <w:rFonts w:ascii="Verdana" w:hAnsi="Verdana"/>
          <w:sz w:val="13"/>
          <w:szCs w:val="13"/>
        </w:rPr>
        <w:t xml:space="preserve">mention the various </w:t>
      </w:r>
      <w:r w:rsidRPr="00B40F19">
        <w:rPr>
          <w:rFonts w:ascii="Verdana" w:hAnsi="Verdana"/>
          <w:sz w:val="13"/>
          <w:szCs w:val="13"/>
        </w:rPr>
        <w:t xml:space="preserve">sustainable development goals reaffirmed in Rio in 2012. </w:t>
      </w:r>
    </w:p>
    <w:p w:rsidR="00DE6DC6" w:rsidRDefault="000F41D4" w:rsidP="00652D88">
      <w:pPr>
        <w:pStyle w:val="BodyText"/>
        <w:spacing w:after="40" w:line="220" w:lineRule="exact"/>
        <w:rPr>
          <w:rFonts w:ascii="Verdana" w:hAnsi="Verdana"/>
          <w:sz w:val="13"/>
          <w:szCs w:val="13"/>
        </w:rPr>
      </w:pPr>
      <w:r>
        <w:rPr>
          <w:rFonts w:ascii="Verdana" w:hAnsi="Verdana"/>
          <w:sz w:val="13"/>
          <w:szCs w:val="13"/>
        </w:rPr>
        <w:t xml:space="preserve">Considering the ecosystem carbon account, many links </w:t>
      </w:r>
      <w:r w:rsidR="00DE6DC6">
        <w:rPr>
          <w:rFonts w:ascii="Verdana" w:hAnsi="Verdana"/>
          <w:sz w:val="13"/>
          <w:szCs w:val="13"/>
        </w:rPr>
        <w:t>to the IPCC driven process have been identified as well as the possibility of using data. IPCC and the CDM mechanism (and other related programmes such as REDD+) are based on ‘budgets’ and ‘accounts’ of the global warming unit known as ‘CO</w:t>
      </w:r>
      <w:r w:rsidR="00DE6DC6" w:rsidRPr="00DE6DC6">
        <w:rPr>
          <w:rFonts w:ascii="Verdana" w:hAnsi="Verdana"/>
          <w:sz w:val="13"/>
          <w:szCs w:val="13"/>
          <w:vertAlign w:val="superscript"/>
        </w:rPr>
        <w:t>2</w:t>
      </w:r>
      <w:r w:rsidR="00DE6DC6">
        <w:rPr>
          <w:rFonts w:ascii="Verdana" w:hAnsi="Verdana"/>
          <w:sz w:val="13"/>
          <w:szCs w:val="13"/>
        </w:rPr>
        <w:t>-equivalent, which is mirrored by the ‘ECU’ equivalent used in the ENCA. IPCC core efforts have so far been on global warming mitigation issues: when addressing adaption to climate change, the ecosystem dimension will matter considerably and ENCA will be in a position to contribute to the assessment.</w:t>
      </w:r>
    </w:p>
    <w:p w:rsidR="00DE6DC6" w:rsidRDefault="00DE6DC6" w:rsidP="00652D88">
      <w:pPr>
        <w:pStyle w:val="BodyText"/>
        <w:spacing w:after="40" w:line="220" w:lineRule="exact"/>
        <w:rPr>
          <w:rFonts w:ascii="Verdana" w:hAnsi="Verdana"/>
          <w:sz w:val="13"/>
          <w:szCs w:val="13"/>
        </w:rPr>
        <w:sectPr w:rsidR="00DE6DC6" w:rsidSect="009C3F0B">
          <w:pgSz w:w="8380" w:h="11900" w:code="9"/>
          <w:pgMar w:top="567" w:right="867" w:bottom="993" w:left="851" w:header="142" w:footer="383" w:gutter="0"/>
          <w:cols w:space="720"/>
          <w:docGrid w:linePitch="360"/>
        </w:sectPr>
      </w:pPr>
      <w:r>
        <w:rPr>
          <w:rFonts w:ascii="Verdana" w:hAnsi="Verdana"/>
          <w:sz w:val="13"/>
          <w:szCs w:val="13"/>
        </w:rPr>
        <w:t xml:space="preserve"> </w:t>
      </w:r>
    </w:p>
    <w:p w:rsidR="000F41D4" w:rsidRPr="00B40F19" w:rsidRDefault="000F41D4" w:rsidP="00DE6DC6">
      <w:pPr>
        <w:pStyle w:val="BodyText"/>
        <w:spacing w:line="240" w:lineRule="exact"/>
        <w:rPr>
          <w:rFonts w:ascii="Verdana" w:hAnsi="Verdana"/>
          <w:sz w:val="13"/>
          <w:szCs w:val="13"/>
        </w:rPr>
      </w:pPr>
    </w:p>
    <w:p w:rsidR="0048493A" w:rsidRDefault="00652D88" w:rsidP="0048493A">
      <w:pPr>
        <w:pStyle w:val="BodyText"/>
        <w:spacing w:after="40" w:line="220" w:lineRule="exact"/>
        <w:rPr>
          <w:rFonts w:ascii="Verdana" w:hAnsi="Verdana"/>
          <w:sz w:val="13"/>
          <w:szCs w:val="13"/>
        </w:rPr>
      </w:pPr>
      <w:r w:rsidRPr="00D0375B">
        <w:rPr>
          <w:rFonts w:ascii="Verdana" w:hAnsi="Verdana"/>
          <w:sz w:val="13"/>
          <w:szCs w:val="13"/>
        </w:rPr>
        <w:t>T</w:t>
      </w:r>
      <w:r w:rsidRPr="00B40F19">
        <w:rPr>
          <w:rFonts w:ascii="Verdana" w:hAnsi="Verdana"/>
          <w:sz w:val="13"/>
          <w:szCs w:val="13"/>
        </w:rPr>
        <w:t>he scale at which these experimental accounts have been produced is very detailed with grids of 100m</w:t>
      </w:r>
      <w:r w:rsidRPr="00D0375B">
        <w:rPr>
          <w:rFonts w:ascii="Verdana" w:hAnsi="Verdana"/>
          <w:sz w:val="13"/>
          <w:szCs w:val="13"/>
          <w:vertAlign w:val="superscript"/>
        </w:rPr>
        <w:t>2</w:t>
      </w:r>
      <w:r w:rsidR="00DE6DC6">
        <w:rPr>
          <w:rFonts w:ascii="Verdana" w:hAnsi="Verdana"/>
          <w:sz w:val="13"/>
          <w:szCs w:val="13"/>
        </w:rPr>
        <w:t xml:space="preserve"> and 1 hectare (compared to </w:t>
      </w:r>
      <w:r w:rsidRPr="00B40F19">
        <w:rPr>
          <w:rFonts w:ascii="Verdana" w:hAnsi="Verdana"/>
          <w:sz w:val="13"/>
          <w:szCs w:val="13"/>
        </w:rPr>
        <w:t xml:space="preserve">accounts </w:t>
      </w:r>
      <w:r w:rsidR="00DE6DC6">
        <w:rPr>
          <w:rFonts w:ascii="Verdana" w:hAnsi="Verdana"/>
          <w:sz w:val="13"/>
          <w:szCs w:val="13"/>
        </w:rPr>
        <w:t xml:space="preserve">that </w:t>
      </w:r>
      <w:r w:rsidRPr="00B40F19">
        <w:rPr>
          <w:rFonts w:ascii="Verdana" w:hAnsi="Verdana"/>
          <w:sz w:val="13"/>
          <w:szCs w:val="13"/>
        </w:rPr>
        <w:t xml:space="preserve">are produced in Europe </w:t>
      </w:r>
      <w:r w:rsidR="00DE6DC6">
        <w:rPr>
          <w:rFonts w:ascii="Verdana" w:hAnsi="Verdana"/>
          <w:sz w:val="13"/>
          <w:szCs w:val="13"/>
        </w:rPr>
        <w:t>where</w:t>
      </w:r>
      <w:r w:rsidRPr="00D0375B">
        <w:rPr>
          <w:rFonts w:ascii="Verdana" w:hAnsi="Verdana"/>
          <w:sz w:val="13"/>
          <w:szCs w:val="13"/>
        </w:rPr>
        <w:t xml:space="preserve"> grids of </w:t>
      </w:r>
      <w:r w:rsidR="00DE6DC6">
        <w:rPr>
          <w:rFonts w:ascii="Verdana" w:hAnsi="Verdana"/>
          <w:sz w:val="13"/>
          <w:szCs w:val="13"/>
        </w:rPr>
        <w:t>1 hectare</w:t>
      </w:r>
      <w:r w:rsidRPr="00B40F19">
        <w:rPr>
          <w:rFonts w:ascii="Verdana" w:hAnsi="Verdana"/>
          <w:sz w:val="13"/>
          <w:szCs w:val="13"/>
        </w:rPr>
        <w:t xml:space="preserve"> and 1 km</w:t>
      </w:r>
      <w:r w:rsidRPr="00D0375B">
        <w:rPr>
          <w:rFonts w:ascii="Verdana" w:hAnsi="Verdana"/>
          <w:sz w:val="13"/>
          <w:szCs w:val="13"/>
          <w:vertAlign w:val="superscript"/>
        </w:rPr>
        <w:t>2</w:t>
      </w:r>
      <w:r w:rsidRPr="00B40F19">
        <w:rPr>
          <w:rFonts w:ascii="Verdana" w:hAnsi="Verdana"/>
          <w:sz w:val="13"/>
          <w:szCs w:val="13"/>
        </w:rPr>
        <w:t xml:space="preserve"> </w:t>
      </w:r>
      <w:r w:rsidRPr="00D0375B">
        <w:rPr>
          <w:rFonts w:ascii="Verdana" w:hAnsi="Verdana"/>
          <w:sz w:val="13"/>
          <w:szCs w:val="13"/>
        </w:rPr>
        <w:t>are used</w:t>
      </w:r>
      <w:r w:rsidRPr="00B40F19">
        <w:rPr>
          <w:rFonts w:ascii="Verdana" w:hAnsi="Verdana"/>
          <w:sz w:val="13"/>
          <w:szCs w:val="13"/>
        </w:rPr>
        <w:t xml:space="preserve">). The feasibility of accounts </w:t>
      </w:r>
      <w:r w:rsidR="00DE6DC6">
        <w:rPr>
          <w:rFonts w:ascii="Verdana" w:hAnsi="Verdana"/>
          <w:sz w:val="13"/>
          <w:szCs w:val="13"/>
        </w:rPr>
        <w:t>at such detailed</w:t>
      </w:r>
      <w:r w:rsidRPr="00B40F19">
        <w:rPr>
          <w:rFonts w:ascii="Verdana" w:hAnsi="Verdana"/>
          <w:sz w:val="13"/>
          <w:szCs w:val="13"/>
        </w:rPr>
        <w:t xml:space="preserve"> scale </w:t>
      </w:r>
      <w:r w:rsidRPr="00D0375B">
        <w:rPr>
          <w:rFonts w:ascii="Verdana" w:hAnsi="Verdana"/>
          <w:sz w:val="13"/>
          <w:szCs w:val="13"/>
        </w:rPr>
        <w:t>enable</w:t>
      </w:r>
      <w:r w:rsidR="00DE6DC6">
        <w:rPr>
          <w:rFonts w:ascii="Verdana" w:hAnsi="Verdana"/>
          <w:sz w:val="13"/>
          <w:szCs w:val="13"/>
        </w:rPr>
        <w:t>s the</w:t>
      </w:r>
      <w:r w:rsidRPr="00B40F19">
        <w:rPr>
          <w:rFonts w:ascii="Verdana" w:hAnsi="Verdana"/>
          <w:sz w:val="13"/>
          <w:szCs w:val="13"/>
        </w:rPr>
        <w:t xml:space="preserve"> implementation </w:t>
      </w:r>
      <w:r w:rsidR="00DE6DC6">
        <w:rPr>
          <w:rFonts w:ascii="Verdana" w:hAnsi="Verdana"/>
          <w:sz w:val="13"/>
          <w:szCs w:val="13"/>
        </w:rPr>
        <w:t xml:space="preserve">of ENCA in </w:t>
      </w:r>
      <w:r w:rsidRPr="00B40F19">
        <w:rPr>
          <w:rFonts w:ascii="Verdana" w:hAnsi="Verdana"/>
          <w:sz w:val="13"/>
          <w:szCs w:val="13"/>
        </w:rPr>
        <w:t xml:space="preserve">the context of small islands – as well </w:t>
      </w:r>
      <w:r w:rsidRPr="00D0375B">
        <w:rPr>
          <w:rFonts w:ascii="Verdana" w:hAnsi="Verdana"/>
          <w:sz w:val="13"/>
          <w:szCs w:val="13"/>
        </w:rPr>
        <w:t xml:space="preserve">as on a </w:t>
      </w:r>
      <w:r w:rsidRPr="00B40F19">
        <w:rPr>
          <w:rFonts w:ascii="Verdana" w:hAnsi="Verdana"/>
          <w:sz w:val="13"/>
          <w:szCs w:val="13"/>
        </w:rPr>
        <w:t xml:space="preserve">regional </w:t>
      </w:r>
      <w:r w:rsidRPr="00D0375B">
        <w:rPr>
          <w:rFonts w:ascii="Verdana" w:hAnsi="Verdana"/>
          <w:sz w:val="13"/>
          <w:szCs w:val="13"/>
        </w:rPr>
        <w:t xml:space="preserve">level </w:t>
      </w:r>
      <w:r w:rsidRPr="00B40F19">
        <w:rPr>
          <w:rFonts w:ascii="Verdana" w:hAnsi="Verdana"/>
          <w:sz w:val="13"/>
          <w:szCs w:val="13"/>
        </w:rPr>
        <w:t xml:space="preserve">and </w:t>
      </w:r>
      <w:r w:rsidRPr="00D0375B">
        <w:rPr>
          <w:rFonts w:ascii="Verdana" w:hAnsi="Verdana"/>
          <w:sz w:val="13"/>
          <w:szCs w:val="13"/>
        </w:rPr>
        <w:t xml:space="preserve">on a </w:t>
      </w:r>
      <w:r w:rsidRPr="00B40F19">
        <w:rPr>
          <w:rFonts w:ascii="Verdana" w:hAnsi="Verdana"/>
          <w:sz w:val="13"/>
          <w:szCs w:val="13"/>
        </w:rPr>
        <w:t>local scale in larger countries.</w:t>
      </w:r>
    </w:p>
    <w:p w:rsidR="009B0123" w:rsidRDefault="009B0123" w:rsidP="0048493A">
      <w:pPr>
        <w:pStyle w:val="BodyText"/>
        <w:spacing w:after="40" w:line="220" w:lineRule="exact"/>
        <w:rPr>
          <w:rFonts w:ascii="Verdana" w:hAnsi="Verdana"/>
          <w:sz w:val="13"/>
          <w:szCs w:val="13"/>
        </w:rPr>
      </w:pPr>
    </w:p>
    <w:p w:rsidR="009B0123" w:rsidRPr="0048493A" w:rsidRDefault="009B0123" w:rsidP="0048493A">
      <w:pPr>
        <w:pStyle w:val="BodyText"/>
        <w:spacing w:after="40" w:line="220" w:lineRule="exact"/>
        <w:rPr>
          <w:rFonts w:ascii="Verdana" w:hAnsi="Verdana"/>
          <w:sz w:val="13"/>
          <w:szCs w:val="13"/>
        </w:rPr>
        <w:sectPr w:rsidR="009B0123" w:rsidRPr="0048493A" w:rsidSect="009C3F0B">
          <w:pgSz w:w="8380" w:h="11900" w:code="9"/>
          <w:pgMar w:top="567" w:right="867" w:bottom="993" w:left="851" w:header="142" w:footer="383" w:gutter="0"/>
          <w:cols w:space="720"/>
          <w:docGrid w:linePitch="360"/>
        </w:sectPr>
      </w:pPr>
    </w:p>
    <w:p w:rsidR="00FB34B0" w:rsidRDefault="00FB34B0" w:rsidP="00AE0D4B">
      <w:pPr>
        <w:spacing w:after="0" w:line="240" w:lineRule="exact"/>
        <w:jc w:val="left"/>
        <w:rPr>
          <w:sz w:val="14"/>
          <w:szCs w:val="14"/>
        </w:rPr>
      </w:pPr>
    </w:p>
    <w:p w:rsidR="00FB34B0" w:rsidRPr="00A7412F" w:rsidRDefault="00A7412F" w:rsidP="0059099B">
      <w:pPr>
        <w:pStyle w:val="Headingnonumbers"/>
        <w:spacing w:after="40" w:line="240" w:lineRule="exact"/>
        <w:ind w:left="0" w:firstLine="0"/>
        <w:rPr>
          <w:sz w:val="17"/>
          <w:szCs w:val="17"/>
        </w:rPr>
      </w:pPr>
      <w:bookmarkStart w:id="60" w:name="_Toc263448659"/>
      <w:r w:rsidRPr="00A7412F">
        <w:rPr>
          <w:sz w:val="17"/>
          <w:szCs w:val="17"/>
        </w:rPr>
        <w:t>Bibliography</w:t>
      </w:r>
      <w:bookmarkEnd w:id="60"/>
    </w:p>
    <w:p w:rsidR="001E463B" w:rsidRPr="0059099B" w:rsidRDefault="001E463B" w:rsidP="0059099B">
      <w:pPr>
        <w:spacing w:after="40" w:line="220" w:lineRule="exact"/>
        <w:rPr>
          <w:rFonts w:eastAsia="Times New Roman" w:cs="Calibri"/>
          <w:iCs/>
          <w:color w:val="000000"/>
          <w:sz w:val="13"/>
          <w:szCs w:val="13"/>
          <w:lang w:eastAsia="en-GB"/>
        </w:rPr>
      </w:pPr>
      <w:r w:rsidRPr="0059099B">
        <w:rPr>
          <w:rFonts w:eastAsia="Times New Roman" w:cs="Calibri"/>
          <w:iCs/>
          <w:sz w:val="13"/>
          <w:szCs w:val="13"/>
          <w:lang w:eastAsia="en-GB"/>
        </w:rPr>
        <w:t>SNA 2008:</w:t>
      </w:r>
      <w:r w:rsidRPr="0059099B">
        <w:rPr>
          <w:rFonts w:eastAsia="Times New Roman" w:cs="Calibri"/>
          <w:i/>
          <w:iCs/>
          <w:color w:val="000000"/>
          <w:sz w:val="13"/>
          <w:szCs w:val="13"/>
          <w:lang w:eastAsia="en-GB"/>
        </w:rPr>
        <w:t xml:space="preserve"> </w:t>
      </w:r>
      <w:r w:rsidRPr="0059099B">
        <w:rPr>
          <w:rFonts w:eastAsia="Times New Roman" w:cs="Calibri"/>
          <w:iCs/>
          <w:color w:val="000000"/>
          <w:sz w:val="13"/>
          <w:szCs w:val="13"/>
          <w:lang w:eastAsia="en-GB"/>
        </w:rPr>
        <w:t>United Nations (2009),</w:t>
      </w:r>
      <w:r w:rsidRPr="0059099B">
        <w:rPr>
          <w:rFonts w:eastAsia="Times New Roman" w:cs="Calibri"/>
          <w:i/>
          <w:iCs/>
          <w:color w:val="000000"/>
          <w:sz w:val="13"/>
          <w:szCs w:val="13"/>
          <w:lang w:eastAsia="en-GB"/>
        </w:rPr>
        <w:t xml:space="preserve"> System of National Accounts 2008, </w:t>
      </w:r>
      <w:r w:rsidRPr="0059099B">
        <w:rPr>
          <w:rFonts w:eastAsia="Times New Roman" w:cs="Calibri"/>
          <w:iCs/>
          <w:color w:val="000000"/>
          <w:sz w:val="13"/>
          <w:szCs w:val="13"/>
          <w:lang w:eastAsia="en-GB"/>
        </w:rPr>
        <w:t>European Communities, International Monetary Fund, Organisation for Economic Co-operation and Development, United Nations and the World Bank, ISBN 978-92-1-161522-7</w:t>
      </w:r>
    </w:p>
    <w:p w:rsidR="001E463B" w:rsidRPr="0059099B" w:rsidRDefault="00024ED4" w:rsidP="0059099B">
      <w:pPr>
        <w:spacing w:after="40" w:line="220" w:lineRule="exact"/>
        <w:rPr>
          <w:sz w:val="13"/>
          <w:szCs w:val="13"/>
        </w:rPr>
      </w:pPr>
      <w:hyperlink r:id="rId80" w:history="1">
        <w:r w:rsidR="001E463B" w:rsidRPr="0059099B">
          <w:rPr>
            <w:rStyle w:val="Hyperlink"/>
            <w:rFonts w:eastAsia="Times New Roman" w:cs="Calibri"/>
            <w:iCs/>
            <w:sz w:val="13"/>
            <w:szCs w:val="13"/>
            <w:lang w:eastAsia="en-GB"/>
          </w:rPr>
          <w:t>http://unstats.un.org/unsd/nationalaccount/docs/SNA2008.pdf</w:t>
        </w:r>
      </w:hyperlink>
    </w:p>
    <w:p w:rsidR="0059099B" w:rsidRPr="0059099B" w:rsidRDefault="0059099B" w:rsidP="0059099B">
      <w:pPr>
        <w:spacing w:after="40" w:line="220" w:lineRule="exact"/>
        <w:rPr>
          <w:sz w:val="13"/>
          <w:szCs w:val="13"/>
        </w:rPr>
      </w:pPr>
    </w:p>
    <w:p w:rsidR="0059099B" w:rsidRDefault="001E463B" w:rsidP="0059099B">
      <w:pPr>
        <w:spacing w:after="40" w:line="220" w:lineRule="exact"/>
        <w:rPr>
          <w:sz w:val="13"/>
          <w:szCs w:val="13"/>
        </w:rPr>
      </w:pPr>
      <w:r w:rsidRPr="0059099B">
        <w:rPr>
          <w:sz w:val="13"/>
          <w:szCs w:val="13"/>
        </w:rPr>
        <w:t>SEEA 2012:</w:t>
      </w:r>
      <w:r w:rsidR="0059099B">
        <w:rPr>
          <w:sz w:val="13"/>
          <w:szCs w:val="13"/>
        </w:rPr>
        <w:t xml:space="preserve"> </w:t>
      </w:r>
      <w:r w:rsidR="0059099B" w:rsidRPr="0059099B">
        <w:rPr>
          <w:i/>
          <w:sz w:val="13"/>
          <w:szCs w:val="13"/>
        </w:rPr>
        <w:t>T</w:t>
      </w:r>
      <w:r w:rsidRPr="0059099B">
        <w:rPr>
          <w:i/>
          <w:sz w:val="13"/>
          <w:szCs w:val="13"/>
        </w:rPr>
        <w:t>he</w:t>
      </w:r>
      <w:r w:rsidRPr="0059099B">
        <w:rPr>
          <w:b/>
          <w:i/>
          <w:sz w:val="13"/>
          <w:szCs w:val="13"/>
        </w:rPr>
        <w:t xml:space="preserve"> </w:t>
      </w:r>
      <w:r w:rsidRPr="0059099B">
        <w:rPr>
          <w:i/>
          <w:sz w:val="13"/>
          <w:szCs w:val="13"/>
        </w:rPr>
        <w:t>System of Environmental-Economic Accounting 2012: Central Framework</w:t>
      </w:r>
      <w:r w:rsidRPr="0059099B">
        <w:rPr>
          <w:sz w:val="13"/>
          <w:szCs w:val="13"/>
        </w:rPr>
        <w:t xml:space="preserve"> (2014)</w:t>
      </w:r>
      <w:r w:rsidR="0059099B">
        <w:rPr>
          <w:sz w:val="13"/>
          <w:szCs w:val="13"/>
        </w:rPr>
        <w:t xml:space="preserve"> &amp; </w:t>
      </w:r>
      <w:r w:rsidR="0059099B" w:rsidRPr="0059099B">
        <w:rPr>
          <w:i/>
          <w:sz w:val="13"/>
          <w:szCs w:val="13"/>
        </w:rPr>
        <w:t>T</w:t>
      </w:r>
      <w:r w:rsidRPr="0059099B">
        <w:rPr>
          <w:i/>
          <w:sz w:val="13"/>
          <w:szCs w:val="13"/>
        </w:rPr>
        <w:t>he System of Environmental-Economic Accounting 2012: Experimental Ecosystem Accounting</w:t>
      </w:r>
      <w:r w:rsidRPr="0059099B">
        <w:rPr>
          <w:sz w:val="13"/>
          <w:szCs w:val="13"/>
        </w:rPr>
        <w:t xml:space="preserve"> (white cover publication, 2013)</w:t>
      </w:r>
      <w:r w:rsidR="0059099B">
        <w:rPr>
          <w:sz w:val="13"/>
          <w:szCs w:val="13"/>
        </w:rPr>
        <w:t>. O</w:t>
      </w:r>
      <w:r w:rsidRPr="0059099B">
        <w:rPr>
          <w:sz w:val="13"/>
          <w:szCs w:val="13"/>
        </w:rPr>
        <w:t>ther repo</w:t>
      </w:r>
      <w:r w:rsidR="0059099B">
        <w:rPr>
          <w:sz w:val="13"/>
          <w:szCs w:val="13"/>
        </w:rPr>
        <w:t>rts can be downloaded from the p</w:t>
      </w:r>
      <w:r w:rsidRPr="0059099B">
        <w:rPr>
          <w:sz w:val="13"/>
          <w:szCs w:val="13"/>
        </w:rPr>
        <w:t>ublications page of the Environmental Accounting website o</w:t>
      </w:r>
      <w:r w:rsidR="0059099B">
        <w:rPr>
          <w:sz w:val="13"/>
          <w:szCs w:val="13"/>
        </w:rPr>
        <w:t>f the UN Statistical Division</w:t>
      </w:r>
    </w:p>
    <w:p w:rsidR="001E463B" w:rsidRPr="0059099B" w:rsidRDefault="00024ED4" w:rsidP="0059099B">
      <w:pPr>
        <w:spacing w:after="40" w:line="220" w:lineRule="exact"/>
        <w:rPr>
          <w:color w:val="0000FF"/>
          <w:sz w:val="13"/>
          <w:szCs w:val="13"/>
        </w:rPr>
      </w:pPr>
      <w:hyperlink r:id="rId81" w:history="1">
        <w:r w:rsidR="001E463B" w:rsidRPr="0059099B">
          <w:rPr>
            <w:rStyle w:val="Hyperlink"/>
            <w:color w:val="0000FF"/>
            <w:sz w:val="13"/>
            <w:szCs w:val="13"/>
          </w:rPr>
          <w:t>http://unstats.un.org/unsd/envaccounting/pubs.asp</w:t>
        </w:r>
      </w:hyperlink>
    </w:p>
    <w:p w:rsidR="0059099B" w:rsidRPr="0059099B" w:rsidRDefault="0059099B" w:rsidP="0059099B">
      <w:pPr>
        <w:pStyle w:val="NoSpacing"/>
        <w:spacing w:after="40" w:line="220" w:lineRule="exact"/>
        <w:jc w:val="both"/>
        <w:rPr>
          <w:rFonts w:ascii="Verdana" w:hAnsi="Verdana"/>
          <w:sz w:val="13"/>
          <w:szCs w:val="13"/>
        </w:rPr>
      </w:pPr>
    </w:p>
    <w:p w:rsidR="001E463B" w:rsidRPr="0059099B" w:rsidRDefault="0059099B" w:rsidP="0059099B">
      <w:pPr>
        <w:pStyle w:val="NoSpacing"/>
        <w:spacing w:after="40" w:line="220" w:lineRule="exact"/>
        <w:jc w:val="both"/>
        <w:rPr>
          <w:rFonts w:ascii="Verdana" w:hAnsi="Verdana"/>
          <w:sz w:val="13"/>
          <w:szCs w:val="13"/>
        </w:rPr>
      </w:pPr>
      <w:proofErr w:type="gramStart"/>
      <w:r>
        <w:rPr>
          <w:rFonts w:ascii="Verdana" w:hAnsi="Verdana"/>
          <w:i/>
          <w:sz w:val="13"/>
          <w:szCs w:val="13"/>
        </w:rPr>
        <w:t>An Experimental Framework for Ecosystem Capital A</w:t>
      </w:r>
      <w:r w:rsidR="001E463B" w:rsidRPr="0059099B">
        <w:rPr>
          <w:rFonts w:ascii="Verdana" w:hAnsi="Verdana"/>
          <w:i/>
          <w:sz w:val="13"/>
          <w:szCs w:val="13"/>
        </w:rPr>
        <w:t>ccounting in Europe</w:t>
      </w:r>
      <w:r>
        <w:rPr>
          <w:rFonts w:ascii="Verdana" w:hAnsi="Verdana"/>
          <w:sz w:val="13"/>
          <w:szCs w:val="13"/>
        </w:rPr>
        <w:t>, J.-L.</w:t>
      </w:r>
      <w:proofErr w:type="gramEnd"/>
      <w:r>
        <w:rPr>
          <w:rFonts w:ascii="Verdana" w:hAnsi="Verdana"/>
          <w:sz w:val="13"/>
          <w:szCs w:val="13"/>
        </w:rPr>
        <w:t xml:space="preserve"> Weber, EEA Technical R</w:t>
      </w:r>
      <w:r w:rsidR="001E463B" w:rsidRPr="0059099B">
        <w:rPr>
          <w:rFonts w:ascii="Verdana" w:hAnsi="Verdana"/>
          <w:sz w:val="13"/>
          <w:szCs w:val="13"/>
        </w:rPr>
        <w:t>eport No</w:t>
      </w:r>
      <w:r>
        <w:rPr>
          <w:rFonts w:ascii="Verdana" w:hAnsi="Verdana"/>
          <w:sz w:val="13"/>
          <w:szCs w:val="13"/>
        </w:rPr>
        <w:t>.</w:t>
      </w:r>
      <w:r w:rsidR="001E463B" w:rsidRPr="0059099B">
        <w:rPr>
          <w:rFonts w:ascii="Verdana" w:hAnsi="Verdana"/>
          <w:sz w:val="13"/>
          <w:szCs w:val="13"/>
        </w:rPr>
        <w:t xml:space="preserve"> 13/2011 (EN)</w:t>
      </w:r>
    </w:p>
    <w:p w:rsidR="001E463B" w:rsidRPr="0059099B" w:rsidRDefault="00024ED4" w:rsidP="0059099B">
      <w:pPr>
        <w:pStyle w:val="NoSpacing"/>
        <w:spacing w:after="40" w:line="220" w:lineRule="exact"/>
        <w:jc w:val="both"/>
        <w:rPr>
          <w:rFonts w:ascii="Verdana" w:hAnsi="Verdana"/>
          <w:sz w:val="13"/>
          <w:szCs w:val="13"/>
        </w:rPr>
      </w:pPr>
      <w:hyperlink r:id="rId82" w:history="1">
        <w:r w:rsidR="001E463B" w:rsidRPr="0059099B">
          <w:rPr>
            <w:rStyle w:val="Hyperlink"/>
            <w:rFonts w:ascii="Verdana" w:hAnsi="Verdana"/>
            <w:sz w:val="13"/>
            <w:szCs w:val="13"/>
          </w:rPr>
          <w:t>http://www.eea.europa.eu/publications/an-experimental-framework-for-ecosystem</w:t>
        </w:r>
      </w:hyperlink>
    </w:p>
    <w:p w:rsidR="0059099B" w:rsidRDefault="0059099B" w:rsidP="0059099B">
      <w:pPr>
        <w:pStyle w:val="NoSpacing"/>
        <w:spacing w:after="40" w:line="220" w:lineRule="exact"/>
        <w:jc w:val="both"/>
        <w:rPr>
          <w:rFonts w:ascii="Verdana" w:hAnsi="Verdana"/>
          <w:i/>
          <w:sz w:val="13"/>
          <w:szCs w:val="13"/>
        </w:rPr>
      </w:pPr>
    </w:p>
    <w:p w:rsidR="001E463B" w:rsidRPr="0059099B" w:rsidRDefault="0059099B" w:rsidP="0059099B">
      <w:pPr>
        <w:pStyle w:val="NoSpacing"/>
        <w:spacing w:after="40" w:line="220" w:lineRule="exact"/>
        <w:jc w:val="both"/>
        <w:rPr>
          <w:rFonts w:ascii="Verdana" w:hAnsi="Verdana"/>
          <w:sz w:val="13"/>
          <w:szCs w:val="13"/>
        </w:rPr>
      </w:pPr>
      <w:r>
        <w:rPr>
          <w:rFonts w:ascii="Verdana" w:hAnsi="Verdana"/>
          <w:i/>
          <w:sz w:val="13"/>
          <w:szCs w:val="13"/>
        </w:rPr>
        <w:t>Land A</w:t>
      </w:r>
      <w:r w:rsidR="001E463B" w:rsidRPr="0059099B">
        <w:rPr>
          <w:rFonts w:ascii="Verdana" w:hAnsi="Verdana"/>
          <w:i/>
          <w:sz w:val="13"/>
          <w:szCs w:val="13"/>
        </w:rPr>
        <w:t>ccounts</w:t>
      </w:r>
      <w:r>
        <w:rPr>
          <w:rFonts w:ascii="Verdana" w:hAnsi="Verdana"/>
          <w:i/>
          <w:sz w:val="13"/>
          <w:szCs w:val="13"/>
        </w:rPr>
        <w:t xml:space="preserve"> for Europe 1990–2000, Towards Integrated L</w:t>
      </w:r>
      <w:r w:rsidR="001E463B" w:rsidRPr="0059099B">
        <w:rPr>
          <w:rFonts w:ascii="Verdana" w:hAnsi="Verdana"/>
          <w:i/>
          <w:sz w:val="13"/>
          <w:szCs w:val="13"/>
        </w:rPr>
        <w:t xml:space="preserve">and and </w:t>
      </w:r>
      <w:r>
        <w:rPr>
          <w:rFonts w:ascii="Verdana" w:hAnsi="Verdana"/>
          <w:i/>
          <w:sz w:val="13"/>
          <w:szCs w:val="13"/>
        </w:rPr>
        <w:t>Ecosystem A</w:t>
      </w:r>
      <w:r w:rsidR="001E463B" w:rsidRPr="0059099B">
        <w:rPr>
          <w:rFonts w:ascii="Verdana" w:hAnsi="Verdana"/>
          <w:i/>
          <w:sz w:val="13"/>
          <w:szCs w:val="13"/>
        </w:rPr>
        <w:t>ccounting</w:t>
      </w:r>
      <w:r w:rsidR="001E463B" w:rsidRPr="0059099B">
        <w:rPr>
          <w:rFonts w:ascii="Verdana" w:hAnsi="Verdana"/>
          <w:sz w:val="13"/>
          <w:szCs w:val="13"/>
        </w:rPr>
        <w:t>, EEA Report No</w:t>
      </w:r>
      <w:r>
        <w:rPr>
          <w:rFonts w:ascii="Verdana" w:hAnsi="Verdana"/>
          <w:sz w:val="13"/>
          <w:szCs w:val="13"/>
        </w:rPr>
        <w:t>.</w:t>
      </w:r>
      <w:r w:rsidR="001E463B" w:rsidRPr="0059099B">
        <w:rPr>
          <w:rFonts w:ascii="Verdana" w:hAnsi="Verdana"/>
          <w:sz w:val="13"/>
          <w:szCs w:val="13"/>
        </w:rPr>
        <w:t xml:space="preserve"> 11/2006 (EN)</w:t>
      </w:r>
    </w:p>
    <w:p w:rsidR="001E463B" w:rsidRPr="0059099B" w:rsidRDefault="00024ED4" w:rsidP="0059099B">
      <w:pPr>
        <w:pStyle w:val="NoSpacing"/>
        <w:spacing w:after="40" w:line="220" w:lineRule="exact"/>
        <w:jc w:val="both"/>
        <w:rPr>
          <w:rFonts w:ascii="Verdana" w:hAnsi="Verdana"/>
          <w:sz w:val="13"/>
          <w:szCs w:val="13"/>
        </w:rPr>
      </w:pPr>
      <w:hyperlink r:id="rId83" w:history="1">
        <w:r w:rsidR="001E463B" w:rsidRPr="0059099B">
          <w:rPr>
            <w:rStyle w:val="Hyperlink"/>
            <w:rFonts w:ascii="Verdana" w:hAnsi="Verdana"/>
            <w:sz w:val="13"/>
            <w:szCs w:val="13"/>
          </w:rPr>
          <w:t>http://www.eea.europa.eu/publications/eea_report_2006_11</w:t>
        </w:r>
      </w:hyperlink>
      <w:r w:rsidR="001E463B" w:rsidRPr="0059099B">
        <w:rPr>
          <w:rFonts w:ascii="Verdana" w:hAnsi="Verdana"/>
          <w:sz w:val="13"/>
          <w:szCs w:val="13"/>
        </w:rPr>
        <w:t xml:space="preserve"> </w:t>
      </w:r>
    </w:p>
    <w:p w:rsidR="0059099B" w:rsidRDefault="0059099B" w:rsidP="0059099B">
      <w:pPr>
        <w:pStyle w:val="NoSpacing"/>
        <w:spacing w:after="40" w:line="220" w:lineRule="exact"/>
        <w:jc w:val="both"/>
        <w:rPr>
          <w:rFonts w:ascii="Verdana" w:hAnsi="Verdana"/>
          <w:i/>
          <w:sz w:val="13"/>
          <w:szCs w:val="13"/>
        </w:rPr>
      </w:pPr>
    </w:p>
    <w:p w:rsidR="001E463B" w:rsidRPr="0059099B" w:rsidRDefault="0059099B" w:rsidP="0059099B">
      <w:pPr>
        <w:pStyle w:val="NoSpacing"/>
        <w:spacing w:after="40" w:line="220" w:lineRule="exact"/>
        <w:jc w:val="both"/>
        <w:rPr>
          <w:rFonts w:ascii="Verdana" w:hAnsi="Verdana"/>
          <w:sz w:val="13"/>
          <w:szCs w:val="13"/>
        </w:rPr>
      </w:pPr>
      <w:r>
        <w:rPr>
          <w:rFonts w:ascii="Verdana" w:hAnsi="Verdana"/>
          <w:i/>
          <w:sz w:val="13"/>
          <w:szCs w:val="13"/>
        </w:rPr>
        <w:t>Ecosystem Accounting and the Cost of B</w:t>
      </w:r>
      <w:r w:rsidR="001E463B" w:rsidRPr="0059099B">
        <w:rPr>
          <w:rFonts w:ascii="Verdana" w:hAnsi="Verdana"/>
          <w:i/>
          <w:sz w:val="13"/>
          <w:szCs w:val="13"/>
        </w:rPr>
        <w:t xml:space="preserve">iodiversity </w:t>
      </w:r>
      <w:r>
        <w:rPr>
          <w:rFonts w:ascii="Verdana" w:hAnsi="Verdana"/>
          <w:i/>
          <w:sz w:val="13"/>
          <w:szCs w:val="13"/>
        </w:rPr>
        <w:t>Losses, The case of Coastal Mediterranean W</w:t>
      </w:r>
      <w:r w:rsidR="001E463B" w:rsidRPr="0059099B">
        <w:rPr>
          <w:rFonts w:ascii="Verdana" w:hAnsi="Verdana"/>
          <w:i/>
          <w:sz w:val="13"/>
          <w:szCs w:val="13"/>
        </w:rPr>
        <w:t>etlands</w:t>
      </w:r>
      <w:r w:rsidR="001E463B" w:rsidRPr="0059099B">
        <w:rPr>
          <w:rFonts w:ascii="Verdana" w:hAnsi="Verdana"/>
          <w:sz w:val="13"/>
          <w:szCs w:val="13"/>
        </w:rPr>
        <w:t>, EEA Technical report No</w:t>
      </w:r>
      <w:r>
        <w:rPr>
          <w:rFonts w:ascii="Verdana" w:hAnsi="Verdana"/>
          <w:sz w:val="13"/>
          <w:szCs w:val="13"/>
        </w:rPr>
        <w:t xml:space="preserve">. </w:t>
      </w:r>
      <w:r w:rsidR="001E463B" w:rsidRPr="0059099B">
        <w:rPr>
          <w:rFonts w:ascii="Verdana" w:hAnsi="Verdana"/>
          <w:sz w:val="13"/>
          <w:szCs w:val="13"/>
        </w:rPr>
        <w:t>3/2010 (EN)</w:t>
      </w:r>
    </w:p>
    <w:p w:rsidR="001E463B" w:rsidRPr="0059099B" w:rsidRDefault="00024ED4" w:rsidP="0059099B">
      <w:pPr>
        <w:pStyle w:val="NoSpacing"/>
        <w:spacing w:after="40" w:line="220" w:lineRule="exact"/>
        <w:jc w:val="both"/>
        <w:rPr>
          <w:rFonts w:ascii="Verdana" w:hAnsi="Verdana"/>
          <w:sz w:val="13"/>
          <w:szCs w:val="13"/>
        </w:rPr>
      </w:pPr>
      <w:hyperlink r:id="rId84" w:history="1">
        <w:r w:rsidR="001E463B" w:rsidRPr="0059099B">
          <w:rPr>
            <w:rStyle w:val="Hyperlink"/>
            <w:rFonts w:ascii="Verdana" w:hAnsi="Verdana"/>
            <w:sz w:val="13"/>
            <w:szCs w:val="13"/>
          </w:rPr>
          <w:t>http://projects.eionet.europa.eu/leac/library/cube/ecosystem_coastal/tech3-2010-med-wetland-f</w:t>
        </w:r>
      </w:hyperlink>
      <w:r w:rsidR="001E463B" w:rsidRPr="0059099B">
        <w:rPr>
          <w:rFonts w:ascii="Verdana" w:hAnsi="Verdana"/>
          <w:sz w:val="13"/>
          <w:szCs w:val="13"/>
        </w:rPr>
        <w:t xml:space="preserve"> </w:t>
      </w:r>
    </w:p>
    <w:p w:rsidR="0059099B" w:rsidRDefault="0059099B" w:rsidP="0059099B">
      <w:pPr>
        <w:pStyle w:val="NoSpacing"/>
        <w:spacing w:after="40" w:line="220" w:lineRule="exact"/>
        <w:jc w:val="both"/>
        <w:rPr>
          <w:rFonts w:ascii="Verdana" w:hAnsi="Verdana"/>
          <w:i/>
          <w:sz w:val="13"/>
          <w:szCs w:val="13"/>
        </w:rPr>
      </w:pPr>
    </w:p>
    <w:p w:rsidR="001E463B" w:rsidRPr="0059099B" w:rsidRDefault="001E463B" w:rsidP="0059099B">
      <w:pPr>
        <w:pStyle w:val="NoSpacing"/>
        <w:spacing w:after="40" w:line="220" w:lineRule="exact"/>
        <w:jc w:val="both"/>
        <w:rPr>
          <w:rFonts w:ascii="Verdana" w:hAnsi="Verdana"/>
          <w:sz w:val="13"/>
          <w:szCs w:val="13"/>
        </w:rPr>
      </w:pPr>
      <w:r w:rsidRPr="0059099B">
        <w:rPr>
          <w:rFonts w:ascii="Verdana" w:hAnsi="Verdana"/>
          <w:i/>
          <w:sz w:val="13"/>
          <w:szCs w:val="13"/>
        </w:rPr>
        <w:t>Implementation of Simplified Ecosystem Capital Accounts for Europe</w:t>
      </w:r>
      <w:r w:rsidRPr="0059099B">
        <w:rPr>
          <w:rFonts w:ascii="Verdana" w:hAnsi="Verdana"/>
          <w:sz w:val="13"/>
          <w:szCs w:val="13"/>
        </w:rPr>
        <w:t>, presentation by J.-L. Weber, UNSD International Seminar, New York, 27-29 November 2012 (EN)</w:t>
      </w:r>
    </w:p>
    <w:p w:rsidR="001E463B" w:rsidRPr="0059099B" w:rsidRDefault="00024ED4" w:rsidP="0059099B">
      <w:pPr>
        <w:pStyle w:val="NoSpacing"/>
        <w:spacing w:after="40" w:line="220" w:lineRule="exact"/>
        <w:jc w:val="both"/>
        <w:rPr>
          <w:rFonts w:ascii="Verdana" w:hAnsi="Verdana"/>
          <w:sz w:val="13"/>
          <w:szCs w:val="13"/>
        </w:rPr>
      </w:pPr>
      <w:hyperlink r:id="rId85" w:history="1">
        <w:r w:rsidR="001E463B" w:rsidRPr="0059099B">
          <w:rPr>
            <w:rStyle w:val="Hyperlink"/>
            <w:rFonts w:ascii="Verdana" w:hAnsi="Verdana"/>
            <w:sz w:val="13"/>
            <w:szCs w:val="13"/>
          </w:rPr>
          <w:t>http://projects.eionet.europa.eu/leac/library/00_recent_docs/unsd27-29nov2012_ecosystem_capital_accounts_ateea_jlweber</w:t>
        </w:r>
      </w:hyperlink>
    </w:p>
    <w:p w:rsidR="0059099B" w:rsidRDefault="0059099B" w:rsidP="0059099B">
      <w:pPr>
        <w:pStyle w:val="NoSpacing"/>
        <w:spacing w:after="40" w:line="220" w:lineRule="exact"/>
        <w:jc w:val="both"/>
        <w:rPr>
          <w:rFonts w:ascii="Verdana" w:hAnsi="Verdana"/>
          <w:i/>
          <w:sz w:val="13"/>
          <w:szCs w:val="13"/>
          <w:lang w:val="fr-FR"/>
        </w:rPr>
      </w:pPr>
    </w:p>
    <w:p w:rsidR="00A224CA" w:rsidRDefault="00A224CA" w:rsidP="0059099B">
      <w:pPr>
        <w:pStyle w:val="NoSpacing"/>
        <w:spacing w:after="40" w:line="220" w:lineRule="exact"/>
        <w:jc w:val="both"/>
        <w:rPr>
          <w:rFonts w:ascii="Verdana" w:hAnsi="Verdana"/>
          <w:sz w:val="13"/>
          <w:szCs w:val="13"/>
          <w:lang w:val="fr-FR"/>
        </w:rPr>
      </w:pPr>
      <w:proofErr w:type="spellStart"/>
      <w:r>
        <w:rPr>
          <w:rFonts w:ascii="Verdana" w:hAnsi="Verdana"/>
          <w:i/>
          <w:sz w:val="13"/>
          <w:szCs w:val="13"/>
          <w:lang w:val="fr-FR"/>
        </w:rPr>
        <w:t>Presentations</w:t>
      </w:r>
      <w:proofErr w:type="spellEnd"/>
      <w:r>
        <w:rPr>
          <w:rFonts w:ascii="Verdana" w:hAnsi="Verdana"/>
          <w:i/>
          <w:sz w:val="13"/>
          <w:szCs w:val="13"/>
          <w:lang w:val="fr-FR"/>
        </w:rPr>
        <w:t xml:space="preserve"> to the </w:t>
      </w:r>
      <w:r w:rsidR="001E463B" w:rsidRPr="0059099B">
        <w:rPr>
          <w:rFonts w:ascii="Verdana" w:hAnsi="Verdana"/>
          <w:i/>
          <w:sz w:val="13"/>
          <w:szCs w:val="13"/>
          <w:lang w:val="fr-FR"/>
        </w:rPr>
        <w:t xml:space="preserve">CBD </w:t>
      </w:r>
      <w:proofErr w:type="spellStart"/>
      <w:r w:rsidR="001E463B" w:rsidRPr="0059099B">
        <w:rPr>
          <w:rFonts w:ascii="Verdana" w:hAnsi="Verdana"/>
          <w:i/>
          <w:sz w:val="13"/>
          <w:szCs w:val="13"/>
          <w:lang w:val="fr-FR"/>
        </w:rPr>
        <w:t>Sub-regional</w:t>
      </w:r>
      <w:proofErr w:type="spellEnd"/>
      <w:r w:rsidR="001E463B" w:rsidRPr="0059099B">
        <w:rPr>
          <w:rFonts w:ascii="Verdana" w:hAnsi="Verdana"/>
          <w:i/>
          <w:sz w:val="13"/>
          <w:szCs w:val="13"/>
          <w:lang w:val="fr-FR"/>
        </w:rPr>
        <w:t xml:space="preserve"> Workshop on </w:t>
      </w:r>
      <w:proofErr w:type="spellStart"/>
      <w:r w:rsidR="001E463B" w:rsidRPr="0059099B">
        <w:rPr>
          <w:rFonts w:ascii="Verdana" w:hAnsi="Verdana"/>
          <w:i/>
          <w:sz w:val="13"/>
          <w:szCs w:val="13"/>
          <w:lang w:val="fr-FR"/>
        </w:rPr>
        <w:t>Valuation</w:t>
      </w:r>
      <w:proofErr w:type="spellEnd"/>
      <w:r w:rsidR="001E463B" w:rsidRPr="0059099B">
        <w:rPr>
          <w:rFonts w:ascii="Verdana" w:hAnsi="Verdana"/>
          <w:i/>
          <w:sz w:val="13"/>
          <w:szCs w:val="13"/>
          <w:lang w:val="fr-FR"/>
        </w:rPr>
        <w:t xml:space="preserve"> and </w:t>
      </w:r>
      <w:proofErr w:type="spellStart"/>
      <w:r w:rsidR="001E463B" w:rsidRPr="0059099B">
        <w:rPr>
          <w:rFonts w:ascii="Verdana" w:hAnsi="Verdana"/>
          <w:i/>
          <w:sz w:val="13"/>
          <w:szCs w:val="13"/>
          <w:lang w:val="fr-FR"/>
        </w:rPr>
        <w:t>Incentive</w:t>
      </w:r>
      <w:proofErr w:type="spellEnd"/>
      <w:r w:rsidR="001E463B" w:rsidRPr="0059099B">
        <w:rPr>
          <w:rFonts w:ascii="Verdana" w:hAnsi="Verdana"/>
          <w:i/>
          <w:sz w:val="13"/>
          <w:szCs w:val="13"/>
          <w:lang w:val="fr-FR"/>
        </w:rPr>
        <w:t xml:space="preserve"> </w:t>
      </w:r>
      <w:proofErr w:type="spellStart"/>
      <w:r w:rsidR="001E463B" w:rsidRPr="0059099B">
        <w:rPr>
          <w:rFonts w:ascii="Verdana" w:hAnsi="Verdana"/>
          <w:i/>
          <w:sz w:val="13"/>
          <w:szCs w:val="13"/>
          <w:lang w:val="fr-FR"/>
        </w:rPr>
        <w:t>Measures</w:t>
      </w:r>
      <w:proofErr w:type="spellEnd"/>
      <w:r w:rsidR="001E463B" w:rsidRPr="0059099B">
        <w:rPr>
          <w:rFonts w:ascii="Verdana" w:hAnsi="Verdana"/>
          <w:i/>
          <w:sz w:val="13"/>
          <w:szCs w:val="13"/>
          <w:lang w:val="fr-FR"/>
        </w:rPr>
        <w:t xml:space="preserve"> for </w:t>
      </w:r>
      <w:proofErr w:type="spellStart"/>
      <w:r w:rsidR="001E463B" w:rsidRPr="0059099B">
        <w:rPr>
          <w:rFonts w:ascii="Verdana" w:hAnsi="Verdana"/>
          <w:i/>
          <w:sz w:val="13"/>
          <w:szCs w:val="13"/>
          <w:lang w:val="fr-FR"/>
        </w:rPr>
        <w:t>Sub</w:t>
      </w:r>
      <w:proofErr w:type="spellEnd"/>
      <w:r w:rsidR="001E463B" w:rsidRPr="0059099B">
        <w:rPr>
          <w:rFonts w:ascii="Verdana" w:hAnsi="Verdana"/>
          <w:i/>
          <w:sz w:val="13"/>
          <w:szCs w:val="13"/>
          <w:lang w:val="fr-FR"/>
        </w:rPr>
        <w:t>-</w:t>
      </w:r>
      <w:proofErr w:type="spellStart"/>
      <w:r w:rsidR="001E463B" w:rsidRPr="0059099B">
        <w:rPr>
          <w:rFonts w:ascii="Verdana" w:hAnsi="Verdana"/>
          <w:i/>
          <w:sz w:val="13"/>
          <w:szCs w:val="13"/>
          <w:lang w:val="fr-FR"/>
        </w:rPr>
        <w:t>Saharan</w:t>
      </w:r>
      <w:proofErr w:type="spellEnd"/>
      <w:r w:rsidR="001E463B" w:rsidRPr="0059099B">
        <w:rPr>
          <w:rFonts w:ascii="Verdana" w:hAnsi="Verdana"/>
          <w:i/>
          <w:sz w:val="13"/>
          <w:szCs w:val="13"/>
          <w:lang w:val="fr-FR"/>
        </w:rPr>
        <w:t xml:space="preserve"> West </w:t>
      </w:r>
      <w:proofErr w:type="spellStart"/>
      <w:r w:rsidR="001E463B" w:rsidRPr="0059099B">
        <w:rPr>
          <w:rFonts w:ascii="Verdana" w:hAnsi="Verdana"/>
          <w:i/>
          <w:sz w:val="13"/>
          <w:szCs w:val="13"/>
          <w:lang w:val="fr-FR"/>
        </w:rPr>
        <w:t>Africa</w:t>
      </w:r>
      <w:proofErr w:type="spellEnd"/>
      <w:r>
        <w:rPr>
          <w:rFonts w:ascii="Verdana" w:hAnsi="Verdana"/>
          <w:sz w:val="13"/>
          <w:szCs w:val="13"/>
          <w:lang w:val="fr-FR"/>
        </w:rPr>
        <w:t>, 14-</w:t>
      </w:r>
      <w:r w:rsidR="001E463B" w:rsidRPr="0059099B">
        <w:rPr>
          <w:rFonts w:ascii="Verdana" w:hAnsi="Verdana"/>
          <w:sz w:val="13"/>
          <w:szCs w:val="13"/>
          <w:lang w:val="fr-FR"/>
        </w:rPr>
        <w:t>17 May 2013</w:t>
      </w:r>
      <w:r>
        <w:rPr>
          <w:rFonts w:ascii="Verdana" w:hAnsi="Verdana"/>
          <w:sz w:val="13"/>
          <w:szCs w:val="13"/>
          <w:lang w:val="fr-FR"/>
        </w:rPr>
        <w:t xml:space="preserve">, </w:t>
      </w:r>
      <w:r w:rsidR="001E463B" w:rsidRPr="0059099B">
        <w:rPr>
          <w:rFonts w:ascii="Verdana" w:hAnsi="Verdana"/>
          <w:sz w:val="13"/>
          <w:szCs w:val="13"/>
          <w:lang w:val="fr-FR"/>
        </w:rPr>
        <w:t>Ouagadougou,</w:t>
      </w:r>
      <w:r w:rsidR="0059099B">
        <w:rPr>
          <w:rFonts w:ascii="Verdana" w:hAnsi="Verdana"/>
          <w:sz w:val="13"/>
          <w:szCs w:val="13"/>
          <w:lang w:val="fr-FR"/>
        </w:rPr>
        <w:t xml:space="preserve"> Burkina Faso</w:t>
      </w:r>
    </w:p>
    <w:p w:rsidR="001E463B" w:rsidRPr="0059099B" w:rsidRDefault="00024ED4" w:rsidP="0059099B">
      <w:pPr>
        <w:pStyle w:val="NoSpacing"/>
        <w:spacing w:after="40" w:line="220" w:lineRule="exact"/>
        <w:jc w:val="both"/>
        <w:rPr>
          <w:rFonts w:ascii="Verdana" w:hAnsi="Verdana"/>
          <w:sz w:val="13"/>
          <w:szCs w:val="13"/>
          <w:lang w:val="fr-FR"/>
        </w:rPr>
      </w:pPr>
      <w:hyperlink r:id="rId86" w:history="1">
        <w:r w:rsidR="001E463B" w:rsidRPr="0059099B">
          <w:rPr>
            <w:rStyle w:val="Hyperlink"/>
            <w:rFonts w:ascii="Verdana" w:hAnsi="Verdana"/>
            <w:sz w:val="13"/>
            <w:szCs w:val="13"/>
            <w:lang w:val="fr-FR"/>
          </w:rPr>
          <w:t>http://www.cbd.int/doc/?meeting=RWIM-WAFR-01</w:t>
        </w:r>
      </w:hyperlink>
    </w:p>
    <w:p w:rsidR="0059099B" w:rsidRDefault="0059099B" w:rsidP="0059099B">
      <w:pPr>
        <w:pStyle w:val="NoSpacing"/>
        <w:spacing w:after="40" w:line="220" w:lineRule="exact"/>
        <w:jc w:val="both"/>
        <w:rPr>
          <w:rFonts w:ascii="Verdana" w:hAnsi="Verdana"/>
          <w:i/>
          <w:sz w:val="13"/>
          <w:szCs w:val="13"/>
        </w:rPr>
      </w:pPr>
    </w:p>
    <w:p w:rsidR="001E463B" w:rsidRPr="0059099B" w:rsidRDefault="00A224CA" w:rsidP="0059099B">
      <w:pPr>
        <w:pStyle w:val="NoSpacing"/>
        <w:spacing w:after="40" w:line="220" w:lineRule="exact"/>
        <w:jc w:val="both"/>
        <w:rPr>
          <w:rFonts w:ascii="Verdana" w:hAnsi="Verdana"/>
          <w:sz w:val="13"/>
          <w:szCs w:val="13"/>
        </w:rPr>
      </w:pPr>
      <w:r>
        <w:rPr>
          <w:rFonts w:ascii="Verdana" w:hAnsi="Verdana"/>
          <w:i/>
          <w:sz w:val="13"/>
          <w:szCs w:val="13"/>
        </w:rPr>
        <w:t>Land Cover A</w:t>
      </w:r>
      <w:r w:rsidR="001E463B" w:rsidRPr="0059099B">
        <w:rPr>
          <w:rFonts w:ascii="Verdana" w:hAnsi="Verdana"/>
          <w:i/>
          <w:sz w:val="13"/>
          <w:szCs w:val="13"/>
        </w:rPr>
        <w:t>ccounts in Burkina Faso</w:t>
      </w:r>
      <w:r w:rsidR="001E463B" w:rsidRPr="0059099B">
        <w:rPr>
          <w:rFonts w:ascii="Verdana" w:hAnsi="Verdana"/>
          <w:sz w:val="13"/>
          <w:szCs w:val="13"/>
        </w:rPr>
        <w:t xml:space="preserve">, presentation by G. </w:t>
      </w:r>
      <w:proofErr w:type="spellStart"/>
      <w:r w:rsidR="001E463B" w:rsidRPr="0059099B">
        <w:rPr>
          <w:rFonts w:ascii="Verdana" w:hAnsi="Verdana"/>
          <w:sz w:val="13"/>
          <w:szCs w:val="13"/>
        </w:rPr>
        <w:t>Jaffrain</w:t>
      </w:r>
      <w:proofErr w:type="spellEnd"/>
      <w:r w:rsidR="001E463B" w:rsidRPr="0059099B">
        <w:rPr>
          <w:rFonts w:ascii="Verdana" w:hAnsi="Verdana"/>
          <w:sz w:val="13"/>
          <w:szCs w:val="13"/>
        </w:rPr>
        <w:t xml:space="preserve"> </w:t>
      </w:r>
      <w:r>
        <w:rPr>
          <w:rFonts w:ascii="Verdana" w:hAnsi="Verdana"/>
          <w:sz w:val="13"/>
          <w:szCs w:val="13"/>
        </w:rPr>
        <w:t>and</w:t>
      </w:r>
      <w:r w:rsidR="001E463B" w:rsidRPr="0059099B">
        <w:rPr>
          <w:rFonts w:ascii="Verdana" w:hAnsi="Verdana"/>
          <w:sz w:val="13"/>
          <w:szCs w:val="13"/>
        </w:rPr>
        <w:t xml:space="preserve"> O. </w:t>
      </w:r>
      <w:proofErr w:type="spellStart"/>
      <w:r w:rsidR="001E463B" w:rsidRPr="0059099B">
        <w:rPr>
          <w:rFonts w:ascii="Verdana" w:hAnsi="Verdana"/>
          <w:sz w:val="13"/>
          <w:szCs w:val="13"/>
        </w:rPr>
        <w:t>Adama</w:t>
      </w:r>
      <w:proofErr w:type="spellEnd"/>
      <w:r w:rsidR="001E463B" w:rsidRPr="0059099B">
        <w:rPr>
          <w:rFonts w:ascii="Verdana" w:hAnsi="Verdana"/>
          <w:sz w:val="13"/>
          <w:szCs w:val="13"/>
        </w:rPr>
        <w:t>, EEA, 2007 (EN)</w:t>
      </w:r>
    </w:p>
    <w:p w:rsidR="001E463B" w:rsidRPr="0059099B" w:rsidRDefault="00024ED4" w:rsidP="0059099B">
      <w:pPr>
        <w:pStyle w:val="NoSpacing"/>
        <w:spacing w:after="40" w:line="220" w:lineRule="exact"/>
        <w:rPr>
          <w:rFonts w:ascii="Verdana" w:hAnsi="Verdana"/>
          <w:sz w:val="13"/>
          <w:szCs w:val="13"/>
        </w:rPr>
      </w:pPr>
      <w:hyperlink r:id="rId87" w:history="1">
        <w:r w:rsidR="001E463B" w:rsidRPr="0059099B">
          <w:rPr>
            <w:rStyle w:val="Hyperlink"/>
            <w:rFonts w:ascii="Verdana" w:hAnsi="Verdana"/>
            <w:sz w:val="13"/>
            <w:szCs w:val="13"/>
          </w:rPr>
          <w:t>http://projects.eionet.europa.eu/leac/library/cube/land_cover/presentation_leac_burkina_faso_ppt</w:t>
        </w:r>
      </w:hyperlink>
    </w:p>
    <w:p w:rsidR="0059099B" w:rsidRDefault="0059099B" w:rsidP="0059099B">
      <w:pPr>
        <w:pStyle w:val="NoSpacing"/>
        <w:spacing w:after="40" w:line="220" w:lineRule="exact"/>
        <w:rPr>
          <w:rFonts w:ascii="Verdana" w:hAnsi="Verdana"/>
          <w:sz w:val="13"/>
          <w:szCs w:val="13"/>
          <w:lang w:val="en-US"/>
        </w:rPr>
      </w:pPr>
    </w:p>
    <w:p w:rsidR="0059099B" w:rsidRPr="0059099B" w:rsidRDefault="0059099B" w:rsidP="0059099B">
      <w:pPr>
        <w:pStyle w:val="NoSpacing"/>
        <w:spacing w:after="40" w:line="220" w:lineRule="exact"/>
        <w:rPr>
          <w:rFonts w:ascii="Verdana" w:hAnsi="Verdana"/>
          <w:color w:val="4BACC6" w:themeColor="accent5"/>
          <w:sz w:val="13"/>
          <w:szCs w:val="13"/>
          <w:lang w:val="en-US"/>
        </w:rPr>
      </w:pPr>
      <w:r>
        <w:rPr>
          <w:rFonts w:ascii="Verdana" w:hAnsi="Verdana"/>
          <w:sz w:val="13"/>
          <w:szCs w:val="13"/>
          <w:lang w:val="en-US"/>
        </w:rPr>
        <w:t>Forthcoming</w:t>
      </w:r>
      <w:r w:rsidR="001E463B" w:rsidRPr="0059099B">
        <w:rPr>
          <w:rFonts w:ascii="Verdana" w:hAnsi="Verdana"/>
          <w:sz w:val="13"/>
          <w:szCs w:val="13"/>
          <w:lang w:val="en-US"/>
        </w:rPr>
        <w:t>: ENCA</w:t>
      </w:r>
      <w:r w:rsidR="001E463B" w:rsidRPr="0059099B">
        <w:rPr>
          <w:rFonts w:ascii="Verdana" w:hAnsi="Verdana"/>
          <w:i/>
          <w:sz w:val="13"/>
          <w:szCs w:val="13"/>
          <w:lang w:val="en-US"/>
        </w:rPr>
        <w:t xml:space="preserve">: </w:t>
      </w:r>
      <w:r w:rsidR="001E463B" w:rsidRPr="0059099B">
        <w:rPr>
          <w:rFonts w:ascii="Verdana" w:hAnsi="Verdana"/>
          <w:sz w:val="13"/>
          <w:szCs w:val="13"/>
          <w:lang w:val="en-US"/>
        </w:rPr>
        <w:t>A Quick Start Package, SCBD, 2014</w:t>
      </w:r>
      <w:r w:rsidRPr="0059099B">
        <w:rPr>
          <w:rFonts w:ascii="Verdana" w:hAnsi="Verdana"/>
          <w:sz w:val="13"/>
          <w:szCs w:val="13"/>
          <w:lang w:val="en-US"/>
        </w:rPr>
        <w:t xml:space="preserve"> </w:t>
      </w:r>
      <w:r w:rsidRPr="0059099B">
        <w:rPr>
          <w:rFonts w:ascii="Verdana" w:hAnsi="Verdana"/>
          <w:color w:val="4BACC6" w:themeColor="accent5"/>
          <w:sz w:val="13"/>
          <w:szCs w:val="13"/>
        </w:rPr>
        <w:t xml:space="preserve"> </w:t>
      </w:r>
    </w:p>
    <w:sectPr w:rsidR="0059099B" w:rsidRPr="0059099B" w:rsidSect="009C3F0B">
      <w:footerReference w:type="even" r:id="rId88"/>
      <w:footerReference w:type="default" r:id="rId89"/>
      <w:pgSz w:w="8380" w:h="11900" w:code="9"/>
      <w:pgMar w:top="558" w:right="867" w:bottom="1135" w:left="851" w:header="142" w:footer="385"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4327" w:rsidRDefault="00144327" w:rsidP="00E62270">
      <w:pPr>
        <w:spacing w:after="0" w:line="240" w:lineRule="auto"/>
      </w:pPr>
      <w:r>
        <w:separator/>
      </w:r>
    </w:p>
  </w:endnote>
  <w:endnote w:type="continuationSeparator" w:id="0">
    <w:p w:rsidR="00144327" w:rsidRDefault="00144327" w:rsidP="00E622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inion Pro">
    <w:charset w:val="00"/>
    <w:family w:val="auto"/>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NOCKBH+Arial">
    <w:altName w:val="Arial"/>
    <w:panose1 w:val="00000000000000000000"/>
    <w:charset w:val="00"/>
    <w:family w:val="swiss"/>
    <w:notTrueType/>
    <w:pitch w:val="default"/>
    <w:sig w:usb0="00000003" w:usb1="00000000" w:usb2="00000000" w:usb3="00000000" w:csb0="00000001" w:csb1="00000000"/>
  </w:font>
  <w:font w:name="Adobe Caslon Pro">
    <w:charset w:val="00"/>
    <w:family w:val="auto"/>
    <w:pitch w:val="variable"/>
    <w:sig w:usb0="00000007" w:usb1="00000001" w:usb2="00000000" w:usb3="00000000" w:csb0="0000009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DC019F">
    <w:pPr>
      <w:pStyle w:val="Footer"/>
      <w:tabs>
        <w:tab w:val="clear" w:pos="4680"/>
        <w:tab w:val="clear" w:pos="9360"/>
      </w:tabs>
      <w:jc w:val="right"/>
    </w:pPr>
    <w:r w:rsidRPr="00024ED4">
      <w:rPr>
        <w:noProof/>
        <w:lang w:val="fr-FR" w:eastAsia="fr-FR"/>
      </w:rPr>
      <w:pict>
        <v:rect id="Rectangle 29" o:spid="_x0000_s4138" style="position:absolute;left:0;text-align:left;margin-left:515.25pt;margin-top:797.85pt;width:34pt;height:34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" o:allowoverlap="f" fillcolor="#e36c0a [2409]" stroked="f" strokeweight="2pt">
          <v:textbox>
            <w:txbxContent>
              <w:p w:rsidR="00144327" w:rsidRDefault="00024ED4" w:rsidP="00D0772A">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2</w:t>
                </w:r>
                <w:r w:rsidRPr="006A49DA">
                  <w:rPr>
                    <w:b/>
                    <w:color w:val="FFFFFF" w:themeColor="background1"/>
                  </w:rPr>
                  <w:fldChar w:fldCharType="end"/>
                </w:r>
              </w:p>
            </w:txbxContent>
          </v:textbox>
          <w10:wrap anchory="page"/>
        </v:rect>
      </w:pict>
    </w:r>
    <w:r w:rsidRPr="00024ED4">
      <w:rPr>
        <w:noProof/>
        <w:lang w:val="fr-FR" w:eastAsia="fr-FR"/>
      </w:rPr>
      <w:pict>
        <v:rect id="Rectangle 32" o:spid="_x0000_s4137" style="position:absolute;left:0;text-align:left;margin-left:503.25pt;margin-top:785.85pt;width:34pt;height:34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" o:allowoverlap="f" fillcolor="#e36c0a [2409]" stroked="f" strokeweight="2pt">
          <v:textbox>
            <w:txbxContent>
              <w:p w:rsidR="00144327" w:rsidRDefault="00024ED4" w:rsidP="00D0772A">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2</w:t>
                </w:r>
                <w:r w:rsidRPr="006A49DA">
                  <w:rPr>
                    <w:b/>
                    <w:color w:val="FFFFFF" w:themeColor="background1"/>
                  </w:rPr>
                  <w:fldChar w:fldCharType="end"/>
                </w:r>
              </w:p>
            </w:txbxContent>
          </v:textbox>
          <w10:wrap anchory="page"/>
        </v:rect>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655B8E">
    <w:pPr>
      <w:pStyle w:val="Footer"/>
      <w:tabs>
        <w:tab w:val="clear" w:pos="4680"/>
        <w:tab w:val="clear" w:pos="9360"/>
      </w:tabs>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9</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51" o:spid="_x0000_s4105" style="position:absolute;left:0;text-align:left;margin-left:-39.65pt;margin-top:785.85pt;width:34pt;height:34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" o:allowoverlap="f" fillcolor="#e36c0a [2409]" stroked="f" strokeweight="2pt">
          <v:textbox>
            <w:txbxContent>
              <w:p w:rsidR="00144327" w:rsidRDefault="00024ED4" w:rsidP="00655B8E">
                <w:pPr>
                  <w:pStyle w:val="Footer"/>
                  <w:tabs>
                    <w:tab w:val="clear" w:pos="4680"/>
                    <w:tab w:val="clear" w:pos="9360"/>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9</w:t>
                </w:r>
                <w:r w:rsidRPr="006A49DA">
                  <w:rPr>
                    <w:b/>
                    <w:color w:val="FFFFFF" w:themeColor="background1"/>
                  </w:rPr>
                  <w:fldChar w:fldCharType="end"/>
                </w:r>
              </w:p>
            </w:txbxContent>
          </v:textbox>
          <w10:wrap anchory="page"/>
        </v:rect>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144327">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655B8E">
    <w:pPr>
      <w:pStyle w:val="Footer"/>
      <w:tabs>
        <w:tab w:val="clear" w:pos="4680"/>
      </w:tabs>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11</w:t>
    </w:r>
    <w:r w:rsidRPr="00CB7AD2">
      <w:rPr>
        <w:rStyle w:val="PageNumber"/>
        <w:rFonts w:ascii="Century Gothic" w:hAnsi="Century Gothic"/>
        <w:b/>
        <w:color w:val="E36C0A"/>
        <w:sz w:val="14"/>
        <w:szCs w:val="14"/>
      </w:rPr>
      <w:fldChar w:fldCharType="end"/>
    </w:r>
    <w:r w:rsidRPr="00024ED4">
      <w:rPr>
        <w:noProof/>
        <w:lang w:val="fr-FR" w:eastAsia="fr-FR"/>
      </w:rPr>
      <w:pict>
        <v:rect id="Rectangle 374" o:spid="_x0000_s4104" style="position:absolute;left:0;text-align:left;margin-left:-18.7pt;margin-top:785.85pt;width:34pt;height:34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" o:allowoverlap="f" fillcolor="#e36c0a [2409]" stroked="f" strokeweight="2pt">
          <v:textbox>
            <w:txbxContent>
              <w:p w:rsidR="00144327" w:rsidRDefault="00024ED4" w:rsidP="000721A6">
                <w:pPr>
                  <w:pStyle w:val="Footer"/>
                  <w:tabs>
                    <w:tab w:val="clear" w:pos="4680"/>
                    <w:tab w:val="clear" w:pos="9360"/>
                  </w:tabs>
                  <w:ind w:left="-426"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11</w:t>
                </w:r>
                <w:r w:rsidRPr="006A49DA">
                  <w:rPr>
                    <w:b/>
                    <w:color w:val="FFFFFF" w:themeColor="background1"/>
                  </w:rPr>
                  <w:fldChar w:fldCharType="end"/>
                </w:r>
              </w:p>
            </w:txbxContent>
          </v:textbox>
          <w10:wrap anchory="page"/>
        </v:rect>
      </w:pict>
    </w:r>
    <w:r w:rsidRPr="00024ED4">
      <w:rPr>
        <w:noProof/>
        <w:lang w:val="fr-FR" w:eastAsia="fr-FR"/>
      </w:rPr>
      <w:pict>
        <v:rect id="Rectangle 366" o:spid="_x0000_s4103" style="position:absolute;left:0;text-align:left;margin-left:-6.7pt;margin-top:797.85pt;width:88.7pt;height:3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" o:allowoverlap="f" fillcolor="#e36c0a [2409]" stroked="f" strokeweight="2pt">
          <v:textbox>
            <w:txbxContent>
              <w:p w:rsidR="00144327" w:rsidRDefault="00024ED4" w:rsidP="000721A6">
                <w:pPr>
                  <w:pStyle w:val="Footer"/>
                  <w:tabs>
                    <w:tab w:val="clear" w:pos="4680"/>
                    <w:tab w:val="clear" w:pos="9360"/>
                  </w:tabs>
                  <w:ind w:left="-426"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11</w:t>
                </w:r>
                <w:r w:rsidRPr="006A49DA">
                  <w:rPr>
                    <w:b/>
                    <w:color w:val="FFFFFF" w:themeColor="background1"/>
                  </w:rPr>
                  <w:fldChar w:fldCharType="end"/>
                </w:r>
              </w:p>
            </w:txbxContent>
          </v:textbox>
          <w10:wrap anchory="page"/>
        </v:rect>
      </w:pict>
    </w:r>
    <w:r w:rsidRPr="00024ED4">
      <w:rPr>
        <w:noProof/>
        <w:lang w:val="fr-FR" w:eastAsia="fr-FR"/>
      </w:rPr>
      <w:pict>
        <v:rect id="Rectangle 391" o:spid="_x0000_s4102" style="position:absolute;left:0;text-align:left;margin-left:-18.7pt;margin-top:785.85pt;width:34pt;height:3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" o:allowoverlap="f" fillcolor="#e36c0a [2409]" stroked="f" strokeweight="2pt">
          <v:textbox>
            <w:txbxContent>
              <w:p w:rsidR="00144327" w:rsidRDefault="00024ED4" w:rsidP="000721A6">
                <w:pPr>
                  <w:pStyle w:val="Footer"/>
                  <w:tabs>
                    <w:tab w:val="clear" w:pos="4680"/>
                    <w:tab w:val="clear" w:pos="9360"/>
                  </w:tabs>
                  <w:ind w:left="-426"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11</w:t>
                </w:r>
                <w:r w:rsidRPr="006A49DA">
                  <w:rPr>
                    <w:b/>
                    <w:color w:val="FFFFFF" w:themeColor="background1"/>
                  </w:rPr>
                  <w:fldChar w:fldCharType="end"/>
                </w:r>
              </w:p>
            </w:txbxContent>
          </v:textbox>
          <w10:wrap anchory="page"/>
        </v:rect>
      </w:pict>
    </w:r>
    <w:r w:rsidRPr="00024ED4">
      <w:rPr>
        <w:noProof/>
        <w:lang w:val="fr-FR" w:eastAsia="fr-FR"/>
      </w:rPr>
      <w:pict>
        <v:rect id="Rectangle 393" o:spid="_x0000_s4101" style="position:absolute;left:0;text-align:left;margin-left:467.8pt;margin-top:785.85pt;width:34pt;height:3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" o:allowoverlap="f" fillcolor="#e36c0a [2409]" stroked="f" strokeweight="2pt">
          <v:textbox>
            <w:txbxContent>
              <w:p w:rsidR="00144327" w:rsidRDefault="00024ED4" w:rsidP="009A49CC">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11</w:t>
                </w:r>
                <w:r w:rsidRPr="006A49DA">
                  <w:rPr>
                    <w:b/>
                    <w:color w:val="FFFFFF" w:themeColor="background1"/>
                  </w:rPr>
                  <w:fldChar w:fldCharType="end"/>
                </w:r>
              </w:p>
            </w:txbxContent>
          </v:textbox>
          <w10:wrap anchory="page"/>
        </v:rect>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0721A6" w:rsidRDefault="00024ED4" w:rsidP="009A6008">
    <w:pPr>
      <w:pStyle w:val="Footer"/>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13</w:t>
    </w:r>
    <w:r w:rsidRPr="00CB7AD2">
      <w:rPr>
        <w:rStyle w:val="PageNumber"/>
        <w:rFonts w:ascii="Century Gothic" w:hAnsi="Century Gothic"/>
        <w:b/>
        <w:color w:val="E36C0A"/>
        <w:sz w:val="14"/>
        <w:szCs w:val="14"/>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9A6008">
    <w:pPr>
      <w:pStyle w:val="Footer"/>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15</w:t>
    </w:r>
    <w:r w:rsidRPr="00CB7AD2">
      <w:rPr>
        <w:rStyle w:val="PageNumber"/>
        <w:rFonts w:ascii="Century Gothic" w:hAnsi="Century Gothic"/>
        <w:b/>
        <w:color w:val="E36C0A"/>
        <w:sz w:val="14"/>
        <w:szCs w:val="14"/>
      </w:rPr>
      <w:fldChar w:fldCharType="end"/>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9A6008">
    <w:pPr>
      <w:pStyle w:val="Footer"/>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17</w:t>
    </w:r>
    <w:r w:rsidRPr="00CB7AD2">
      <w:rPr>
        <w:rStyle w:val="PageNumber"/>
        <w:rFonts w:ascii="Century Gothic" w:hAnsi="Century Gothic"/>
        <w:b/>
        <w:color w:val="E36C0A"/>
        <w:sz w:val="14"/>
        <w:szCs w:val="14"/>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9A6008">
    <w:pPr>
      <w:pStyle w:val="Footer"/>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27</w:t>
    </w:r>
    <w:r w:rsidRPr="00CB7AD2">
      <w:rPr>
        <w:rStyle w:val="PageNumber"/>
        <w:rFonts w:ascii="Century Gothic" w:hAnsi="Century Gothic"/>
        <w:b/>
        <w:color w:val="E36C0A"/>
        <w:sz w:val="14"/>
        <w:szCs w:val="14"/>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9C3F0B">
    <w:pPr>
      <w:pStyle w:val="Footer"/>
      <w:jc w:val="right"/>
    </w:pPr>
    <w:r w:rsidRPr="00CB7AD2">
      <w:rPr>
        <w:rStyle w:val="PageNumber"/>
        <w:rFonts w:ascii="Century Gothic" w:hAnsi="Century Gothic"/>
        <w:b/>
        <w:color w:val="E36C0A"/>
        <w:sz w:val="14"/>
        <w:szCs w:val="14"/>
      </w:rPr>
      <w:fldChar w:fldCharType="begin"/>
    </w:r>
    <w:r w:rsidR="009C3F0B"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29</w:t>
    </w:r>
    <w:r w:rsidRPr="00CB7AD2">
      <w:rPr>
        <w:rStyle w:val="PageNumber"/>
        <w:rFonts w:ascii="Century Gothic" w:hAnsi="Century Gothic"/>
        <w:b/>
        <w:color w:val="E36C0A"/>
        <w:sz w:val="14"/>
        <w:szCs w:val="14"/>
      </w:rPr>
      <w:fldChar w:fldCharType="end"/>
    </w:r>
    <w:r w:rsidRPr="00024ED4">
      <w:rPr>
        <w:noProof/>
        <w:color w:val="FFFFFF" w:themeColor="background1"/>
        <w:sz w:val="16"/>
        <w:szCs w:val="16"/>
        <w:lang w:val="fr-FR" w:eastAsia="fr-FR"/>
      </w:rPr>
      <w:pict>
        <v:rect id="Rectangle 18" o:spid="_x0000_s4100" style="position:absolute;left:0;text-align:left;margin-left:-80.1pt;margin-top:0;width:846.1pt;height:23.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" o:allowoverlap="f" fillcolor="#4bacc6 [3208]" stroked="f" strokeweight="2pt">
          <w10:wrap anchory="page"/>
        </v:rect>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6A49DA" w:rsidRDefault="00024ED4">
    <w:pPr>
      <w:pStyle w:val="Footer"/>
      <w:jc w:val="right"/>
      <w:rPr>
        <w:b/>
        <w:color w:val="FFFFFF" w:themeColor="background1"/>
      </w:rPr>
    </w:pPr>
    <w:r w:rsidRPr="00CB7AD2">
      <w:rPr>
        <w:rStyle w:val="PageNumber"/>
        <w:rFonts w:ascii="Century Gothic" w:hAnsi="Century Gothic"/>
        <w:b/>
        <w:color w:val="E36C0A"/>
        <w:sz w:val="14"/>
        <w:szCs w:val="14"/>
      </w:rPr>
      <w:fldChar w:fldCharType="begin"/>
    </w:r>
    <w:r w:rsidR="009C3F0B"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31</w:t>
    </w:r>
    <w:r w:rsidRPr="00CB7AD2">
      <w:rPr>
        <w:rStyle w:val="PageNumber"/>
        <w:rFonts w:ascii="Century Gothic" w:hAnsi="Century Gothic"/>
        <w:b/>
        <w:color w:val="E36C0A"/>
        <w:sz w:val="14"/>
        <w:szCs w:val="14"/>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5775649"/>
      <w:docPartObj>
        <w:docPartGallery w:val="Page Numbers (Bottom of Page)"/>
        <w:docPartUnique/>
      </w:docPartObj>
    </w:sdtPr>
    <w:sdtEndPr>
      <w:rPr>
        <w:b/>
        <w:color w:val="FFFFFF" w:themeColor="background1"/>
      </w:rPr>
    </w:sdtEndPr>
    <w:sdtContent>
      <w:p w:rsidR="00144327" w:rsidRPr="006A49DA" w:rsidRDefault="00024ED4" w:rsidP="009C3F0B">
        <w:pPr>
          <w:pStyle w:val="Footer"/>
          <w:jc w:val="right"/>
          <w:rPr>
            <w:b/>
            <w:color w:val="FFFFFF" w:themeColor="background1"/>
          </w:rPr>
        </w:pPr>
        <w:r w:rsidRPr="00CB7AD2">
          <w:rPr>
            <w:rStyle w:val="PageNumber"/>
            <w:rFonts w:ascii="Century Gothic" w:hAnsi="Century Gothic"/>
            <w:b/>
            <w:color w:val="E36C0A"/>
            <w:sz w:val="14"/>
            <w:szCs w:val="14"/>
          </w:rPr>
          <w:fldChar w:fldCharType="begin"/>
        </w:r>
        <w:r w:rsidR="009C3F0B"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35</w:t>
        </w:r>
        <w:r w:rsidRPr="00CB7AD2">
          <w:rPr>
            <w:rStyle w:val="PageNumber"/>
            <w:rFonts w:ascii="Century Gothic" w:hAnsi="Century Gothic"/>
            <w:b/>
            <w:color w:val="E36C0A"/>
            <w:sz w:val="14"/>
            <w:szCs w:val="14"/>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DC019F">
    <w:pPr>
      <w:pStyle w:val="Footer"/>
      <w:tabs>
        <w:tab w:val="clear" w:pos="4680"/>
        <w:tab w:val="clear" w:pos="9360"/>
      </w:tabs>
      <w:jc w:val="right"/>
    </w:pPr>
    <w:r w:rsidRPr="00024ED4">
      <w:rPr>
        <w:noProof/>
        <w:lang w:val="fr-FR" w:eastAsia="fr-FR"/>
      </w:rPr>
      <w:pict>
        <v:rect id="Rectangle 42" o:spid="_x0000_s4132" style="position:absolute;left:0;text-align:left;margin-left:515.25pt;margin-top:797.85pt;width:34pt;height:34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" o:allowoverlap="f" fillcolor="#e36c0a [2409]" stroked="f" strokeweight="2pt">
          <v:textbox>
            <w:txbxContent>
              <w:p w:rsidR="00144327" w:rsidRDefault="00024ED4" w:rsidP="00D0772A">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4</w:t>
                </w:r>
                <w:r w:rsidRPr="006A49DA">
                  <w:rPr>
                    <w:b/>
                    <w:color w:val="FFFFFF" w:themeColor="background1"/>
                  </w:rPr>
                  <w:fldChar w:fldCharType="end"/>
                </w:r>
              </w:p>
            </w:txbxContent>
          </v:textbox>
          <w10:wrap anchory="page"/>
        </v:rect>
      </w:pict>
    </w:r>
    <w:r w:rsidRPr="00024ED4">
      <w:rPr>
        <w:noProof/>
        <w:lang w:val="fr-FR" w:eastAsia="fr-FR"/>
      </w:rPr>
      <w:pict>
        <v:rect id="Rectangle 43" o:spid="_x0000_s4131" style="position:absolute;left:0;text-align:left;margin-left:503.25pt;margin-top:785.85pt;width:34pt;height:3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xMQWycDAAAR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" o:allowoverlap="f" fillcolor="#e36c0a [2409]" stroked="f" strokeweight="2pt">
          <v:textbox>
            <w:txbxContent>
              <w:p w:rsidR="00144327" w:rsidRDefault="00024ED4" w:rsidP="00D0772A">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4</w:t>
                </w:r>
                <w:r w:rsidRPr="006A49DA">
                  <w:rPr>
                    <w:b/>
                    <w:color w:val="FFFFFF" w:themeColor="background1"/>
                  </w:rPr>
                  <w:fldChar w:fldCharType="end"/>
                </w:r>
              </w:p>
            </w:txbxContent>
          </v:textbox>
          <w10:wrap anchory="page"/>
        </v:rect>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6409014"/>
      <w:docPartObj>
        <w:docPartGallery w:val="Page Numbers (Bottom of Page)"/>
        <w:docPartUnique/>
      </w:docPartObj>
    </w:sdtPr>
    <w:sdtEndPr>
      <w:rPr>
        <w:b/>
        <w:color w:val="FFFFFF" w:themeColor="background1"/>
      </w:rPr>
    </w:sdtEndPr>
    <w:sdtContent>
      <w:p w:rsidR="00144327" w:rsidRDefault="00024ED4" w:rsidP="009C3F0B">
        <w:pPr>
          <w:pStyle w:val="Footer"/>
          <w:jc w:val="right"/>
        </w:pPr>
        <w:r w:rsidRPr="00024ED4">
          <w:rPr>
            <w:noProof/>
            <w:lang w:val="fr-FR" w:eastAsia="fr-FR"/>
          </w:rPr>
          <w:pict>
            <v:rect id="Rectangle 334" o:spid="_x0000_s4097" style="position:absolute;left:0;text-align:left;margin-left:473.45pt;margin-top:785.85pt;width:34pt;height:3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" o:allowoverlap="f" fillcolor="#e36c0a [2409]" stroked="f" strokeweight="2pt">
              <v:textbox>
                <w:txbxContent>
                  <w:p w:rsidR="00144327" w:rsidRDefault="00024ED4" w:rsidP="00DE4958">
                    <w:pPr>
                      <w:pStyle w:val="Footer"/>
                      <w:tabs>
                        <w:tab w:val="clear" w:pos="9360"/>
                        <w:tab w:val="left" w:pos="3940"/>
                        <w:tab w:val="left" w:pos="8440"/>
                        <w:tab w:val="right" w:pos="9501"/>
                      </w:tabs>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53</w:t>
                    </w:r>
                    <w:r w:rsidRPr="006A49DA">
                      <w:rPr>
                        <w:b/>
                        <w:color w:val="FFFFFF" w:themeColor="background1"/>
                      </w:rPr>
                      <w:fldChar w:fldCharType="end"/>
                    </w:r>
                  </w:p>
                </w:txbxContent>
              </v:textbox>
              <w10:wrap anchory="page"/>
            </v:rect>
          </w:pict>
        </w:r>
        <w:r w:rsidRPr="00CB7AD2">
          <w:rPr>
            <w:rStyle w:val="PageNumber"/>
            <w:rFonts w:ascii="Century Gothic" w:hAnsi="Century Gothic"/>
            <w:b/>
            <w:color w:val="E36C0A"/>
            <w:sz w:val="14"/>
            <w:szCs w:val="14"/>
          </w:rPr>
          <w:fldChar w:fldCharType="begin"/>
        </w:r>
        <w:r w:rsidR="009C3F0B"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53</w:t>
        </w:r>
        <w:r w:rsidRPr="00CB7AD2">
          <w:rPr>
            <w:rStyle w:val="PageNumber"/>
            <w:rFonts w:ascii="Century Gothic" w:hAnsi="Century Gothic"/>
            <w:b/>
            <w:color w:val="E36C0A"/>
            <w:sz w:val="14"/>
            <w:szCs w:val="14"/>
          </w:rPr>
          <w:fldChar w:fldCharType="end"/>
        </w:r>
      </w:p>
    </w:sdtContent>
  </w:sdt>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9A49CC" w:rsidRDefault="00024ED4" w:rsidP="00B40F19">
    <w:pPr>
      <w:pStyle w:val="Footer"/>
    </w:pPr>
    <w:r w:rsidRPr="00CB7AD2">
      <w:rPr>
        <w:rStyle w:val="PageNumber"/>
        <w:rFonts w:ascii="Century Gothic" w:hAnsi="Century Gothic"/>
        <w:b/>
        <w:color w:val="E36C0A"/>
        <w:sz w:val="14"/>
        <w:szCs w:val="14"/>
      </w:rPr>
      <w:fldChar w:fldCharType="begin"/>
    </w:r>
    <w:r w:rsidR="009C3F0B"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54</w:t>
    </w:r>
    <w:r w:rsidRPr="00CB7AD2">
      <w:rPr>
        <w:rStyle w:val="PageNumber"/>
        <w:rFonts w:ascii="Century Gothic" w:hAnsi="Century Gothic"/>
        <w:b/>
        <w:color w:val="E36C0A"/>
        <w:sz w:val="14"/>
        <w:szCs w:val="14"/>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14432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CB7AD2" w:rsidRDefault="00024ED4" w:rsidP="00CB7AD2">
    <w:pPr>
      <w:pStyle w:val="Footer"/>
      <w:tabs>
        <w:tab w:val="clear" w:pos="4680"/>
        <w:tab w:val="clear" w:pos="9360"/>
      </w:tabs>
      <w:jc w:val="right"/>
      <w:rPr>
        <w:rFonts w:ascii="Century Gothic" w:hAnsi="Century Gothic"/>
        <w:b/>
        <w:color w:val="E36C0A"/>
        <w:sz w:val="14"/>
        <w:szCs w:val="14"/>
      </w:rPr>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3</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308" o:spid="_x0000_s4130" style="position:absolute;left:0;text-align:left;margin-left:467.8pt;margin-top:785.85pt;width:34pt;height:3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gLDycDAAAS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" o:allowoverlap="f" fillcolor="#e36c0a [2409]" stroked="f" strokeweight="2pt">
          <v:textbox>
            <w:txbxContent>
              <w:p w:rsidR="00144327" w:rsidRDefault="00024ED4" w:rsidP="009A7084">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3</w:t>
                </w:r>
                <w:r w:rsidRPr="006A49DA">
                  <w:rPr>
                    <w:b/>
                    <w:color w:val="FFFFFF" w:themeColor="background1"/>
                  </w:rPr>
                  <w:fldChar w:fldCharType="end"/>
                </w:r>
              </w:p>
            </w:txbxContent>
          </v:textbox>
          <w10:wrap anchory="page"/>
        </v:rect>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CB7AD2" w:rsidRDefault="00024ED4" w:rsidP="00742ABA">
    <w:pPr>
      <w:pStyle w:val="Footer"/>
      <w:tabs>
        <w:tab w:val="clear" w:pos="9360"/>
      </w:tabs>
      <w:rPr>
        <w:rFonts w:ascii="Century Gothic" w:hAnsi="Century Gothic"/>
        <w:b/>
        <w:color w:val="E36C0A"/>
        <w:sz w:val="14"/>
        <w:szCs w:val="14"/>
        <w:lang w:val="fr-FR" w:eastAsia="fr-FR"/>
      </w:rPr>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6</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376" o:spid="_x0000_s4127" style="position:absolute;left:0;text-align:left;margin-left:-39.65pt;margin-top:785.85pt;width:34pt;height:3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drXXyYDAAAS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" o:allowoverlap="f" fillcolor="#e36c0a [2409]" stroked="f" strokeweight="2pt">
          <v:textbox>
            <w:txbxContent>
              <w:p w:rsidR="00144327" w:rsidRDefault="00024ED4" w:rsidP="00735D93">
                <w:pPr>
                  <w:pStyle w:val="Footer"/>
                  <w:tabs>
                    <w:tab w:val="clear" w:pos="4680"/>
                    <w:tab w:val="clear" w:pos="9360"/>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6</w:t>
                </w:r>
                <w:r w:rsidRPr="006A49DA">
                  <w:rPr>
                    <w:b/>
                    <w:color w:val="FFFFFF" w:themeColor="background1"/>
                  </w:rPr>
                  <w:fldChar w:fldCharType="end"/>
                </w:r>
              </w:p>
            </w:txbxContent>
          </v:textbox>
          <w10:wrap anchory="page"/>
        </v:rect>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2C7385" w:rsidRDefault="00024ED4" w:rsidP="002C7385">
    <w:pPr>
      <w:pStyle w:val="Footer"/>
      <w:tabs>
        <w:tab w:val="clear" w:pos="4680"/>
        <w:tab w:val="clear" w:pos="9360"/>
      </w:tabs>
      <w:jc w:val="right"/>
      <w:rPr>
        <w:rFonts w:ascii="Century Gothic" w:hAnsi="Century Gothic"/>
        <w:sz w:val="14"/>
        <w:szCs w:val="14"/>
      </w:rPr>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5</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44" o:spid="_x0000_s4126" style="position:absolute;left:0;text-align:left;margin-left:467.8pt;margin-top:785.85pt;width:34pt;height:3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" o:allowoverlap="f" fillcolor="#e36c0a [2409]" stroked="f" strokeweight="2pt">
          <v:textbox>
            <w:txbxContent>
              <w:p w:rsidR="00144327" w:rsidRDefault="00024ED4" w:rsidP="002C7385">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5</w:t>
                </w:r>
                <w:r w:rsidRPr="006A49DA">
                  <w:rPr>
                    <w:b/>
                    <w:color w:val="FFFFFF" w:themeColor="background1"/>
                  </w:rPr>
                  <w:fldChar w:fldCharType="end"/>
                </w:r>
              </w:p>
            </w:txbxContent>
          </v:textbox>
          <w10:wrap anchory="page"/>
        </v:rect>
      </w:pict>
    </w:r>
    <w:r w:rsidRPr="00024ED4">
      <w:rPr>
        <w:rFonts w:ascii="Century Gothic" w:hAnsi="Century Gothic"/>
        <w:noProof/>
        <w:sz w:val="14"/>
        <w:szCs w:val="14"/>
        <w:lang w:val="fr-FR" w:eastAsia="fr-FR"/>
      </w:rPr>
      <w:pict>
        <v:rect id="Rectangle 28" o:spid="_x0000_s4125" style="position:absolute;left:0;text-align:left;margin-left:496.15pt;margin-top:785.85pt;width:1395.3pt;height:3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" o:allowoverlap="f" fillcolor="#e36c0a [2409]" stroked="f" strokeweight="2pt">
          <v:textbox>
            <w:txbxContent>
              <w:p w:rsidR="00144327" w:rsidRDefault="00024ED4" w:rsidP="00D2167C">
                <w:pPr>
                  <w:pStyle w:val="Footer"/>
                  <w:tabs>
                    <w:tab w:val="clear" w:pos="4680"/>
                    <w:tab w:val="clear" w:pos="9360"/>
                  </w:tabs>
                  <w:ind w:left="-4536"/>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5</w:t>
                </w:r>
                <w:r w:rsidRPr="006A49DA">
                  <w:rPr>
                    <w:b/>
                    <w:color w:val="FFFFFF" w:themeColor="background1"/>
                  </w:rPr>
                  <w:fldChar w:fldCharType="end"/>
                </w:r>
              </w:p>
            </w:txbxContent>
          </v:textbox>
          <w10:wrap anchory="page"/>
        </v:rect>
      </w:pict>
    </w:r>
    <w:r w:rsidRPr="00024ED4">
      <w:rPr>
        <w:rFonts w:ascii="Century Gothic" w:hAnsi="Century Gothic"/>
        <w:noProof/>
        <w:sz w:val="14"/>
        <w:szCs w:val="14"/>
        <w:lang w:val="fr-FR" w:eastAsia="fr-FR"/>
      </w:rPr>
      <w:pict>
        <v:rect id="Rectangle 25" o:spid="_x0000_s4124" style="position:absolute;left:0;text-align:left;margin-left:496.15pt;margin-top:785.85pt;width:2648.9pt;height:3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" o:allowoverlap="f" fillcolor="#e46c0a" stroked="f" strokeweight="2pt">
          <v:textbox>
            <w:txbxContent>
              <w:p w:rsidR="00144327" w:rsidRDefault="00024ED4" w:rsidP="00D2167C">
                <w:pPr>
                  <w:pStyle w:val="Footer"/>
                  <w:tabs>
                    <w:tab w:val="clear" w:pos="4680"/>
                    <w:tab w:val="clear" w:pos="9360"/>
                  </w:tabs>
                  <w:ind w:left="-10915"/>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5</w:t>
                </w:r>
                <w:r w:rsidRPr="006A49DA">
                  <w:rPr>
                    <w:b/>
                    <w:color w:val="FFFFFF" w:themeColor="background1"/>
                  </w:rPr>
                  <w:fldChar w:fldCharType="end"/>
                </w:r>
              </w:p>
            </w:txbxContent>
          </v:textbox>
          <w10:wrap anchory="page"/>
        </v:rect>
      </w:pict>
    </w:r>
    <w:r w:rsidRPr="00024ED4">
      <w:rPr>
        <w:rFonts w:ascii="Century Gothic" w:hAnsi="Century Gothic"/>
        <w:noProof/>
        <w:sz w:val="14"/>
        <w:szCs w:val="14"/>
        <w:lang w:val="fr-FR" w:eastAsia="fr-FR"/>
      </w:rPr>
      <w:pict>
        <v:rect id="Rectangle 388" o:spid="_x0000_s4123" style="position:absolute;left:0;text-align:left;margin-left:467.8pt;margin-top:785.85pt;width:34pt;height:34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o3dicDAAAS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" o:allowoverlap="f" fillcolor="#e36c0a [2409]" stroked="f" strokeweight="2pt">
          <v:textbox>
            <w:txbxContent>
              <w:p w:rsidR="00144327" w:rsidRDefault="00024ED4" w:rsidP="007916F2">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5</w:t>
                </w:r>
                <w:r w:rsidRPr="006A49DA">
                  <w:rPr>
                    <w:b/>
                    <w:color w:val="FFFFFF" w:themeColor="background1"/>
                  </w:rPr>
                  <w:fldChar w:fldCharType="end"/>
                </w:r>
              </w:p>
            </w:txbxContent>
          </v:textbox>
          <w10:wrap anchory="page"/>
        </v:rect>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C1710B" w:rsidRDefault="00024ED4" w:rsidP="00D2167C">
    <w:pPr>
      <w:pStyle w:val="Footer"/>
      <w:tabs>
        <w:tab w:val="clear" w:pos="4680"/>
        <w:tab w:val="clear" w:pos="9360"/>
      </w:tabs>
    </w:pPr>
    <w:r w:rsidRPr="00024ED4">
      <w:rPr>
        <w:noProof/>
        <w:lang w:val="fr-FR" w:eastAsia="fr-FR"/>
      </w:rPr>
      <w:pict>
        <v:rect id="Rectangle 346" o:spid="_x0000_s4120" style="position:absolute;left:0;text-align:left;margin-left:-14.9pt;margin-top:797.85pt;width:34pt;height:3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" o:allowoverlap="f" fillcolor="#e36c0a [2409]" stroked="f" strokeweight="2pt">
          <v:textbox>
            <w:txbxContent>
              <w:p w:rsidR="00144327" w:rsidRDefault="00024ED4" w:rsidP="00462FF6">
                <w:pPr>
                  <w:pStyle w:val="Footer"/>
                  <w:tabs>
                    <w:tab w:val="clear" w:pos="4680"/>
                    <w:tab w:val="clear" w:pos="9360"/>
                  </w:tabs>
                  <w:ind w:left="-426"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8</w:t>
                </w:r>
                <w:r w:rsidRPr="006A49DA">
                  <w:rPr>
                    <w:b/>
                    <w:color w:val="FFFFFF" w:themeColor="background1"/>
                  </w:rPr>
                  <w:fldChar w:fldCharType="end"/>
                </w:r>
              </w:p>
            </w:txbxContent>
          </v:textbox>
          <w10:wrap anchory="page"/>
        </v:rect>
      </w:pict>
    </w:r>
    <w:r w:rsidRPr="00024ED4">
      <w:rPr>
        <w:noProof/>
        <w:lang w:val="fr-FR" w:eastAsia="fr-FR"/>
      </w:rPr>
      <w:pict>
        <v:rect id="Rectangle 345" o:spid="_x0000_s4119" style="position:absolute;left:0;text-align:left;margin-left:-26.9pt;margin-top:785.85pt;width:34pt;height:34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" o:allowoverlap="f" fillcolor="#e36c0a [2409]" stroked="f" strokeweight="2pt">
          <v:textbox>
            <w:txbxContent>
              <w:p w:rsidR="00144327" w:rsidRDefault="00024ED4" w:rsidP="00462FF6">
                <w:pPr>
                  <w:pStyle w:val="Footer"/>
                  <w:tabs>
                    <w:tab w:val="clear" w:pos="4680"/>
                    <w:tab w:val="clear" w:pos="9360"/>
                  </w:tabs>
                  <w:ind w:left="-142"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8</w:t>
                </w:r>
                <w:r w:rsidRPr="006A49DA">
                  <w:rPr>
                    <w:b/>
                    <w:color w:val="FFFFFF" w:themeColor="background1"/>
                  </w:rPr>
                  <w:fldChar w:fldCharType="end"/>
                </w:r>
              </w:p>
            </w:txbxContent>
          </v:textbox>
          <w10:wrap anchory="page"/>
        </v:rect>
      </w:pict>
    </w:r>
    <w:r w:rsidRPr="00024ED4">
      <w:rPr>
        <w:noProof/>
        <w:lang w:val="fr-FR" w:eastAsia="fr-FR"/>
      </w:rPr>
      <w:pict>
        <v:rect id="Rectangle 344" o:spid="_x0000_s4118" style="position:absolute;left:0;text-align:left;margin-left:-14.9pt;margin-top:797.85pt;width:34pt;height:3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" o:allowoverlap="f" fillcolor="#e36c0a [2409]" stroked="f" strokeweight="2pt">
          <v:textbox>
            <w:txbxContent>
              <w:p w:rsidR="00144327" w:rsidRDefault="00024ED4" w:rsidP="00462FF6">
                <w:pPr>
                  <w:pStyle w:val="Footer"/>
                  <w:tabs>
                    <w:tab w:val="clear" w:pos="4680"/>
                    <w:tab w:val="clear" w:pos="9360"/>
                  </w:tabs>
                  <w:ind w:left="-426" w:right="-357"/>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8</w:t>
                </w:r>
                <w:r w:rsidRPr="006A49DA">
                  <w:rPr>
                    <w:b/>
                    <w:color w:val="FFFFFF" w:themeColor="background1"/>
                  </w:rPr>
                  <w:fldChar w:fldCharType="end"/>
                </w:r>
              </w:p>
            </w:txbxContent>
          </v:textbox>
          <w10:wrap anchory="page"/>
        </v:rect>
      </w:pict>
    </w:r>
    <w:r w:rsidRPr="00024ED4">
      <w:rPr>
        <w:noProof/>
        <w:lang w:val="fr-FR" w:eastAsia="fr-FR"/>
      </w:rPr>
      <w:pict>
        <v:group id="Groupe 10" o:spid="_x0000_s4115" style="position:absolute;left:0;text-align:left;margin-left:-28.1pt;margin-top:260.1pt;width:567.45pt;height:20.6pt;z-index:-251458560;mso-width-relative:margin;mso-height-relative:margin" coordsize="4970145,1803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">
          <v:rect id="Rectangle 6" o:spid="_x0000_s4117" style="position:absolute;width:4970145;height:1803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xhwvwwAA&#10;ANoAAAAPAAAAZHJzL2Rvd25yZXYueG1sRI9Ba8JAFITvgv9heUJvulGsSnQVEWp7ErQientkn0kw&#10;+zZkt27SX98tFHocZuYbZrVpTSWe1LjSsoLxKAFBnFldcq7g/Pk2XIBwHlljZZkUdORgs+73Vphq&#10;G/hIz5PPRYSwS1FB4X2dSumyggy6ka2Jo3e3jUEfZZNL3WCIcFPJSZLMpMGS40KBNe0Kyh6nL6PA&#10;TG+H7/dLN9+H0CaH4y68Xrug1Mug3S5BeGr9f/iv/aEVzOD3SrwBcv0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xhwvwwAAANoAAAAPAAAAAAAAAAAAAAAAAJcCAABkcnMvZG93&#10;bnJldi54bWxQSwUGAAAAAAQABAD1AAAAhwMAAAAA&#10;" fillcolor="#fbd4b4 [1305]" stroked="f" strokeweight="2pt"/>
          <v:rect id="Rectangle 11" o:spid="_x0000_s4116" style="position:absolute;left:4200808;width:766445;height:177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XYrLwQAA&#10;ANsAAAAPAAAAZHJzL2Rvd25yZXYueG1sRE9Ni8IwEL0L+x/CLHizqR5WtxpFFgQXRNQV8Tg2Y1u2&#10;mZQm2uqvN4LgbR7vcyaz1pTiSrUrLCvoRzEI4tTqgjMF+79FbwTCeWSNpWVScCMHs+lHZ4KJtg1v&#10;6brzmQgh7BJUkHtfJVK6NCeDLrIVceDOtjboA6wzqWtsQrgp5SCOv6TBgkNDjhX95JT+7y5Gwfec&#10;1rrZH325au76QJvh78GelOp+tvMxCE+tf4tf7qUO8/vw/CUcIK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12Ky8EAAADbAAAADwAAAAAAAAAAAAAAAACXAgAAZHJzL2Rvd25y&#10;ZXYueG1sUEsFBgAAAAAEAAQA9QAAAIUDAAAAAA==&#10;" fillcolor="#e36c0a [2409]" stroked="f" strokeweight="2pt"/>
        </v:group>
      </w:pict>
    </w:r>
    <w:r w:rsidRPr="00024ED4">
      <w:rPr>
        <w:noProof/>
        <w:lang w:val="fr-FR" w:eastAsia="fr-FR"/>
      </w:rPr>
      <w:pict>
        <v:rect id="Rectangle 390" o:spid="_x0000_s4114" style="position:absolute;left:0;text-align:left;margin-left:-32.25pt;margin-top:785.85pt;width:34pt;height:34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UYScDAAAT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" o:allowoverlap="f" fillcolor="#e36c0a [2409]" stroked="f" strokeweight="2pt">
          <v:textbox>
            <w:txbxContent>
              <w:p w:rsidR="00144327" w:rsidRDefault="00024ED4" w:rsidP="00C1710B">
                <w:pPr>
                  <w:pStyle w:val="Footer"/>
                  <w:tabs>
                    <w:tab w:val="clear" w:pos="4680"/>
                    <w:tab w:val="clear" w:pos="9360"/>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8</w:t>
                </w:r>
                <w:r w:rsidRPr="006A49DA">
                  <w:rPr>
                    <w:b/>
                    <w:color w:val="FFFFFF" w:themeColor="background1"/>
                  </w:rPr>
                  <w:fldChar w:fldCharType="end"/>
                </w:r>
              </w:p>
            </w:txbxContent>
          </v:textbox>
          <w10:wrap anchory="page"/>
        </v:rect>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674901" w:rsidRDefault="00024ED4" w:rsidP="002C7385">
    <w:pPr>
      <w:pStyle w:val="Footer"/>
      <w:tabs>
        <w:tab w:val="clear" w:pos="4680"/>
        <w:tab w:val="clear" w:pos="9360"/>
      </w:tabs>
      <w:jc w:val="right"/>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7</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46" o:spid="_x0000_s4113" style="position:absolute;left:0;text-align:left;margin-left:467.8pt;margin-top:785.85pt;width:34pt;height:3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" o:allowoverlap="f" fillcolor="#e36c0a [2409]" stroked="f" strokeweight="2pt">
          <v:textbox>
            <w:txbxContent>
              <w:p w:rsidR="00144327" w:rsidRDefault="00024ED4" w:rsidP="002C7385">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7</w:t>
                </w:r>
                <w:r w:rsidRPr="006A49DA">
                  <w:rPr>
                    <w:b/>
                    <w:color w:val="FFFFFF" w:themeColor="background1"/>
                  </w:rPr>
                  <w:fldChar w:fldCharType="end"/>
                </w:r>
              </w:p>
            </w:txbxContent>
          </v:textbox>
          <w10:wrap anchory="page"/>
        </v:rect>
      </w:pict>
    </w:r>
    <w:r w:rsidRPr="00024ED4">
      <w:rPr>
        <w:noProof/>
        <w:lang w:val="fr-FR" w:eastAsia="fr-FR"/>
      </w:rPr>
      <w:pict>
        <v:rect id="Rectangle 355" o:spid="_x0000_s4112" style="position:absolute;left:0;text-align:left;margin-left:531.25pt;margin-top:833.85pt;width:34pt;height:3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" o:allowoverlap="f" fillcolor="#e36c0a [2409]" stroked="f" strokeweight="2pt">
          <v:textbox>
            <w:txbxContent>
              <w:p w:rsidR="00144327" w:rsidRDefault="00024ED4" w:rsidP="00462FF6">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7</w:t>
                </w:r>
                <w:r w:rsidRPr="006A49DA">
                  <w:rPr>
                    <w:b/>
                    <w:color w:val="FFFFFF" w:themeColor="background1"/>
                  </w:rPr>
                  <w:fldChar w:fldCharType="end"/>
                </w:r>
              </w:p>
            </w:txbxContent>
          </v:textbox>
          <w10:wrap anchory="page"/>
        </v:rect>
      </w:pict>
    </w:r>
    <w:r w:rsidRPr="00024ED4">
      <w:rPr>
        <w:noProof/>
        <w:lang w:val="fr-FR" w:eastAsia="fr-FR"/>
      </w:rPr>
      <w:pict>
        <v:rect id="Rectangle 350" o:spid="_x0000_s4111" style="position:absolute;left:0;text-align:left;margin-left:519.25pt;margin-top:821.85pt;width:34pt;height:3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UOnCcDAAAT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" o:allowoverlap="f" fillcolor="#e36c0a [2409]" stroked="f" strokeweight="2pt">
          <v:textbox>
            <w:txbxContent>
              <w:p w:rsidR="00144327" w:rsidRDefault="00024ED4" w:rsidP="00462FF6">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7</w:t>
                </w:r>
                <w:r w:rsidRPr="006A49DA">
                  <w:rPr>
                    <w:b/>
                    <w:color w:val="FFFFFF" w:themeColor="background1"/>
                  </w:rPr>
                  <w:fldChar w:fldCharType="end"/>
                </w:r>
              </w:p>
            </w:txbxContent>
          </v:textbox>
          <w10:wrap anchory="page"/>
        </v:rect>
      </w:pict>
    </w:r>
    <w:r w:rsidRPr="00024ED4">
      <w:rPr>
        <w:noProof/>
        <w:lang w:val="fr-FR" w:eastAsia="fr-FR"/>
      </w:rPr>
      <w:pict>
        <v:rect id="Rectangle 348" o:spid="_x0000_s4110" style="position:absolute;left:0;text-align:left;margin-left:507.25pt;margin-top:809.85pt;width:34pt;height: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aWWigDAAAT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" o:allowoverlap="f" fillcolor="#e36c0a [2409]" stroked="f" strokeweight="2pt">
          <v:textbox>
            <w:txbxContent>
              <w:p w:rsidR="00144327" w:rsidRDefault="00024ED4" w:rsidP="00462FF6">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7</w:t>
                </w:r>
                <w:r w:rsidRPr="006A49DA">
                  <w:rPr>
                    <w:b/>
                    <w:color w:val="FFFFFF" w:themeColor="background1"/>
                  </w:rPr>
                  <w:fldChar w:fldCharType="end"/>
                </w:r>
              </w:p>
            </w:txbxContent>
          </v:textbox>
          <w10:wrap anchory="page"/>
        </v:rect>
      </w:pict>
    </w:r>
    <w:r w:rsidRPr="00024ED4">
      <w:rPr>
        <w:noProof/>
        <w:lang w:val="fr-FR" w:eastAsia="fr-FR"/>
      </w:rPr>
      <w:pict>
        <v:rect id="Rectangle 347" o:spid="_x0000_s4109" style="position:absolute;left:0;text-align:left;margin-left:495.25pt;margin-top:797.85pt;width:34pt;height: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" o:allowoverlap="f" fillcolor="#e36c0a [2409]" stroked="f" strokeweight="2pt">
          <v:textbox>
            <w:txbxContent>
              <w:p w:rsidR="00144327" w:rsidRDefault="00024ED4" w:rsidP="00462FF6">
                <w:pPr>
                  <w:pStyle w:val="Footer"/>
                  <w:tabs>
                    <w:tab w:val="clear" w:pos="9360"/>
                    <w:tab w:val="left" w:pos="3940"/>
                    <w:tab w:val="left" w:pos="8440"/>
                    <w:tab w:val="right" w:pos="9501"/>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7</w:t>
                </w:r>
                <w:r w:rsidRPr="006A49DA">
                  <w:rPr>
                    <w:b/>
                    <w:color w:val="FFFFFF" w:themeColor="background1"/>
                  </w:rPr>
                  <w:fldChar w:fldCharType="end"/>
                </w:r>
              </w:p>
            </w:txbxContent>
          </v:textbox>
          <w10:wrap anchory="page"/>
        </v:rect>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9A49CC" w:rsidRDefault="00024ED4" w:rsidP="002C7385">
    <w:pPr>
      <w:pStyle w:val="Footer"/>
      <w:tabs>
        <w:tab w:val="clear" w:pos="9360"/>
      </w:tabs>
    </w:pPr>
    <w:r w:rsidRPr="00CB7AD2">
      <w:rPr>
        <w:rStyle w:val="PageNumber"/>
        <w:rFonts w:ascii="Century Gothic" w:hAnsi="Century Gothic"/>
        <w:b/>
        <w:color w:val="E36C0A"/>
        <w:sz w:val="14"/>
        <w:szCs w:val="14"/>
      </w:rPr>
      <w:fldChar w:fldCharType="begin"/>
    </w:r>
    <w:r w:rsidR="00144327" w:rsidRPr="00CB7AD2">
      <w:rPr>
        <w:rStyle w:val="PageNumber"/>
        <w:rFonts w:ascii="Century Gothic" w:hAnsi="Century Gothic"/>
        <w:b/>
        <w:color w:val="E36C0A"/>
        <w:sz w:val="14"/>
        <w:szCs w:val="14"/>
      </w:rPr>
      <w:instrText xml:space="preserve"> PAGE </w:instrText>
    </w:r>
    <w:r w:rsidRPr="00CB7AD2">
      <w:rPr>
        <w:rStyle w:val="PageNumber"/>
        <w:rFonts w:ascii="Century Gothic" w:hAnsi="Century Gothic"/>
        <w:b/>
        <w:color w:val="E36C0A"/>
        <w:sz w:val="14"/>
        <w:szCs w:val="14"/>
      </w:rPr>
      <w:fldChar w:fldCharType="separate"/>
    </w:r>
    <w:r w:rsidR="002641E0">
      <w:rPr>
        <w:rStyle w:val="PageNumber"/>
        <w:rFonts w:ascii="Century Gothic" w:hAnsi="Century Gothic"/>
        <w:b/>
        <w:noProof/>
        <w:color w:val="E36C0A"/>
        <w:sz w:val="14"/>
        <w:szCs w:val="14"/>
      </w:rPr>
      <w:t>26</w:t>
    </w:r>
    <w:r w:rsidRPr="00CB7AD2">
      <w:rPr>
        <w:rStyle w:val="PageNumber"/>
        <w:rFonts w:ascii="Century Gothic" w:hAnsi="Century Gothic"/>
        <w:b/>
        <w:color w:val="E36C0A"/>
        <w:sz w:val="14"/>
        <w:szCs w:val="14"/>
      </w:rPr>
      <w:fldChar w:fldCharType="end"/>
    </w:r>
    <w:r w:rsidRPr="00024ED4">
      <w:rPr>
        <w:rFonts w:ascii="Century Gothic" w:hAnsi="Century Gothic"/>
        <w:b/>
        <w:noProof/>
        <w:color w:val="E36C0A"/>
        <w:sz w:val="14"/>
        <w:szCs w:val="14"/>
        <w:lang w:val="fr-FR" w:eastAsia="fr-FR"/>
      </w:rPr>
      <w:pict>
        <v:rect id="Rectangle 49" o:spid="_x0000_s4108" style="position:absolute;left:0;text-align:left;margin-left:-39.65pt;margin-top:785.85pt;width:34pt;height:3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" o:allowoverlap="f" fillcolor="#e36c0a [2409]" stroked="f" strokeweight="2pt">
          <v:textbox>
            <w:txbxContent>
              <w:p w:rsidR="00144327" w:rsidRDefault="00024ED4" w:rsidP="002C7385">
                <w:pPr>
                  <w:pStyle w:val="Footer"/>
                  <w:tabs>
                    <w:tab w:val="clear" w:pos="4680"/>
                    <w:tab w:val="clear" w:pos="9360"/>
                  </w:tabs>
                  <w:ind w:left="-142"/>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2641E0" w:rsidRPr="002641E0">
                  <w:rPr>
                    <w:b/>
                    <w:noProof/>
                    <w:color w:val="FFFFFF" w:themeColor="background1"/>
                    <w:lang w:val="fr-FR"/>
                  </w:rPr>
                  <w:t>26</w:t>
                </w:r>
                <w:r w:rsidRPr="006A49DA">
                  <w:rPr>
                    <w:b/>
                    <w:color w:val="FFFFFF" w:themeColor="background1"/>
                  </w:rPr>
                  <w:fldChar w:fldCharType="end"/>
                </w:r>
              </w:p>
            </w:txbxContent>
          </v:textbox>
          <w10:wrap anchory="page"/>
        </v:rect>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Default="00024ED4" w:rsidP="00AE5E54">
    <w:pPr>
      <w:pStyle w:val="Footer"/>
      <w:tabs>
        <w:tab w:val="clear" w:pos="4680"/>
      </w:tabs>
    </w:pPr>
    <w:r w:rsidRPr="00024ED4">
      <w:rPr>
        <w:noProof/>
        <w:lang w:val="fr-FR" w:eastAsia="fr-FR"/>
      </w:rPr>
      <w:pict>
        <v:shapetype id="_x0000_t202" coordsize="21600,21600" o:spt="202" path="m,l,21600r21600,l21600,xe">
          <v:stroke joinstyle="miter"/>
          <v:path gradientshapeok="t" o:connecttype="rect"/>
        </v:shapetype>
        <v:shape id="Text Box 361" o:spid="_x0000_s4107" type="#_x0000_t202" style="position:absolute;left:0;text-align:left;margin-left:467.8pt;margin-top:785.85pt;width:24.1pt;height:24.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" o:allowoverlap="f" filled="f" stroked="f">
          <v:textbox>
            <w:txbxContent>
              <w:p w:rsidR="00144327" w:rsidRDefault="00144327"/>
            </w:txbxContent>
          </v:textbox>
          <w10:wrap anchory="page"/>
        </v:shape>
      </w:pict>
    </w:r>
    <w:r w:rsidRPr="00024ED4">
      <w:rPr>
        <w:noProof/>
        <w:lang w:val="fr-FR" w:eastAsia="fr-FR"/>
      </w:rPr>
      <w:pict>
        <v:rect id="Rectangle 80" o:spid="_x0000_s4106" style="position:absolute;left:0;text-align:left;margin-left:467.8pt;margin-top:785.85pt;width:24.1pt;height:24.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" o:allowoverlap="f" fillcolor="#e36c0a [2409]" stroked="f" strokeweight="2pt">
          <v:textbox>
            <w:txbxContent>
              <w:p w:rsidR="00144327" w:rsidRDefault="00024ED4" w:rsidP="00C2196E">
                <w:pPr>
                  <w:pStyle w:val="Footer"/>
                  <w:tabs>
                    <w:tab w:val="clear" w:pos="9360"/>
                    <w:tab w:val="left" w:pos="3940"/>
                    <w:tab w:val="left" w:pos="8440"/>
                    <w:tab w:val="right" w:pos="9501"/>
                  </w:tabs>
                  <w:jc w:val="center"/>
                </w:pPr>
                <w:r w:rsidRPr="006A49DA">
                  <w:rPr>
                    <w:b/>
                    <w:color w:val="FFFFFF" w:themeColor="background1"/>
                  </w:rPr>
                  <w:fldChar w:fldCharType="begin"/>
                </w:r>
                <w:r w:rsidR="00144327">
                  <w:rPr>
                    <w:b/>
                    <w:color w:val="FFFFFF" w:themeColor="background1"/>
                  </w:rPr>
                  <w:instrText>PAGE</w:instrText>
                </w:r>
                <w:r w:rsidR="00144327" w:rsidRPr="006A49DA">
                  <w:rPr>
                    <w:b/>
                    <w:color w:val="FFFFFF" w:themeColor="background1"/>
                  </w:rPr>
                  <w:instrText xml:space="preserve">   \* MERGEFORMAT</w:instrText>
                </w:r>
                <w:r w:rsidRPr="006A49DA">
                  <w:rPr>
                    <w:b/>
                    <w:color w:val="FFFFFF" w:themeColor="background1"/>
                  </w:rPr>
                  <w:fldChar w:fldCharType="separate"/>
                </w:r>
                <w:r w:rsidR="00144327" w:rsidRPr="00C53A44">
                  <w:rPr>
                    <w:b/>
                    <w:noProof/>
                    <w:color w:val="FFFFFF" w:themeColor="background1"/>
                    <w:lang w:val="fr-FR"/>
                  </w:rPr>
                  <w:t>9</w:t>
                </w:r>
                <w:r w:rsidRPr="006A49DA">
                  <w:rPr>
                    <w:b/>
                    <w:color w:val="FFFFFF" w:themeColor="background1"/>
                  </w:rPr>
                  <w:fldChar w:fldCharType="end"/>
                </w:r>
              </w:p>
            </w:txbxContent>
          </v:textbox>
          <w10:wrap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4327" w:rsidRDefault="00144327" w:rsidP="00E62270">
      <w:pPr>
        <w:spacing w:after="0" w:line="240" w:lineRule="auto"/>
      </w:pPr>
      <w:r>
        <w:separator/>
      </w:r>
    </w:p>
  </w:footnote>
  <w:footnote w:type="continuationSeparator" w:id="0">
    <w:p w:rsidR="00144327" w:rsidRDefault="00144327" w:rsidP="00E62270">
      <w:pPr>
        <w:spacing w:after="0" w:line="240" w:lineRule="auto"/>
      </w:pPr>
      <w:r>
        <w:continuationSeparator/>
      </w:r>
    </w:p>
  </w:footnote>
  <w:footnote w:id="1">
    <w:p w:rsidR="00144327" w:rsidRPr="00B812CA" w:rsidRDefault="00144327">
      <w:pPr>
        <w:pStyle w:val="FootnoteText"/>
        <w:rPr>
          <w:rFonts w:asciiTheme="minorHAnsi" w:hAnsiTheme="minorHAnsi"/>
          <w:sz w:val="11"/>
          <w:szCs w:val="11"/>
        </w:rPr>
      </w:pPr>
      <w:r w:rsidRPr="00B812CA">
        <w:rPr>
          <w:rStyle w:val="FootnoteReference"/>
          <w:rFonts w:asciiTheme="minorHAnsi" w:hAnsiTheme="minorHAnsi"/>
          <w:sz w:val="11"/>
          <w:szCs w:val="11"/>
        </w:rPr>
        <w:footnoteRef/>
      </w:r>
      <w:r w:rsidRPr="00B812CA">
        <w:rPr>
          <w:rFonts w:asciiTheme="minorHAnsi" w:hAnsiTheme="minorHAnsi"/>
          <w:sz w:val="11"/>
          <w:szCs w:val="11"/>
        </w:rPr>
        <w:t xml:space="preserve"> </w:t>
      </w:r>
      <w:r w:rsidRPr="00B812CA">
        <w:rPr>
          <w:rFonts w:asciiTheme="minorHAnsi" w:hAnsiTheme="minorHAnsi"/>
          <w:sz w:val="11"/>
          <w:szCs w:val="11"/>
          <w:lang w:val="en-US"/>
        </w:rPr>
        <w:t xml:space="preserve">ROM. (2013). </w:t>
      </w:r>
      <w:r w:rsidRPr="00B812CA">
        <w:rPr>
          <w:rFonts w:asciiTheme="minorHAnsi" w:hAnsiTheme="minorHAnsi"/>
          <w:i/>
          <w:sz w:val="11"/>
          <w:szCs w:val="11"/>
          <w:lang w:val="en-US"/>
        </w:rPr>
        <w:t>Maurice Ile Durable: Policy, Strategy and Action Plan</w:t>
      </w:r>
      <w:r w:rsidRPr="00B812CA">
        <w:rPr>
          <w:rFonts w:asciiTheme="minorHAnsi" w:hAnsiTheme="minorHAnsi"/>
          <w:sz w:val="11"/>
          <w:szCs w:val="11"/>
          <w:lang w:val="en-US"/>
        </w:rPr>
        <w:t>, Ministry of Environment and Sustainable Development, Port Louis, pg. 39.</w:t>
      </w:r>
    </w:p>
  </w:footnote>
  <w:footnote w:id="2">
    <w:p w:rsidR="00144327" w:rsidRPr="00B812CA" w:rsidRDefault="00144327">
      <w:pPr>
        <w:pStyle w:val="FootnoteText"/>
        <w:rPr>
          <w:rFonts w:asciiTheme="minorHAnsi" w:hAnsiTheme="minorHAnsi"/>
          <w:sz w:val="11"/>
          <w:szCs w:val="11"/>
        </w:rPr>
      </w:pPr>
      <w:r w:rsidRPr="00B812CA">
        <w:rPr>
          <w:rStyle w:val="FootnoteReference"/>
          <w:rFonts w:asciiTheme="minorHAnsi" w:hAnsiTheme="minorHAnsi"/>
          <w:sz w:val="11"/>
          <w:szCs w:val="11"/>
        </w:rPr>
        <w:footnoteRef/>
      </w:r>
      <w:r w:rsidRPr="00B812CA">
        <w:rPr>
          <w:rFonts w:asciiTheme="minorHAnsi" w:hAnsiTheme="minorHAnsi"/>
          <w:sz w:val="11"/>
          <w:szCs w:val="11"/>
        </w:rPr>
        <w:t xml:space="preserve"> See </w:t>
      </w:r>
      <w:hyperlink r:id="rId1" w:history="1">
        <w:r w:rsidRPr="00B812CA">
          <w:rPr>
            <w:rStyle w:val="Hyperlink"/>
            <w:rFonts w:asciiTheme="minorHAnsi" w:hAnsiTheme="minorHAnsi"/>
            <w:sz w:val="11"/>
            <w:szCs w:val="11"/>
          </w:rPr>
          <w:t>http://www.cbd.int/sp/targets/</w:t>
        </w:r>
      </w:hyperlink>
      <w:r w:rsidRPr="00B812CA">
        <w:rPr>
          <w:rFonts w:asciiTheme="minorHAnsi" w:hAnsiTheme="minorHAnsi"/>
          <w:sz w:val="11"/>
          <w:szCs w:val="11"/>
        </w:rPr>
        <w:t xml:space="preserve"> - accessed 16 May 2014.</w:t>
      </w:r>
    </w:p>
  </w:footnote>
  <w:footnote w:id="3">
    <w:p w:rsidR="00144327" w:rsidRPr="00B812CA" w:rsidRDefault="00144327" w:rsidP="003752D3">
      <w:pPr>
        <w:pStyle w:val="FootnoteText"/>
        <w:rPr>
          <w:rFonts w:asciiTheme="minorHAnsi" w:hAnsiTheme="minorHAnsi"/>
          <w:sz w:val="11"/>
          <w:szCs w:val="11"/>
        </w:rPr>
      </w:pPr>
      <w:r w:rsidRPr="00B812CA">
        <w:rPr>
          <w:rStyle w:val="FootnoteReference"/>
          <w:rFonts w:asciiTheme="minorHAnsi" w:hAnsiTheme="minorHAnsi"/>
          <w:sz w:val="11"/>
          <w:szCs w:val="11"/>
        </w:rPr>
        <w:footnoteRef/>
      </w:r>
      <w:r w:rsidRPr="00B812CA">
        <w:rPr>
          <w:rFonts w:asciiTheme="minorHAnsi" w:hAnsiTheme="minorHAnsi"/>
          <w:sz w:val="11"/>
          <w:szCs w:val="11"/>
        </w:rPr>
        <w:t xml:space="preserve"> The SEEA documents can be downloaded from </w:t>
      </w:r>
      <w:hyperlink r:id="rId2" w:history="1">
        <w:r w:rsidRPr="00B812CA">
          <w:rPr>
            <w:rStyle w:val="Hyperlink"/>
            <w:rFonts w:asciiTheme="minorHAnsi" w:hAnsiTheme="minorHAnsi"/>
            <w:sz w:val="11"/>
            <w:szCs w:val="11"/>
          </w:rPr>
          <w:t>http://unstats.un.org/unsd/envaccounting/pubs.asp</w:t>
        </w:r>
      </w:hyperlink>
    </w:p>
  </w:footnote>
  <w:footnote w:id="4">
    <w:p w:rsidR="00144327" w:rsidRPr="00FF5D09" w:rsidRDefault="00144327" w:rsidP="00B129CB">
      <w:pPr>
        <w:pStyle w:val="FootnoteText"/>
        <w:rPr>
          <w:rFonts w:asciiTheme="minorHAnsi" w:hAnsiTheme="minorHAnsi"/>
          <w:sz w:val="11"/>
          <w:szCs w:val="11"/>
        </w:rPr>
      </w:pPr>
      <w:r w:rsidRPr="00FF5D09">
        <w:rPr>
          <w:rStyle w:val="FootnoteReference"/>
          <w:rFonts w:asciiTheme="minorHAnsi" w:hAnsiTheme="minorHAnsi"/>
          <w:sz w:val="11"/>
          <w:szCs w:val="11"/>
        </w:rPr>
        <w:footnoteRef/>
      </w:r>
      <w:r w:rsidRPr="00FF5D09">
        <w:rPr>
          <w:rFonts w:asciiTheme="minorHAnsi" w:hAnsiTheme="minorHAnsi"/>
          <w:sz w:val="11"/>
          <w:szCs w:val="11"/>
        </w:rPr>
        <w:t xml:space="preserve"> </w:t>
      </w:r>
      <w:r>
        <w:rPr>
          <w:rFonts w:asciiTheme="minorHAnsi" w:hAnsiTheme="minorHAnsi"/>
          <w:sz w:val="11"/>
          <w:szCs w:val="11"/>
        </w:rPr>
        <w:t xml:space="preserve"> </w:t>
      </w:r>
      <w:r w:rsidRPr="00FF5D09">
        <w:rPr>
          <w:rFonts w:asciiTheme="minorHAnsi" w:hAnsiTheme="minorHAnsi"/>
          <w:sz w:val="11"/>
          <w:szCs w:val="11"/>
        </w:rPr>
        <w:t>Unit-equivalents are widely used in various domains: tonnes of oil equivalent (TOE) are used to aggregate various forms of en</w:t>
      </w:r>
      <w:r>
        <w:rPr>
          <w:rFonts w:asciiTheme="minorHAnsi" w:hAnsiTheme="minorHAnsi"/>
          <w:sz w:val="11"/>
          <w:szCs w:val="11"/>
        </w:rPr>
        <w:t>ergy; livestock units convert</w:t>
      </w:r>
      <w:r w:rsidRPr="00FF5D09">
        <w:rPr>
          <w:rFonts w:asciiTheme="minorHAnsi" w:hAnsiTheme="minorHAnsi"/>
          <w:sz w:val="11"/>
          <w:szCs w:val="11"/>
        </w:rPr>
        <w:t xml:space="preserve"> vari</w:t>
      </w:r>
      <w:r>
        <w:rPr>
          <w:rFonts w:asciiTheme="minorHAnsi" w:hAnsiTheme="minorHAnsi"/>
          <w:sz w:val="11"/>
          <w:szCs w:val="11"/>
        </w:rPr>
        <w:t>ous stocks of sheep, goats, etc.</w:t>
      </w:r>
      <w:r w:rsidRPr="00FF5D09">
        <w:rPr>
          <w:rFonts w:asciiTheme="minorHAnsi" w:hAnsiTheme="minorHAnsi"/>
          <w:sz w:val="11"/>
          <w:szCs w:val="11"/>
        </w:rPr>
        <w:t xml:space="preserve"> into cow-equivalents in order to measure grazing pressure on grassland; in</w:t>
      </w:r>
      <w:r>
        <w:rPr>
          <w:rFonts w:asciiTheme="minorHAnsi" w:hAnsiTheme="minorHAnsi"/>
          <w:sz w:val="11"/>
          <w:szCs w:val="11"/>
        </w:rPr>
        <w:t xml:space="preserve"> the same way, in material flow</w:t>
      </w:r>
      <w:r w:rsidRPr="00FF5D09">
        <w:rPr>
          <w:rFonts w:asciiTheme="minorHAnsi" w:hAnsiTheme="minorHAnsi"/>
          <w:sz w:val="11"/>
          <w:szCs w:val="11"/>
        </w:rPr>
        <w:t xml:space="preserve"> accounting, all materials are measured </w:t>
      </w:r>
      <w:r>
        <w:rPr>
          <w:rFonts w:asciiTheme="minorHAnsi" w:hAnsiTheme="minorHAnsi"/>
          <w:sz w:val="11"/>
          <w:szCs w:val="11"/>
        </w:rPr>
        <w:t xml:space="preserve">in terms of </w:t>
      </w:r>
      <w:r w:rsidRPr="00FF5D09">
        <w:rPr>
          <w:rFonts w:asciiTheme="minorHAnsi" w:hAnsiTheme="minorHAnsi"/>
          <w:sz w:val="11"/>
          <w:szCs w:val="11"/>
        </w:rPr>
        <w:t xml:space="preserve">weight regardless </w:t>
      </w:r>
      <w:r>
        <w:rPr>
          <w:rFonts w:asciiTheme="minorHAnsi" w:hAnsiTheme="minorHAnsi"/>
          <w:sz w:val="11"/>
          <w:szCs w:val="11"/>
        </w:rPr>
        <w:t>of any other properties</w:t>
      </w:r>
      <w:r w:rsidRPr="00FF5D09">
        <w:rPr>
          <w:rFonts w:asciiTheme="minorHAnsi" w:hAnsiTheme="minorHAnsi"/>
          <w:sz w:val="11"/>
          <w:szCs w:val="11"/>
        </w:rPr>
        <w:t xml:space="preserve"> (utility, toxicity</w:t>
      </w:r>
      <w:r>
        <w:rPr>
          <w:rFonts w:asciiTheme="minorHAnsi" w:hAnsiTheme="minorHAnsi"/>
          <w:sz w:val="11"/>
          <w:szCs w:val="11"/>
        </w:rPr>
        <w:t>, etc.</w:t>
      </w:r>
      <w:r w:rsidRPr="00FF5D09">
        <w:rPr>
          <w:rFonts w:asciiTheme="minorHAnsi" w:hAnsiTheme="minorHAnsi"/>
          <w:sz w:val="11"/>
          <w:szCs w:val="11"/>
        </w:rPr>
        <w:t>).</w:t>
      </w:r>
    </w:p>
  </w:footnote>
  <w:footnote w:id="5">
    <w:p w:rsidR="00144327" w:rsidRPr="00322803" w:rsidRDefault="00144327" w:rsidP="00322803">
      <w:pPr>
        <w:pStyle w:val="FootnoteText"/>
        <w:rPr>
          <w:rFonts w:asciiTheme="minorHAnsi" w:hAnsiTheme="minorHAnsi"/>
          <w:i/>
          <w:sz w:val="11"/>
          <w:szCs w:val="11"/>
          <w:lang w:val="fr-FR"/>
        </w:rPr>
      </w:pPr>
      <w:r w:rsidRPr="00322803">
        <w:rPr>
          <w:rStyle w:val="FootnoteReference"/>
          <w:rFonts w:asciiTheme="minorHAnsi" w:hAnsiTheme="minorHAnsi"/>
          <w:sz w:val="11"/>
          <w:szCs w:val="11"/>
        </w:rPr>
        <w:footnoteRef/>
      </w:r>
      <w:r w:rsidRPr="00322803">
        <w:rPr>
          <w:rFonts w:asciiTheme="minorHAnsi" w:hAnsiTheme="minorHAnsi"/>
          <w:sz w:val="11"/>
          <w:szCs w:val="11"/>
        </w:rPr>
        <w:t xml:space="preserve"> More on ECU principles, calculations and applications can be found in: </w:t>
      </w:r>
      <w:r w:rsidRPr="00322803">
        <w:rPr>
          <w:rFonts w:asciiTheme="minorHAnsi" w:hAnsiTheme="minorHAnsi"/>
          <w:i/>
          <w:sz w:val="11"/>
          <w:szCs w:val="11"/>
          <w:lang w:val="fr-FR"/>
        </w:rPr>
        <w:t>Mise en place expérimentale de comptes du capital</w:t>
      </w:r>
      <w:r w:rsidRPr="00322803">
        <w:rPr>
          <w:rFonts w:asciiTheme="minorHAnsi" w:hAnsiTheme="minorHAnsi" w:cs="Adobe Caslon Pro"/>
          <w:i/>
          <w:sz w:val="11"/>
          <w:szCs w:val="11"/>
          <w:lang w:val="fr-FR"/>
        </w:rPr>
        <w:t>‐</w:t>
      </w:r>
      <w:r w:rsidRPr="00322803">
        <w:rPr>
          <w:rFonts w:asciiTheme="minorHAnsi" w:hAnsiTheme="minorHAnsi"/>
          <w:i/>
          <w:sz w:val="11"/>
          <w:szCs w:val="11"/>
          <w:lang w:val="fr-FR"/>
        </w:rPr>
        <w:t>écosystème en Europe, l’enregistrement des dettes et crédits écologiques dans les comptes nationaux: possibilités ouvertes par le développement des comptes du capital</w:t>
      </w:r>
      <w:r w:rsidRPr="00322803">
        <w:rPr>
          <w:rFonts w:asciiTheme="minorHAnsi" w:hAnsiTheme="minorHAnsi" w:cs="Adobe Caslon Pro"/>
          <w:i/>
          <w:sz w:val="11"/>
          <w:szCs w:val="11"/>
          <w:lang w:val="fr-FR"/>
        </w:rPr>
        <w:t>‐</w:t>
      </w:r>
      <w:r w:rsidRPr="00322803">
        <w:rPr>
          <w:rFonts w:asciiTheme="minorHAnsi" w:hAnsiTheme="minorHAnsi"/>
          <w:i/>
          <w:sz w:val="11"/>
          <w:szCs w:val="11"/>
          <w:lang w:val="fr-FR"/>
        </w:rPr>
        <w:t>écosystème, Jean</w:t>
      </w:r>
      <w:r w:rsidRPr="00322803">
        <w:rPr>
          <w:rFonts w:asciiTheme="minorHAnsi" w:hAnsiTheme="minorHAnsi" w:cs="Adobe Caslon Pro"/>
          <w:i/>
          <w:sz w:val="11"/>
          <w:szCs w:val="11"/>
          <w:lang w:val="fr-FR"/>
        </w:rPr>
        <w:t>‐</w:t>
      </w:r>
      <w:r w:rsidRPr="00322803">
        <w:rPr>
          <w:rFonts w:asciiTheme="minorHAnsi" w:hAnsiTheme="minorHAnsi"/>
          <w:i/>
          <w:sz w:val="11"/>
          <w:szCs w:val="11"/>
          <w:lang w:val="fr-FR"/>
        </w:rPr>
        <w:t>Louis Weber, AEE, 14</w:t>
      </w:r>
      <w:r w:rsidRPr="00322803">
        <w:rPr>
          <w:rFonts w:asciiTheme="minorHAnsi" w:hAnsiTheme="minorHAnsi"/>
          <w:i/>
          <w:sz w:val="11"/>
          <w:szCs w:val="11"/>
          <w:vertAlign w:val="superscript"/>
          <w:lang w:val="fr-FR"/>
        </w:rPr>
        <w:t>e</w:t>
      </w:r>
      <w:r w:rsidRPr="00322803">
        <w:rPr>
          <w:rFonts w:asciiTheme="minorHAnsi" w:hAnsiTheme="minorHAnsi"/>
          <w:i/>
          <w:sz w:val="11"/>
          <w:szCs w:val="11"/>
          <w:lang w:val="fr-FR"/>
        </w:rPr>
        <w:t xml:space="preserve"> colloque de l’Association de Comptabilité Nationale, </w:t>
      </w:r>
      <w:r w:rsidRPr="00322803">
        <w:rPr>
          <w:rFonts w:asciiTheme="minorHAnsi" w:hAnsiTheme="minorHAnsi"/>
          <w:i/>
          <w:iCs/>
          <w:sz w:val="11"/>
          <w:szCs w:val="11"/>
          <w:lang w:val="fr-FR"/>
        </w:rPr>
        <w:t>6</w:t>
      </w:r>
      <w:r w:rsidRPr="00322803">
        <w:rPr>
          <w:rFonts w:asciiTheme="minorHAnsi" w:hAnsiTheme="minorHAnsi"/>
          <w:i/>
          <w:sz w:val="11"/>
          <w:szCs w:val="11"/>
          <w:lang w:val="fr-FR"/>
        </w:rPr>
        <w:t>, 7 et 8 juin 2012 (FR)</w:t>
      </w:r>
    </w:p>
    <w:p w:rsidR="00144327" w:rsidRPr="00322803" w:rsidRDefault="00024ED4" w:rsidP="00322803">
      <w:pPr>
        <w:pStyle w:val="NoSpacing"/>
        <w:rPr>
          <w:sz w:val="11"/>
          <w:szCs w:val="11"/>
          <w:lang w:val="fr-FR"/>
        </w:rPr>
      </w:pPr>
      <w:hyperlink r:id="rId3" w:history="1">
        <w:r w:rsidR="00144327" w:rsidRPr="00322803">
          <w:rPr>
            <w:rStyle w:val="Hyperlink"/>
            <w:sz w:val="11"/>
            <w:szCs w:val="11"/>
            <w:lang w:val="fr-FR"/>
          </w:rPr>
          <w:t>http://www.insee.fr/fr/insee-statistique-publique/colloques/acn/pdf14/acn14-session5-3-texte.pdf</w:t>
        </w:r>
      </w:hyperlink>
    </w:p>
  </w:footnote>
  <w:footnote w:id="6">
    <w:p w:rsidR="00144327" w:rsidRPr="005C4254" w:rsidRDefault="00144327" w:rsidP="00716F85">
      <w:pPr>
        <w:pStyle w:val="FootnoteText"/>
        <w:rPr>
          <w:rFonts w:asciiTheme="minorHAnsi" w:hAnsiTheme="minorHAnsi"/>
          <w:sz w:val="11"/>
          <w:szCs w:val="11"/>
        </w:rPr>
      </w:pPr>
      <w:r w:rsidRPr="005C4254">
        <w:rPr>
          <w:rStyle w:val="FootnoteReference"/>
          <w:rFonts w:asciiTheme="minorHAnsi" w:hAnsiTheme="minorHAnsi"/>
          <w:sz w:val="11"/>
          <w:szCs w:val="11"/>
        </w:rPr>
        <w:footnoteRef/>
      </w:r>
      <w:r w:rsidRPr="005C4254">
        <w:rPr>
          <w:rFonts w:asciiTheme="minorHAnsi" w:hAnsiTheme="minorHAnsi"/>
          <w:sz w:val="11"/>
          <w:szCs w:val="11"/>
        </w:rPr>
        <w:t xml:space="preserve"> </w:t>
      </w:r>
      <w:hyperlink r:id="rId4" w:history="1">
        <w:r w:rsidRPr="00D83886">
          <w:rPr>
            <w:rStyle w:val="Hyperlink"/>
            <w:rFonts w:asciiTheme="minorHAnsi" w:hAnsiTheme="minorHAnsi"/>
            <w:color w:val="0000FF"/>
            <w:sz w:val="11"/>
            <w:szCs w:val="11"/>
          </w:rPr>
          <w:t>http://unstats.un.org/unsd/envaccounting/seeaw/</w:t>
        </w:r>
      </w:hyperlink>
      <w:r w:rsidRPr="005C4254">
        <w:rPr>
          <w:rFonts w:asciiTheme="minorHAnsi" w:hAnsiTheme="minorHAnsi"/>
          <w:sz w:val="11"/>
          <w:szCs w:val="11"/>
        </w:rPr>
        <w:t xml:space="preserve"> see pp. 104</w:t>
      </w:r>
    </w:p>
  </w:footnote>
  <w:footnote w:id="7">
    <w:p w:rsidR="00144327" w:rsidRPr="0059032C" w:rsidRDefault="00144327" w:rsidP="0021075B">
      <w:pPr>
        <w:pStyle w:val="FootnoteText"/>
        <w:rPr>
          <w:rFonts w:ascii="Calibri" w:hAnsi="Calibri"/>
          <w:sz w:val="11"/>
          <w:szCs w:val="11"/>
        </w:rPr>
      </w:pPr>
      <w:r w:rsidRPr="0059032C">
        <w:rPr>
          <w:rStyle w:val="FootnoteReference"/>
          <w:rFonts w:ascii="Calibri" w:hAnsi="Calibri"/>
          <w:sz w:val="11"/>
          <w:szCs w:val="11"/>
        </w:rPr>
        <w:footnoteRef/>
      </w:r>
      <w:r w:rsidRPr="00AD56C2">
        <w:rPr>
          <w:rFonts w:ascii="Calibri" w:hAnsi="Calibri"/>
          <w:sz w:val="11"/>
          <w:szCs w:val="11"/>
        </w:rPr>
        <w:t xml:space="preserve"> </w:t>
      </w:r>
      <w:hyperlink r:id="rId5" w:history="1">
        <w:r w:rsidRPr="0021075B">
          <w:rPr>
            <w:rStyle w:val="Hyperlink"/>
            <w:rFonts w:ascii="Calibri" w:hAnsi="Calibri"/>
            <w:sz w:val="11"/>
            <w:szCs w:val="11"/>
          </w:rPr>
          <w:t>http://unstats.un.org/unsd/envaccounting/seeaLES/egm/Issue3_EEA_FAO.pdf</w:t>
        </w:r>
      </w:hyperlink>
      <w:r w:rsidRPr="0021075B">
        <w:rPr>
          <w:rFonts w:ascii="Calibri" w:hAnsi="Calibri"/>
          <w:sz w:val="11"/>
          <w:szCs w:val="11"/>
        </w:rPr>
        <w:t xml:space="preserve"> Land cover mapping, land cover classifications and accounting units/ Land cover classification for ecosystem accounting, </w:t>
      </w:r>
      <w:r w:rsidRPr="00AD56C2">
        <w:rPr>
          <w:rFonts w:ascii="Calibri" w:hAnsi="Calibri"/>
          <w:sz w:val="11"/>
          <w:szCs w:val="11"/>
        </w:rPr>
        <w:t>p</w:t>
      </w:r>
      <w:r w:rsidRPr="0021075B">
        <w:rPr>
          <w:rFonts w:ascii="Calibri" w:hAnsi="Calibri"/>
          <w:sz w:val="11"/>
          <w:szCs w:val="11"/>
        </w:rPr>
        <w:t xml:space="preserve">repared by Antonio di Gregorio (FAO), Gabriel </w:t>
      </w:r>
      <w:proofErr w:type="spellStart"/>
      <w:r w:rsidRPr="0021075B">
        <w:rPr>
          <w:rFonts w:ascii="Calibri" w:hAnsi="Calibri"/>
          <w:sz w:val="11"/>
          <w:szCs w:val="11"/>
        </w:rPr>
        <w:t>Jaffrain</w:t>
      </w:r>
      <w:proofErr w:type="spellEnd"/>
      <w:r w:rsidRPr="0021075B">
        <w:rPr>
          <w:rFonts w:ascii="Calibri" w:hAnsi="Calibri"/>
          <w:sz w:val="11"/>
          <w:szCs w:val="11"/>
        </w:rPr>
        <w:t xml:space="preserve"> (IGN-FI) and Jean-Louis Weber (EEA), Expert Meeting on Ecosystem Accounts, 5 - 7 December 2011, London, UK</w:t>
      </w:r>
      <w:r w:rsidRPr="00AD56C2">
        <w:rPr>
          <w:rFonts w:ascii="Calibri" w:hAnsi="Calibri"/>
          <w:sz w:val="11"/>
          <w:szCs w:val="11"/>
        </w:rPr>
        <w:t>.</w:t>
      </w:r>
    </w:p>
  </w:footnote>
  <w:footnote w:id="8">
    <w:p w:rsidR="00144327" w:rsidRPr="00B628EB" w:rsidRDefault="00144327" w:rsidP="0044061E">
      <w:pPr>
        <w:pStyle w:val="NoSpacing"/>
        <w:rPr>
          <w:sz w:val="11"/>
          <w:szCs w:val="11"/>
        </w:rPr>
      </w:pPr>
      <w:r w:rsidRPr="00B628EB">
        <w:rPr>
          <w:rStyle w:val="FootnoteReference"/>
          <w:sz w:val="11"/>
          <w:szCs w:val="11"/>
        </w:rPr>
        <w:footnoteRef/>
      </w:r>
      <w:r w:rsidRPr="00B628EB">
        <w:rPr>
          <w:sz w:val="11"/>
          <w:szCs w:val="11"/>
        </w:rPr>
        <w:t xml:space="preserve"> Land accounts for Europe 1990–2000, Towards integrated land and ecosystem accounting, EEA Report No 11/2006 (EN) </w:t>
      </w:r>
      <w:hyperlink r:id="rId6" w:history="1">
        <w:r w:rsidRPr="00B628EB">
          <w:rPr>
            <w:rStyle w:val="Hyperlink"/>
            <w:sz w:val="11"/>
            <w:szCs w:val="11"/>
          </w:rPr>
          <w:t>http://www.eea.europa.eu/publications/eea_report_2006_11</w:t>
        </w:r>
      </w:hyperlink>
      <w:r w:rsidRPr="00B628EB">
        <w:rPr>
          <w:sz w:val="11"/>
          <w:szCs w:val="11"/>
        </w:rPr>
        <w:t xml:space="preserve"> </w:t>
      </w:r>
    </w:p>
  </w:footnote>
  <w:footnote w:id="9">
    <w:p w:rsidR="00144327" w:rsidRPr="00B628EB" w:rsidRDefault="00144327" w:rsidP="00716F85">
      <w:pPr>
        <w:pStyle w:val="FootnoteText"/>
        <w:rPr>
          <w:sz w:val="11"/>
          <w:szCs w:val="11"/>
          <w:lang w:val="fr-FR"/>
        </w:rPr>
      </w:pPr>
      <w:r w:rsidRPr="00B628EB">
        <w:rPr>
          <w:rStyle w:val="FootnoteReference"/>
          <w:sz w:val="11"/>
          <w:szCs w:val="11"/>
        </w:rPr>
        <w:footnoteRef/>
      </w:r>
      <w:r w:rsidRPr="00B628EB">
        <w:rPr>
          <w:sz w:val="11"/>
          <w:szCs w:val="11"/>
          <w:lang w:val="fr-FR"/>
        </w:rPr>
        <w:t xml:space="preserve"> </w:t>
      </w:r>
      <w:r w:rsidRPr="00B628EB">
        <w:rPr>
          <w:rFonts w:asciiTheme="minorHAnsi" w:hAnsiTheme="minorHAnsi"/>
          <w:sz w:val="11"/>
          <w:szCs w:val="11"/>
          <w:lang w:val="fr-FR"/>
        </w:rPr>
        <w:t xml:space="preserve">Comptabilité environnementale et utilisation des terres au Burkina Faso  </w:t>
      </w:r>
      <w:hyperlink r:id="rId7" w:history="1">
        <w:r w:rsidRPr="00B628EB">
          <w:rPr>
            <w:rStyle w:val="Hyperlink"/>
            <w:rFonts w:asciiTheme="minorHAnsi" w:hAnsiTheme="minorHAnsi"/>
            <w:sz w:val="11"/>
            <w:szCs w:val="11"/>
            <w:lang w:val="fr-FR"/>
          </w:rPr>
          <w:t>http://www.cbd.int/doc/meetings/im/rwim-wafr-01/other/rwim-wafr-01-adama-oumar-fr.pdf</w:t>
        </w:r>
      </w:hyperlink>
      <w:r w:rsidRPr="00B628EB">
        <w:rPr>
          <w:rFonts w:asciiTheme="minorHAnsi" w:hAnsiTheme="minorHAnsi"/>
          <w:sz w:val="11"/>
          <w:szCs w:val="11"/>
          <w:lang w:val="fr-FR"/>
        </w:rPr>
        <w:t xml:space="preserve"> </w:t>
      </w:r>
    </w:p>
  </w:footnote>
  <w:footnote w:id="10">
    <w:p w:rsidR="00144327" w:rsidRPr="00695653" w:rsidRDefault="00144327" w:rsidP="00695653">
      <w:pPr>
        <w:pStyle w:val="FootnoteText"/>
        <w:rPr>
          <w:rFonts w:asciiTheme="minorHAnsi" w:hAnsiTheme="minorHAnsi"/>
          <w:sz w:val="11"/>
          <w:szCs w:val="11"/>
        </w:rPr>
      </w:pPr>
      <w:r w:rsidRPr="00695653">
        <w:rPr>
          <w:rStyle w:val="FootnoteReference"/>
          <w:rFonts w:asciiTheme="minorHAnsi" w:hAnsiTheme="minorHAnsi"/>
          <w:sz w:val="11"/>
          <w:szCs w:val="11"/>
        </w:rPr>
        <w:footnoteRef/>
      </w:r>
      <w:r w:rsidRPr="00695653">
        <w:rPr>
          <w:rFonts w:asciiTheme="minorHAnsi" w:hAnsiTheme="minorHAnsi"/>
          <w:sz w:val="11"/>
          <w:szCs w:val="11"/>
        </w:rPr>
        <w:t xml:space="preserve"> A recent report published by UNEP/TEEB draws attention to water quality issues in environmental accounting: </w:t>
      </w:r>
      <w:proofErr w:type="spellStart"/>
      <w:r w:rsidRPr="00695653">
        <w:rPr>
          <w:rFonts w:asciiTheme="minorHAnsi" w:hAnsiTheme="minorHAnsi"/>
          <w:sz w:val="11"/>
          <w:szCs w:val="11"/>
        </w:rPr>
        <w:t>Russi</w:t>
      </w:r>
      <w:proofErr w:type="spellEnd"/>
      <w:r w:rsidRPr="00695653">
        <w:rPr>
          <w:rFonts w:asciiTheme="minorHAnsi" w:hAnsiTheme="minorHAnsi"/>
          <w:sz w:val="11"/>
          <w:szCs w:val="11"/>
        </w:rPr>
        <w:t xml:space="preserve"> D. and ten Brink P. (2013). Natural Capital Accounting and Water Quality: Commitments, Benefits, Needs and Progress. </w:t>
      </w:r>
      <w:proofErr w:type="gramStart"/>
      <w:r w:rsidRPr="00695653">
        <w:rPr>
          <w:rFonts w:asciiTheme="minorHAnsi" w:hAnsiTheme="minorHAnsi"/>
          <w:sz w:val="11"/>
          <w:szCs w:val="11"/>
        </w:rPr>
        <w:t>A Briefing Note.</w:t>
      </w:r>
      <w:proofErr w:type="gramEnd"/>
      <w:r w:rsidRPr="00695653">
        <w:rPr>
          <w:rFonts w:asciiTheme="minorHAnsi" w:hAnsiTheme="minorHAnsi"/>
          <w:sz w:val="11"/>
          <w:szCs w:val="11"/>
        </w:rPr>
        <w:t xml:space="preserve"> </w:t>
      </w:r>
      <w:proofErr w:type="gramStart"/>
      <w:r w:rsidRPr="00695653">
        <w:rPr>
          <w:rFonts w:asciiTheme="minorHAnsi" w:hAnsiTheme="minorHAnsi"/>
          <w:sz w:val="11"/>
          <w:szCs w:val="11"/>
        </w:rPr>
        <w:t>The Economics of Ecosystems and Biodiversity (TEEB).</w:t>
      </w:r>
      <w:proofErr w:type="gramEnd"/>
      <w:r w:rsidRPr="00695653">
        <w:rPr>
          <w:rFonts w:asciiTheme="minorHAnsi" w:hAnsiTheme="minorHAnsi"/>
          <w:sz w:val="11"/>
          <w:szCs w:val="11"/>
        </w:rPr>
        <w:t xml:space="preserve"> </w:t>
      </w:r>
      <w:hyperlink r:id="rId8" w:history="1">
        <w:r w:rsidRPr="00695653">
          <w:rPr>
            <w:rStyle w:val="Hyperlink"/>
            <w:rFonts w:asciiTheme="minorHAnsi" w:hAnsiTheme="minorHAnsi"/>
            <w:sz w:val="11"/>
            <w:szCs w:val="11"/>
          </w:rPr>
          <w:t>http://www.teebweb.org/wp-content/uploads/2014/01/TEEB_-NaturalCapitalAccounting-andwaterQualityBriefingnote_20131.pdf</w:t>
        </w:r>
      </w:hyperlink>
      <w:r w:rsidRPr="00695653">
        <w:rPr>
          <w:rFonts w:asciiTheme="minorHAnsi" w:hAnsiTheme="minorHAnsi"/>
          <w:sz w:val="11"/>
          <w:szCs w:val="11"/>
        </w:rPr>
        <w:t xml:space="preserve"> </w:t>
      </w:r>
    </w:p>
  </w:footnote>
  <w:footnote w:id="11">
    <w:p w:rsidR="00144327" w:rsidRPr="00705EBE" w:rsidRDefault="00144327" w:rsidP="00651E34">
      <w:pPr>
        <w:pStyle w:val="FootnoteText"/>
        <w:rPr>
          <w:rFonts w:asciiTheme="minorHAnsi" w:hAnsiTheme="minorHAnsi"/>
          <w:sz w:val="11"/>
          <w:szCs w:val="11"/>
        </w:rPr>
      </w:pPr>
      <w:r w:rsidRPr="00705EBE">
        <w:rPr>
          <w:rStyle w:val="FootnoteReference"/>
          <w:rFonts w:asciiTheme="minorHAnsi" w:hAnsiTheme="minorHAnsi"/>
          <w:sz w:val="11"/>
          <w:szCs w:val="11"/>
        </w:rPr>
        <w:footnoteRef/>
      </w:r>
      <w:r w:rsidRPr="00705EBE">
        <w:rPr>
          <w:rFonts w:asciiTheme="minorHAnsi" w:hAnsiTheme="minorHAnsi"/>
          <w:sz w:val="11"/>
          <w:szCs w:val="11"/>
        </w:rPr>
        <w:t xml:space="preserve"> In Europe, species biodiversity accounts are produced by member states based on the country’s biodiversity reports (Article 17 of the Habitats Directive). Countries asked for expert judgments on approximately 1,200 species, in 9 bio-geographical regions. A reference table has been produced showing the broad ecosystem types hosting different species. The assessment grid for each species relates to the area of repartition, coverage of this area, past population trends, future prospects, etc. Data on species have been resampled for dominant landscape types to produce two indexes related to the past and the future.</w:t>
      </w:r>
    </w:p>
  </w:footnote>
  <w:footnote w:id="12">
    <w:p w:rsidR="00144327" w:rsidRPr="00A25250" w:rsidRDefault="00144327" w:rsidP="00A25250">
      <w:pPr>
        <w:pStyle w:val="FootnoteText"/>
        <w:rPr>
          <w:rFonts w:asciiTheme="minorHAnsi" w:hAnsiTheme="minorHAnsi"/>
          <w:sz w:val="11"/>
          <w:szCs w:val="11"/>
        </w:rPr>
      </w:pPr>
      <w:r w:rsidRPr="00A25250">
        <w:rPr>
          <w:rStyle w:val="FootnoteReference"/>
          <w:rFonts w:asciiTheme="minorHAnsi" w:hAnsiTheme="minorHAnsi"/>
          <w:sz w:val="11"/>
          <w:szCs w:val="11"/>
        </w:rPr>
        <w:footnoteRef/>
      </w:r>
      <w:r w:rsidRPr="00A25250">
        <w:rPr>
          <w:rFonts w:asciiTheme="minorHAnsi" w:hAnsiTheme="minorHAnsi"/>
          <w:sz w:val="11"/>
          <w:szCs w:val="11"/>
        </w:rPr>
        <w:t xml:space="preserve"> The Land Administration, Valuation and Information Management System (LAVIMS) project was an initiative </w:t>
      </w:r>
      <w:r>
        <w:rPr>
          <w:rFonts w:asciiTheme="minorHAnsi" w:hAnsiTheme="minorHAnsi"/>
          <w:sz w:val="11"/>
          <w:szCs w:val="11"/>
        </w:rPr>
        <w:t xml:space="preserve">set up </w:t>
      </w:r>
      <w:r w:rsidRPr="00A25250">
        <w:rPr>
          <w:rFonts w:asciiTheme="minorHAnsi" w:hAnsiTheme="minorHAnsi"/>
          <w:sz w:val="11"/>
          <w:szCs w:val="11"/>
        </w:rPr>
        <w:t>by the Government of Mauritius designed to modernise land administration by greatly improving access to information between different departments and creating a complete and up-to-date national valuation roll.</w:t>
      </w:r>
    </w:p>
  </w:footnote>
  <w:footnote w:id="13">
    <w:p w:rsidR="00144327" w:rsidRPr="00B366D6" w:rsidRDefault="00144327" w:rsidP="0022613F">
      <w:pPr>
        <w:pStyle w:val="FootnoteText"/>
        <w:rPr>
          <w:rFonts w:asciiTheme="minorHAnsi" w:hAnsiTheme="minorHAnsi"/>
        </w:rPr>
      </w:pPr>
      <w:r w:rsidRPr="0022613F">
        <w:rPr>
          <w:rStyle w:val="FootnoteReference"/>
          <w:rFonts w:asciiTheme="minorHAnsi" w:hAnsiTheme="minorHAnsi"/>
          <w:sz w:val="11"/>
          <w:szCs w:val="11"/>
        </w:rPr>
        <w:footnoteRef/>
      </w:r>
      <w:r w:rsidRPr="0022613F">
        <w:rPr>
          <w:rFonts w:asciiTheme="minorHAnsi" w:hAnsiTheme="minorHAnsi"/>
          <w:sz w:val="11"/>
          <w:szCs w:val="11"/>
        </w:rPr>
        <w:t xml:space="preserve"> The NPP data used are computed for NASA from MODIS satellite images by the Numerical </w:t>
      </w:r>
      <w:proofErr w:type="spellStart"/>
      <w:r w:rsidRPr="0022613F">
        <w:rPr>
          <w:rFonts w:asciiTheme="minorHAnsi" w:hAnsiTheme="minorHAnsi"/>
          <w:sz w:val="11"/>
          <w:szCs w:val="11"/>
        </w:rPr>
        <w:t>Terradynamic</w:t>
      </w:r>
      <w:proofErr w:type="spellEnd"/>
      <w:r w:rsidRPr="0022613F">
        <w:rPr>
          <w:rFonts w:asciiTheme="minorHAnsi" w:hAnsiTheme="minorHAnsi"/>
          <w:sz w:val="11"/>
          <w:szCs w:val="11"/>
        </w:rPr>
        <w:t xml:space="preserve"> Simulation Group (NTSG) at The University of Montana </w:t>
      </w:r>
      <w:hyperlink r:id="rId9" w:history="1">
        <w:r w:rsidRPr="0022613F">
          <w:rPr>
            <w:rStyle w:val="Hyperlink"/>
            <w:rFonts w:asciiTheme="minorHAnsi" w:hAnsiTheme="minorHAnsi"/>
            <w:sz w:val="11"/>
            <w:szCs w:val="11"/>
          </w:rPr>
          <w:t>http://www.ntsg.umt.edu/</w:t>
        </w:r>
      </w:hyperlink>
      <w:r>
        <w:rPr>
          <w:rFonts w:asciiTheme="minorHAnsi" w:hAnsiTheme="minorHAnsi"/>
        </w:rPr>
        <w:t xml:space="preserve"> </w:t>
      </w:r>
    </w:p>
  </w:footnote>
  <w:footnote w:id="14">
    <w:p w:rsidR="00144327" w:rsidRPr="008C3004" w:rsidRDefault="00144327" w:rsidP="008C3004">
      <w:pPr>
        <w:pStyle w:val="FootnoteText"/>
        <w:rPr>
          <w:rFonts w:asciiTheme="minorHAnsi" w:hAnsiTheme="minorHAnsi"/>
          <w:sz w:val="11"/>
          <w:szCs w:val="11"/>
        </w:rPr>
      </w:pPr>
      <w:r w:rsidRPr="008C3004">
        <w:rPr>
          <w:rStyle w:val="FootnoteReference"/>
          <w:rFonts w:asciiTheme="minorHAnsi" w:hAnsiTheme="minorHAnsi"/>
          <w:sz w:val="11"/>
          <w:szCs w:val="11"/>
        </w:rPr>
        <w:footnoteRef/>
      </w:r>
      <w:r w:rsidRPr="008C3004">
        <w:rPr>
          <w:rFonts w:asciiTheme="minorHAnsi" w:hAnsiTheme="minorHAnsi"/>
          <w:sz w:val="11"/>
          <w:szCs w:val="11"/>
        </w:rPr>
        <w:t xml:space="preserve"> </w:t>
      </w:r>
      <w:r>
        <w:rPr>
          <w:rFonts w:asciiTheme="minorHAnsi" w:hAnsiTheme="minorHAnsi"/>
          <w:sz w:val="11"/>
          <w:szCs w:val="11"/>
        </w:rPr>
        <w:t xml:space="preserve"> </w:t>
      </w:r>
      <w:r w:rsidRPr="008C3004">
        <w:rPr>
          <w:rFonts w:asciiTheme="minorHAnsi" w:hAnsiTheme="minorHAnsi"/>
          <w:sz w:val="11"/>
          <w:szCs w:val="11"/>
        </w:rPr>
        <w:t>Environmentally Sensitive Areas</w:t>
      </w:r>
      <w:r>
        <w:rPr>
          <w:rFonts w:asciiTheme="minorHAnsi" w:hAnsiTheme="minorHAnsi"/>
          <w:sz w:val="11"/>
          <w:szCs w:val="11"/>
        </w:rPr>
        <w:t xml:space="preserve"> (ESA)</w:t>
      </w:r>
      <w:r w:rsidRPr="008C3004">
        <w:rPr>
          <w:rFonts w:asciiTheme="minorHAnsi" w:hAnsiTheme="minorHAnsi"/>
          <w:sz w:val="11"/>
          <w:szCs w:val="11"/>
        </w:rPr>
        <w:t>, 2009, Report by NWFS Consultancy, Portland, USA for the Ministry of Environment of Mauritius</w:t>
      </w:r>
    </w:p>
  </w:footnote>
  <w:footnote w:id="15">
    <w:p w:rsidR="00144327" w:rsidRPr="00703ED1" w:rsidRDefault="00144327" w:rsidP="00703ED1">
      <w:pPr>
        <w:pStyle w:val="FootnoteText"/>
        <w:rPr>
          <w:rFonts w:asciiTheme="minorHAnsi" w:hAnsiTheme="minorHAnsi"/>
          <w:sz w:val="11"/>
          <w:szCs w:val="11"/>
        </w:rPr>
      </w:pPr>
      <w:r w:rsidRPr="00703ED1">
        <w:rPr>
          <w:rStyle w:val="FootnoteReference"/>
          <w:rFonts w:asciiTheme="minorHAnsi" w:hAnsiTheme="minorHAnsi"/>
          <w:sz w:val="11"/>
          <w:szCs w:val="11"/>
        </w:rPr>
        <w:footnoteRef/>
      </w:r>
      <w:r w:rsidRPr="00703ED1">
        <w:rPr>
          <w:rFonts w:asciiTheme="minorHAnsi" w:hAnsiTheme="minorHAnsi"/>
          <w:sz w:val="11"/>
          <w:szCs w:val="11"/>
        </w:rPr>
        <w:t xml:space="preserve"> Manual drafted by Paulo A. </w:t>
      </w:r>
      <w:proofErr w:type="spellStart"/>
      <w:r w:rsidRPr="00703ED1">
        <w:rPr>
          <w:rFonts w:asciiTheme="minorHAnsi" w:hAnsiTheme="minorHAnsi"/>
          <w:sz w:val="11"/>
          <w:szCs w:val="11"/>
        </w:rPr>
        <w:t>Nunes</w:t>
      </w:r>
      <w:proofErr w:type="spellEnd"/>
      <w:r w:rsidRPr="00703ED1">
        <w:rPr>
          <w:rFonts w:asciiTheme="minorHAnsi" w:hAnsiTheme="minorHAnsi"/>
          <w:sz w:val="11"/>
          <w:szCs w:val="11"/>
        </w:rPr>
        <w:t>, 2014</w:t>
      </w:r>
    </w:p>
  </w:footnote>
  <w:footnote w:id="16">
    <w:p w:rsidR="00144327" w:rsidRPr="00F4195A" w:rsidRDefault="00144327" w:rsidP="00652D88">
      <w:pPr>
        <w:pStyle w:val="FootnoteText"/>
        <w:rPr>
          <w:rFonts w:asciiTheme="minorHAnsi" w:hAnsiTheme="minorHAnsi"/>
          <w:sz w:val="11"/>
          <w:szCs w:val="11"/>
        </w:rPr>
      </w:pPr>
      <w:r w:rsidRPr="00F4195A">
        <w:rPr>
          <w:rStyle w:val="FootnoteReference"/>
          <w:rFonts w:asciiTheme="minorHAnsi" w:hAnsiTheme="minorHAnsi"/>
          <w:sz w:val="11"/>
          <w:szCs w:val="11"/>
        </w:rPr>
        <w:footnoteRef/>
      </w:r>
      <w:r w:rsidRPr="00F4195A">
        <w:rPr>
          <w:rFonts w:asciiTheme="minorHAnsi" w:hAnsiTheme="minorHAnsi"/>
          <w:sz w:val="11"/>
          <w:szCs w:val="11"/>
        </w:rPr>
        <w:t xml:space="preserve"> Namely SAGA-</w:t>
      </w:r>
      <w:proofErr w:type="spellStart"/>
      <w:r w:rsidRPr="00F4195A">
        <w:rPr>
          <w:rFonts w:asciiTheme="minorHAnsi" w:hAnsiTheme="minorHAnsi"/>
          <w:sz w:val="11"/>
          <w:szCs w:val="11"/>
        </w:rPr>
        <w:t>Gis</w:t>
      </w:r>
      <w:proofErr w:type="spellEnd"/>
      <w:r w:rsidRPr="00F4195A">
        <w:rPr>
          <w:rFonts w:asciiTheme="minorHAnsi" w:hAnsiTheme="minorHAnsi"/>
          <w:sz w:val="11"/>
          <w:szCs w:val="11"/>
        </w:rPr>
        <w:t xml:space="preserve"> and </w:t>
      </w:r>
      <w:proofErr w:type="spellStart"/>
      <w:r w:rsidRPr="00F4195A">
        <w:rPr>
          <w:rFonts w:asciiTheme="minorHAnsi" w:hAnsiTheme="minorHAnsi"/>
          <w:sz w:val="11"/>
          <w:szCs w:val="11"/>
        </w:rPr>
        <w:t>QGis</w:t>
      </w:r>
      <w:proofErr w:type="spellEnd"/>
      <w:r w:rsidRPr="00F4195A">
        <w:rPr>
          <w:rFonts w:asciiTheme="minorHAnsi" w:hAnsiTheme="minorHAnsi"/>
          <w:sz w:val="11"/>
          <w:szCs w:val="11"/>
        </w:rPr>
        <w:t xml:space="preserve"> and </w:t>
      </w:r>
      <w:proofErr w:type="spellStart"/>
      <w:r w:rsidRPr="00F4195A">
        <w:rPr>
          <w:rFonts w:asciiTheme="minorHAnsi" w:hAnsiTheme="minorHAnsi"/>
          <w:sz w:val="11"/>
          <w:szCs w:val="11"/>
        </w:rPr>
        <w:t>Libre</w:t>
      </w:r>
      <w:proofErr w:type="spellEnd"/>
      <w:r w:rsidRPr="00F4195A">
        <w:rPr>
          <w:rFonts w:asciiTheme="minorHAnsi" w:hAnsiTheme="minorHAnsi"/>
          <w:sz w:val="11"/>
          <w:szCs w:val="11"/>
        </w:rPr>
        <w:t xml:space="preserve"> Office. </w:t>
      </w:r>
    </w:p>
  </w:footnote>
  <w:footnote w:id="17">
    <w:p w:rsidR="00144327" w:rsidRPr="00F4195A" w:rsidRDefault="00144327" w:rsidP="00652D88">
      <w:pPr>
        <w:pStyle w:val="FootnoteText"/>
        <w:rPr>
          <w:rFonts w:asciiTheme="minorHAnsi" w:hAnsiTheme="minorHAnsi"/>
          <w:sz w:val="11"/>
          <w:szCs w:val="11"/>
        </w:rPr>
      </w:pPr>
      <w:r w:rsidRPr="00F4195A">
        <w:rPr>
          <w:rStyle w:val="FootnoteReference"/>
          <w:rFonts w:asciiTheme="minorHAnsi" w:hAnsiTheme="minorHAnsi"/>
          <w:sz w:val="11"/>
          <w:szCs w:val="11"/>
        </w:rPr>
        <w:footnoteRef/>
      </w:r>
      <w:r w:rsidRPr="00F4195A">
        <w:rPr>
          <w:rFonts w:asciiTheme="minorHAnsi" w:hAnsiTheme="minorHAnsi"/>
          <w:sz w:val="11"/>
          <w:szCs w:val="11"/>
        </w:rPr>
        <w:t xml:space="preserve"> </w:t>
      </w:r>
      <w:hyperlink r:id="rId10" w:history="1">
        <w:r w:rsidRPr="00B40F19">
          <w:rPr>
            <w:rStyle w:val="Hyperlink"/>
            <w:rFonts w:asciiTheme="minorHAnsi" w:hAnsiTheme="minorHAnsi"/>
            <w:sz w:val="11"/>
            <w:szCs w:val="11"/>
          </w:rPr>
          <w:t>http://www.cbd.int/sp/targets/</w:t>
        </w:r>
      </w:hyperlink>
      <w:r w:rsidRPr="00F4195A">
        <w:rPr>
          <w:rStyle w:val="Hyperlink"/>
          <w:rFonts w:asciiTheme="minorHAnsi" w:hAnsiTheme="minorHAnsi"/>
          <w:sz w:val="11"/>
          <w:szCs w:val="11"/>
        </w:rPr>
        <w:t xml:space="preserve"> </w:t>
      </w:r>
      <w:r w:rsidRPr="00B40F19">
        <w:rPr>
          <w:rFonts w:asciiTheme="minorHAnsi" w:hAnsiTheme="minorHAnsi"/>
          <w:sz w:val="11"/>
          <w:szCs w:val="11"/>
        </w:rPr>
        <w:t xml:space="preserve">The Strategic Goal A, Target 2, states that: </w:t>
      </w:r>
      <w:r w:rsidRPr="00B40F19">
        <w:rPr>
          <w:rFonts w:asciiTheme="minorHAnsi" w:hAnsiTheme="minorHAnsi"/>
          <w:i/>
          <w:sz w:val="11"/>
          <w:szCs w:val="11"/>
        </w:rPr>
        <w:t>“By 2020, at the latest, biodiversity values […] are being incorporated into national accounting, as appropriate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F83B72" w:rsidRDefault="00024ED4" w:rsidP="00B40F19">
    <w:pPr>
      <w:pStyle w:val="Header"/>
      <w:tabs>
        <w:tab w:val="clear" w:pos="4680"/>
        <w:tab w:val="clear" w:pos="9360"/>
      </w:tabs>
    </w:pPr>
    <w:r w:rsidRPr="00024ED4">
      <w:rPr>
        <w:rFonts w:ascii="Century Gothic" w:hAnsi="Century Gothic"/>
        <w:noProof/>
        <w:color w:val="FFFFFF" w:themeColor="background1"/>
        <w:sz w:val="14"/>
        <w:szCs w:val="14"/>
        <w:lang w:val="fr-FR" w:eastAsia="fr-FR"/>
      </w:rPr>
      <w:pict>
        <v:line id="_x0000_s4136" style="position:absolute;left:0;text-align:lef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1.95pt,28.9pt" to="775.6pt,2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" strokecolor="#e36c0a [2409]">
          <w10:wrap anchory="page"/>
        </v:line>
      </w:pict>
    </w:r>
    <w:r w:rsidRPr="00024ED4">
      <w:rPr>
        <w:rFonts w:ascii="Century Gothic" w:hAnsi="Century Gothic"/>
        <w:noProof/>
        <w:color w:val="FFFFFF" w:themeColor="background1"/>
        <w:sz w:val="14"/>
        <w:szCs w:val="14"/>
        <w:lang w:val="fr-FR" w:eastAsia="fr-FR"/>
      </w:rPr>
      <w:pict>
        <v:rect id="Rectangle 60" o:spid="_x0000_s4135" style="position:absolute;left:0;text-align:left;margin-left:-71.95pt;margin-top:0;width:846pt;height:23.5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" o:allowoverlap="f" fillcolor="#4bacc6 [3208]" stroked="f" strokeweight="2pt">
          <w10:wrap anchory="page"/>
        </v:rect>
      </w:pict>
    </w:r>
    <w:r w:rsidR="00144327" w:rsidRPr="009C78D5">
      <w:rPr>
        <w:rFonts w:ascii="Century Gothic" w:hAnsi="Century Gothic"/>
        <w:color w:val="FFFFFF" w:themeColor="background1"/>
        <w:sz w:val="14"/>
        <w:szCs w:val="14"/>
      </w:rPr>
      <w:t>Indian Ocean Commission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462FF6" w:rsidRDefault="00024ED4" w:rsidP="00462FF6">
    <w:pPr>
      <w:pStyle w:val="Header"/>
      <w:tabs>
        <w:tab w:val="clear" w:pos="4680"/>
        <w:tab w:val="clear" w:pos="9360"/>
      </w:tabs>
      <w:ind w:left="-567"/>
      <w:jc w:val="right"/>
      <w:rPr>
        <w:rFonts w:ascii="Century Gothic" w:hAnsi="Century Gothic"/>
        <w:color w:val="FFFFFF" w:themeColor="background1"/>
        <w:sz w:val="14"/>
        <w:szCs w:val="14"/>
      </w:rPr>
    </w:pPr>
    <w:r w:rsidRPr="00024ED4">
      <w:rPr>
        <w:rFonts w:ascii="Century Gothic" w:hAnsi="Century Gothic"/>
        <w:noProof/>
        <w:color w:val="FFFFFF" w:themeColor="background1"/>
        <w:sz w:val="14"/>
        <w:szCs w:val="14"/>
        <w:lang w:val="fr-FR" w:eastAsia="fr-FR"/>
      </w:rPr>
      <w:pict>
        <v:rect id="Rectangle 4" o:spid="_x0000_s4134" style="position:absolute;left:0;text-align:left;margin-left:-42.5pt;margin-top:-7.05pt;width:856.2pt;height:23.5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9 0 -19 20903 21600 20903 21600 0 -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" fillcolor="#4bacc6 [3208]" stroked="f" strokeweight="2pt">
          <w10:wrap type="through"/>
        </v:rect>
      </w:pict>
    </w:r>
    <w:r w:rsidRPr="00024ED4">
      <w:rPr>
        <w:rFonts w:ascii="Century Gothic" w:hAnsi="Century Gothic"/>
        <w:noProof/>
        <w:color w:val="FFFFFF" w:themeColor="background1"/>
        <w:sz w:val="14"/>
        <w:szCs w:val="14"/>
        <w:lang w:val="fr-FR" w:eastAsia="fr-FR"/>
      </w:rPr>
      <w:pict>
        <v:line id="Connecteur droit 7" o:spid="_x0000_s4133" style="position:absolute;left:0;text-align:left;z-index:25167564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1.95pt,28.9pt" to="774.05pt,2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" o:allowoverlap="f" strokecolor="#e36c0a [2409]">
          <w10:wrap anchory="page"/>
        </v:line>
      </w:pict>
    </w:r>
    <w:r w:rsidR="00144327">
      <w:rPr>
        <w:rFonts w:ascii="Century Gothic" w:hAnsi="Century Gothic"/>
        <w:color w:val="FFFFFF" w:themeColor="background1"/>
        <w:sz w:val="14"/>
        <w:szCs w:val="14"/>
      </w:rPr>
      <w:t>Experimental Ecosystem</w:t>
    </w:r>
    <w:r w:rsidR="00144327" w:rsidRPr="00462FF6">
      <w:rPr>
        <w:rFonts w:ascii="Century Gothic" w:hAnsi="Century Gothic"/>
        <w:color w:val="FFFFFF" w:themeColor="background1"/>
        <w:sz w:val="14"/>
        <w:szCs w:val="14"/>
      </w:rPr>
      <w:t xml:space="preserve"> Natural Capital Accounts</w:t>
    </w:r>
    <w:r w:rsidR="00144327">
      <w:rPr>
        <w:rFonts w:ascii="Century Gothic" w:hAnsi="Century Gothic"/>
        <w:color w:val="FFFFFF" w:themeColor="background1"/>
        <w:sz w:val="14"/>
        <w:szCs w:val="14"/>
      </w:rPr>
      <w:t xml:space="preserve">: </w:t>
    </w:r>
    <w:r w:rsidR="00144327" w:rsidRPr="00462FF6">
      <w:rPr>
        <w:rFonts w:ascii="Century Gothic" w:hAnsi="Century Gothic"/>
        <w:color w:val="FFFFFF" w:themeColor="background1"/>
        <w:sz w:val="14"/>
        <w:szCs w:val="14"/>
      </w:rPr>
      <w:t>Mauritius</w:t>
    </w:r>
    <w:r w:rsidR="00144327">
      <w:rPr>
        <w:rFonts w:ascii="Century Gothic" w:hAnsi="Century Gothic"/>
        <w:color w:val="FFFFFF" w:themeColor="background1"/>
        <w:sz w:val="14"/>
        <w:szCs w:val="14"/>
      </w:rPr>
      <w:t xml:space="preserve"> Case Study</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977C62" w:rsidRDefault="00024ED4">
    <w:pPr>
      <w:pStyle w:val="Header"/>
      <w:tabs>
        <w:tab w:val="clear" w:pos="4680"/>
        <w:tab w:val="clear" w:pos="9360"/>
      </w:tabs>
      <w:rPr>
        <w:rFonts w:ascii="Century Gothic" w:hAnsi="Century Gothic"/>
        <w:color w:val="FFFFFF" w:themeColor="background1"/>
        <w:sz w:val="14"/>
        <w:szCs w:val="14"/>
      </w:rPr>
    </w:pPr>
    <w:r w:rsidRPr="00024ED4">
      <w:rPr>
        <w:rFonts w:ascii="Century Gothic" w:hAnsi="Century Gothic"/>
        <w:noProof/>
        <w:color w:val="FFFFFF" w:themeColor="background1"/>
        <w:sz w:val="14"/>
        <w:szCs w:val="14"/>
        <w:lang w:val="fr-FR" w:eastAsia="fr-FR"/>
      </w:rPr>
      <w:pict>
        <v:line id="Connecteur droit 386" o:spid="_x0000_s4129" style="position:absolute;left:0;text-align:lef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1.95pt,28.9pt" to="775.6pt,2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" strokecolor="#e36c0a [2409]">
          <w10:wrap anchory="page"/>
        </v:line>
      </w:pict>
    </w:r>
    <w:r w:rsidRPr="00024ED4">
      <w:rPr>
        <w:rFonts w:ascii="Century Gothic" w:hAnsi="Century Gothic"/>
        <w:noProof/>
        <w:color w:val="FFFFFF" w:themeColor="background1"/>
        <w:sz w:val="14"/>
        <w:szCs w:val="14"/>
        <w:lang w:val="fr-FR" w:eastAsia="fr-FR"/>
      </w:rPr>
      <w:pict>
        <v:rect id="Rectangle 387" o:spid="_x0000_s4128" style="position:absolute;left:0;text-align:left;margin-left:-71.95pt;margin-top:0;width:846pt;height:23.5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" o:allowoverlap="f" fillcolor="#4bacc6 [3208]" stroked="f" strokeweight="2pt">
          <w10:wrap anchory="page"/>
        </v:rect>
      </w:pict>
    </w:r>
    <w:r w:rsidR="00144327" w:rsidRPr="00977C62">
      <w:rPr>
        <w:rFonts w:ascii="Century Gothic" w:hAnsi="Century Gothic"/>
        <w:color w:val="FFFFFF" w:themeColor="background1"/>
        <w:sz w:val="14"/>
        <w:szCs w:val="14"/>
      </w:rPr>
      <w:t>Indian Ocean Commission</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977C62" w:rsidRDefault="00024ED4" w:rsidP="00BE2ACF">
    <w:pPr>
      <w:pStyle w:val="Header"/>
      <w:tabs>
        <w:tab w:val="clear" w:pos="4680"/>
        <w:tab w:val="clear" w:pos="9360"/>
      </w:tabs>
      <w:rPr>
        <w:color w:val="FFFFFF" w:themeColor="background1"/>
      </w:rPr>
    </w:pPr>
    <w:r w:rsidRPr="00024ED4">
      <w:rPr>
        <w:noProof/>
        <w:color w:val="FFFFFF" w:themeColor="background1"/>
        <w:sz w:val="16"/>
        <w:szCs w:val="16"/>
        <w:lang w:val="fr-FR" w:eastAsia="fr-FR"/>
      </w:rPr>
      <w:pict>
        <v:line id="Connecteur droit 379" o:spid="_x0000_s4122" style="position:absolute;left:0;text-align:lef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71.95pt,28.9pt" to="775.6pt,2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" strokecolor="#e36c0a [2409]">
          <w10:wrap anchory="page"/>
        </v:line>
      </w:pict>
    </w:r>
    <w:r w:rsidRPr="00024ED4">
      <w:rPr>
        <w:noProof/>
        <w:color w:val="FFFFFF" w:themeColor="background1"/>
        <w:sz w:val="16"/>
        <w:szCs w:val="16"/>
        <w:lang w:val="fr-FR" w:eastAsia="fr-FR"/>
      </w:rPr>
      <w:pict>
        <v:rect id="Rectangle 380" o:spid="_x0000_s4121" style="position:absolute;left:0;text-align:left;margin-left:-80.15pt;margin-top:0;width:846pt;height:23.5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" o:allowoverlap="f" fillcolor="#4bacc6 [3208]" stroked="f" strokeweight="2pt">
          <w10:wrap anchory="page"/>
        </v:rect>
      </w:pict>
    </w:r>
    <w:r w:rsidR="00144327" w:rsidRPr="00977C62">
      <w:rPr>
        <w:rFonts w:ascii="Century Gothic" w:hAnsi="Century Gothic"/>
        <w:color w:val="FFFFFF" w:themeColor="background1"/>
        <w:sz w:val="14"/>
        <w:szCs w:val="14"/>
      </w:rPr>
      <w:t>Indian Ocean Commission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4327" w:rsidRPr="00410B53" w:rsidRDefault="00024ED4" w:rsidP="00001015">
    <w:pPr>
      <w:pStyle w:val="Header"/>
      <w:tabs>
        <w:tab w:val="clear" w:pos="4680"/>
        <w:tab w:val="clear" w:pos="9360"/>
      </w:tabs>
      <w:ind w:left="-567"/>
      <w:jc w:val="right"/>
      <w:rPr>
        <w:color w:val="FFFFFF" w:themeColor="background1"/>
        <w:sz w:val="14"/>
        <w:szCs w:val="14"/>
      </w:rPr>
    </w:pPr>
    <w:r w:rsidRPr="00024ED4">
      <w:rPr>
        <w:rFonts w:ascii="Century Gothic" w:hAnsi="Century Gothic"/>
        <w:noProof/>
        <w:color w:val="FFFFFF" w:themeColor="background1"/>
        <w:sz w:val="14"/>
        <w:szCs w:val="14"/>
        <w:lang w:val="fr-FR" w:eastAsia="fr-FR"/>
      </w:rPr>
      <w:pict>
        <v:rect id="Rectangle 77" o:spid="_x0000_s4099" style="position:absolute;left:0;text-align:left;margin-left:-42.5pt;margin-top:-7.05pt;width:856.2pt;height:23.55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9 0 -19 20903 21600 20903 21600 0 -19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" fillcolor="#4bacc6 [3208]" stroked="f" strokeweight="2pt">
          <w10:wrap type="through"/>
        </v:rect>
      </w:pict>
    </w:r>
    <w:r w:rsidRPr="00024ED4">
      <w:rPr>
        <w:rFonts w:ascii="Century Gothic" w:hAnsi="Century Gothic"/>
        <w:noProof/>
        <w:color w:val="FFFFFF" w:themeColor="background1"/>
        <w:sz w:val="14"/>
        <w:szCs w:val="14"/>
        <w:lang w:val="fr-FR" w:eastAsia="fr-FR"/>
      </w:rPr>
      <w:pict>
        <v:line id="Connecteur droit 83" o:spid="_x0000_s4098"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from="-71.95pt,28.9pt" to="774.05pt,28.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" o:allowoverlap="f" strokecolor="#e36c0a [2409]">
          <w10:wrap anchory="page"/>
        </v:line>
      </w:pict>
    </w:r>
    <w:r w:rsidR="00144327">
      <w:rPr>
        <w:rFonts w:ascii="Century Gothic" w:hAnsi="Century Gothic"/>
        <w:color w:val="FFFFFF" w:themeColor="background1"/>
        <w:sz w:val="14"/>
        <w:szCs w:val="14"/>
      </w:rPr>
      <w:t>Experimental Ecosystem</w:t>
    </w:r>
    <w:r w:rsidR="00144327" w:rsidRPr="00462FF6">
      <w:rPr>
        <w:rFonts w:ascii="Century Gothic" w:hAnsi="Century Gothic"/>
        <w:color w:val="FFFFFF" w:themeColor="background1"/>
        <w:sz w:val="14"/>
        <w:szCs w:val="14"/>
      </w:rPr>
      <w:t xml:space="preserve"> Natural Capital Accounts</w:t>
    </w:r>
    <w:r w:rsidR="00144327">
      <w:rPr>
        <w:rFonts w:ascii="Century Gothic" w:hAnsi="Century Gothic"/>
        <w:color w:val="FFFFFF" w:themeColor="background1"/>
        <w:sz w:val="14"/>
        <w:szCs w:val="14"/>
      </w:rPr>
      <w:t xml:space="preserve">: </w:t>
    </w:r>
    <w:r w:rsidR="00144327" w:rsidRPr="00462FF6">
      <w:rPr>
        <w:rFonts w:ascii="Century Gothic" w:hAnsi="Century Gothic"/>
        <w:color w:val="FFFFFF" w:themeColor="background1"/>
        <w:sz w:val="14"/>
        <w:szCs w:val="14"/>
      </w:rPr>
      <w:t>Mauritius</w:t>
    </w:r>
    <w:r w:rsidR="00144327">
      <w:rPr>
        <w:rFonts w:ascii="Century Gothic" w:hAnsi="Century Gothic"/>
        <w:color w:val="FFFFFF" w:themeColor="background1"/>
        <w:sz w:val="14"/>
        <w:szCs w:val="14"/>
      </w:rPr>
      <w:t xml:space="preserve"> Case Study</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E10CC1"/>
    <w:multiLevelType w:val="hybridMultilevel"/>
    <w:tmpl w:val="DA5A43A0"/>
    <w:lvl w:ilvl="0" w:tplc="718C9670">
      <w:numFmt w:val="decimal"/>
      <w:lvlText w:val="%1."/>
      <w:lvlJc w:val="left"/>
      <w:pPr>
        <w:ind w:left="765" w:hanging="360"/>
      </w:pPr>
      <w:rPr>
        <w:rFonts w:hint="default"/>
      </w:rPr>
    </w:lvl>
    <w:lvl w:ilvl="1" w:tplc="040C0019" w:tentative="1">
      <w:start w:val="1"/>
      <w:numFmt w:val="lowerLetter"/>
      <w:lvlText w:val="%2."/>
      <w:lvlJc w:val="left"/>
      <w:pPr>
        <w:ind w:left="1485" w:hanging="360"/>
      </w:pPr>
    </w:lvl>
    <w:lvl w:ilvl="2" w:tplc="040C001B" w:tentative="1">
      <w:start w:val="1"/>
      <w:numFmt w:val="lowerRoman"/>
      <w:lvlText w:val="%3."/>
      <w:lvlJc w:val="right"/>
      <w:pPr>
        <w:ind w:left="2205" w:hanging="180"/>
      </w:pPr>
    </w:lvl>
    <w:lvl w:ilvl="3" w:tplc="040C000F" w:tentative="1">
      <w:start w:val="1"/>
      <w:numFmt w:val="decimal"/>
      <w:lvlText w:val="%4."/>
      <w:lvlJc w:val="left"/>
      <w:pPr>
        <w:ind w:left="2925" w:hanging="360"/>
      </w:pPr>
    </w:lvl>
    <w:lvl w:ilvl="4" w:tplc="040C0019" w:tentative="1">
      <w:start w:val="1"/>
      <w:numFmt w:val="lowerLetter"/>
      <w:lvlText w:val="%5."/>
      <w:lvlJc w:val="left"/>
      <w:pPr>
        <w:ind w:left="3645" w:hanging="360"/>
      </w:pPr>
    </w:lvl>
    <w:lvl w:ilvl="5" w:tplc="040C001B" w:tentative="1">
      <w:start w:val="1"/>
      <w:numFmt w:val="lowerRoman"/>
      <w:lvlText w:val="%6."/>
      <w:lvlJc w:val="right"/>
      <w:pPr>
        <w:ind w:left="4365" w:hanging="180"/>
      </w:pPr>
    </w:lvl>
    <w:lvl w:ilvl="6" w:tplc="040C000F" w:tentative="1">
      <w:start w:val="1"/>
      <w:numFmt w:val="decimal"/>
      <w:lvlText w:val="%7."/>
      <w:lvlJc w:val="left"/>
      <w:pPr>
        <w:ind w:left="5085" w:hanging="360"/>
      </w:pPr>
    </w:lvl>
    <w:lvl w:ilvl="7" w:tplc="040C0019" w:tentative="1">
      <w:start w:val="1"/>
      <w:numFmt w:val="lowerLetter"/>
      <w:lvlText w:val="%8."/>
      <w:lvlJc w:val="left"/>
      <w:pPr>
        <w:ind w:left="5805" w:hanging="360"/>
      </w:pPr>
    </w:lvl>
    <w:lvl w:ilvl="8" w:tplc="040C001B" w:tentative="1">
      <w:start w:val="1"/>
      <w:numFmt w:val="lowerRoman"/>
      <w:lvlText w:val="%9."/>
      <w:lvlJc w:val="right"/>
      <w:pPr>
        <w:ind w:left="6525" w:hanging="180"/>
      </w:pPr>
    </w:lvl>
  </w:abstractNum>
  <w:abstractNum w:abstractNumId="1">
    <w:nsid w:val="0BC820B4"/>
    <w:multiLevelType w:val="hybridMultilevel"/>
    <w:tmpl w:val="BE008F1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1">
      <w:start w:val="1"/>
      <w:numFmt w:val="bullet"/>
      <w:lvlText w:val=""/>
      <w:lvlJc w:val="left"/>
      <w:pPr>
        <w:ind w:left="360" w:hanging="360"/>
      </w:pPr>
      <w:rPr>
        <w:rFonts w:ascii="Symbol" w:hAnsi="Symbol"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BE866C9"/>
    <w:multiLevelType w:val="hybridMultilevel"/>
    <w:tmpl w:val="2FFC2124"/>
    <w:lvl w:ilvl="0" w:tplc="375296C2">
      <w:start w:val="1"/>
      <w:numFmt w:val="low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D692719"/>
    <w:multiLevelType w:val="hybridMultilevel"/>
    <w:tmpl w:val="5F7A5C5C"/>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16BA0E15"/>
    <w:multiLevelType w:val="hybridMultilevel"/>
    <w:tmpl w:val="FB243104"/>
    <w:lvl w:ilvl="0" w:tplc="040C000F">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9963C0A"/>
    <w:multiLevelType w:val="multilevel"/>
    <w:tmpl w:val="040C001D"/>
    <w:styleLink w:val="Style1"/>
    <w:lvl w:ilvl="0">
      <w:start w:val="1"/>
      <w:numFmt w:val="lowerRoman"/>
      <w:lvlText w:val="%1)"/>
      <w:lvlJc w:val="left"/>
      <w:pPr>
        <w:ind w:left="360" w:hanging="360"/>
      </w:pPr>
      <w:rPr>
        <w:rFonts w:hint="default"/>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b/>
      </w:rPr>
    </w:lvl>
    <w:lvl w:ilvl="3">
      <w:start w:val="1"/>
      <w:numFmt w:val="decimal"/>
      <w:lvlText w:val="(%4)"/>
      <w:lvlJc w:val="left"/>
      <w:pPr>
        <w:ind w:left="1440" w:hanging="360"/>
      </w:pPr>
      <w:rPr>
        <w:rFonts w:hint="default"/>
        <w:b/>
      </w:rPr>
    </w:lvl>
    <w:lvl w:ilvl="4">
      <w:start w:val="1"/>
      <w:numFmt w:val="lowerLetter"/>
      <w:lvlText w:val="(%5)"/>
      <w:lvlJc w:val="left"/>
      <w:pPr>
        <w:ind w:left="1800" w:hanging="360"/>
      </w:pPr>
      <w:rPr>
        <w:rFonts w:hint="default"/>
        <w:b/>
      </w:rPr>
    </w:lvl>
    <w:lvl w:ilvl="5">
      <w:start w:val="1"/>
      <w:numFmt w:val="lowerRoman"/>
      <w:lvlText w:val="(%6)"/>
      <w:lvlJc w:val="left"/>
      <w:pPr>
        <w:ind w:left="2160" w:hanging="360"/>
      </w:pPr>
      <w:rPr>
        <w:rFonts w:hint="default"/>
        <w:b/>
      </w:rPr>
    </w:lvl>
    <w:lvl w:ilvl="6">
      <w:start w:val="1"/>
      <w:numFmt w:val="decimal"/>
      <w:lvlText w:val="%7."/>
      <w:lvlJc w:val="left"/>
      <w:pPr>
        <w:ind w:left="2520" w:hanging="360"/>
      </w:pPr>
      <w:rPr>
        <w:rFonts w:hint="default"/>
        <w:b/>
      </w:rPr>
    </w:lvl>
    <w:lvl w:ilvl="7">
      <w:start w:val="1"/>
      <w:numFmt w:val="lowerLetter"/>
      <w:lvlText w:val="%8."/>
      <w:lvlJc w:val="left"/>
      <w:pPr>
        <w:ind w:left="2880" w:hanging="360"/>
      </w:pPr>
      <w:rPr>
        <w:rFonts w:hint="default"/>
        <w:b/>
      </w:rPr>
    </w:lvl>
    <w:lvl w:ilvl="8">
      <w:start w:val="1"/>
      <w:numFmt w:val="lowerRoman"/>
      <w:lvlText w:val="%9."/>
      <w:lvlJc w:val="left"/>
      <w:pPr>
        <w:ind w:left="3240" w:hanging="360"/>
      </w:pPr>
      <w:rPr>
        <w:rFonts w:hint="default"/>
        <w:b/>
      </w:rPr>
    </w:lvl>
  </w:abstractNum>
  <w:abstractNum w:abstractNumId="6">
    <w:nsid w:val="1ED63D61"/>
    <w:multiLevelType w:val="hybridMultilevel"/>
    <w:tmpl w:val="CEB483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2430043B"/>
    <w:multiLevelType w:val="hybridMultilevel"/>
    <w:tmpl w:val="D52A5AE6"/>
    <w:lvl w:ilvl="0" w:tplc="040C001B">
      <w:start w:val="1"/>
      <w:numFmt w:val="lowerRoman"/>
      <w:lvlText w:val="%1."/>
      <w:lvlJc w:val="righ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1FB0DE6"/>
    <w:multiLevelType w:val="hybridMultilevel"/>
    <w:tmpl w:val="BB3EED5E"/>
    <w:lvl w:ilvl="0" w:tplc="BDBED124">
      <w:start w:val="1"/>
      <w:numFmt w:val="bullet"/>
      <w:lvlText w:val=""/>
      <w:lvlJc w:val="left"/>
      <w:pPr>
        <w:ind w:left="720" w:hanging="360"/>
      </w:pPr>
      <w:rPr>
        <w:rFonts w:ascii="Symbol" w:hAnsi="Symbol" w:hint="default"/>
      </w:rPr>
    </w:lvl>
    <w:lvl w:ilvl="1" w:tplc="0F42D2A2" w:tentative="1">
      <w:start w:val="1"/>
      <w:numFmt w:val="bullet"/>
      <w:lvlText w:val="o"/>
      <w:lvlJc w:val="left"/>
      <w:pPr>
        <w:ind w:left="1440" w:hanging="360"/>
      </w:pPr>
      <w:rPr>
        <w:rFonts w:ascii="Courier New" w:hAnsi="Courier New" w:hint="default"/>
      </w:rPr>
    </w:lvl>
    <w:lvl w:ilvl="2" w:tplc="24181AEC" w:tentative="1">
      <w:start w:val="1"/>
      <w:numFmt w:val="bullet"/>
      <w:lvlText w:val=""/>
      <w:lvlJc w:val="left"/>
      <w:pPr>
        <w:ind w:left="2160" w:hanging="360"/>
      </w:pPr>
      <w:rPr>
        <w:rFonts w:ascii="Wingdings" w:hAnsi="Wingdings" w:hint="default"/>
      </w:rPr>
    </w:lvl>
    <w:lvl w:ilvl="3" w:tplc="2542DA5E" w:tentative="1">
      <w:start w:val="1"/>
      <w:numFmt w:val="bullet"/>
      <w:lvlText w:val=""/>
      <w:lvlJc w:val="left"/>
      <w:pPr>
        <w:ind w:left="2880" w:hanging="360"/>
      </w:pPr>
      <w:rPr>
        <w:rFonts w:ascii="Symbol" w:hAnsi="Symbol" w:hint="default"/>
      </w:rPr>
    </w:lvl>
    <w:lvl w:ilvl="4" w:tplc="CB0AC222" w:tentative="1">
      <w:start w:val="1"/>
      <w:numFmt w:val="bullet"/>
      <w:lvlText w:val="o"/>
      <w:lvlJc w:val="left"/>
      <w:pPr>
        <w:ind w:left="3600" w:hanging="360"/>
      </w:pPr>
      <w:rPr>
        <w:rFonts w:ascii="Courier New" w:hAnsi="Courier New" w:hint="default"/>
      </w:rPr>
    </w:lvl>
    <w:lvl w:ilvl="5" w:tplc="10782C70" w:tentative="1">
      <w:start w:val="1"/>
      <w:numFmt w:val="bullet"/>
      <w:lvlText w:val=""/>
      <w:lvlJc w:val="left"/>
      <w:pPr>
        <w:ind w:left="4320" w:hanging="360"/>
      </w:pPr>
      <w:rPr>
        <w:rFonts w:ascii="Wingdings" w:hAnsi="Wingdings" w:hint="default"/>
      </w:rPr>
    </w:lvl>
    <w:lvl w:ilvl="6" w:tplc="4B740768" w:tentative="1">
      <w:start w:val="1"/>
      <w:numFmt w:val="bullet"/>
      <w:lvlText w:val=""/>
      <w:lvlJc w:val="left"/>
      <w:pPr>
        <w:ind w:left="5040" w:hanging="360"/>
      </w:pPr>
      <w:rPr>
        <w:rFonts w:ascii="Symbol" w:hAnsi="Symbol" w:hint="default"/>
      </w:rPr>
    </w:lvl>
    <w:lvl w:ilvl="7" w:tplc="A3CC7B9A" w:tentative="1">
      <w:start w:val="1"/>
      <w:numFmt w:val="bullet"/>
      <w:lvlText w:val="o"/>
      <w:lvlJc w:val="left"/>
      <w:pPr>
        <w:ind w:left="5760" w:hanging="360"/>
      </w:pPr>
      <w:rPr>
        <w:rFonts w:ascii="Courier New" w:hAnsi="Courier New" w:hint="default"/>
      </w:rPr>
    </w:lvl>
    <w:lvl w:ilvl="8" w:tplc="209C6A96" w:tentative="1">
      <w:start w:val="1"/>
      <w:numFmt w:val="bullet"/>
      <w:lvlText w:val=""/>
      <w:lvlJc w:val="left"/>
      <w:pPr>
        <w:ind w:left="6480" w:hanging="360"/>
      </w:pPr>
      <w:rPr>
        <w:rFonts w:ascii="Wingdings" w:hAnsi="Wingdings" w:hint="default"/>
      </w:rPr>
    </w:lvl>
  </w:abstractNum>
  <w:abstractNum w:abstractNumId="9">
    <w:nsid w:val="438B5E80"/>
    <w:multiLevelType w:val="hybridMultilevel"/>
    <w:tmpl w:val="2D80FAA8"/>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7635F23"/>
    <w:multiLevelType w:val="hybridMultilevel"/>
    <w:tmpl w:val="1220A708"/>
    <w:lvl w:ilvl="0" w:tplc="040C0001">
      <w:start w:val="1"/>
      <w:numFmt w:val="decimal"/>
      <w:lvlText w:val="(%1)"/>
      <w:lvlJc w:val="left"/>
      <w:pPr>
        <w:ind w:left="720" w:hanging="360"/>
      </w:pPr>
      <w:rPr>
        <w:rFonts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1">
    <w:nsid w:val="5235700F"/>
    <w:multiLevelType w:val="hybridMultilevel"/>
    <w:tmpl w:val="2FFC2124"/>
    <w:lvl w:ilvl="0" w:tplc="375296C2">
      <w:start w:val="1"/>
      <w:numFmt w:val="lowerRoman"/>
      <w:lvlText w:val="%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A030139"/>
    <w:multiLevelType w:val="hybridMultilevel"/>
    <w:tmpl w:val="A030D814"/>
    <w:lvl w:ilvl="0" w:tplc="37F631B6">
      <w:start w:val="1"/>
      <w:numFmt w:val="lowerRoman"/>
      <w:lvlText w:val="%1."/>
      <w:lvlJc w:val="right"/>
      <w:pPr>
        <w:ind w:left="720" w:hanging="360"/>
      </w:pPr>
      <w:rPr>
        <w:rFonts w:ascii="Verdana" w:hAnsi="Verdana" w:hint="default"/>
        <w:b/>
        <w:color w:val="E36C0A"/>
      </w:rPr>
    </w:lvl>
    <w:lvl w:ilvl="1" w:tplc="040C0019">
      <w:start w:val="1"/>
      <w:numFmt w:val="bullet"/>
      <w:lvlText w:val=""/>
      <w:lvlJc w:val="left"/>
      <w:pPr>
        <w:ind w:left="1440" w:hanging="360"/>
      </w:pPr>
      <w:rPr>
        <w:rFonts w:ascii="Symbol" w:hAnsi="Symbol" w:hint="default"/>
      </w:r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5DCB0B2F"/>
    <w:multiLevelType w:val="hybridMultilevel"/>
    <w:tmpl w:val="69D47DC2"/>
    <w:lvl w:ilvl="0" w:tplc="040C001B">
      <w:start w:val="1"/>
      <w:numFmt w:val="upperRoman"/>
      <w:lvlText w:val="%1."/>
      <w:lvlJc w:val="right"/>
      <w:pPr>
        <w:ind w:left="720" w:hanging="360"/>
      </w:pPr>
    </w:lvl>
    <w:lvl w:ilvl="1" w:tplc="040C0001"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610A04F7"/>
    <w:multiLevelType w:val="hybridMultilevel"/>
    <w:tmpl w:val="1D663C70"/>
    <w:lvl w:ilvl="0" w:tplc="248A1202">
      <w:start w:val="5"/>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66C90207"/>
    <w:multiLevelType w:val="hybridMultilevel"/>
    <w:tmpl w:val="CF04892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1">
      <w:start w:val="1"/>
      <w:numFmt w:val="bullet"/>
      <w:lvlText w:val=""/>
      <w:lvlJc w:val="left"/>
      <w:pPr>
        <w:ind w:left="1800" w:hanging="360"/>
      </w:pPr>
      <w:rPr>
        <w:rFonts w:ascii="Symbol" w:hAnsi="Symbol"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nsid w:val="6CF30603"/>
    <w:multiLevelType w:val="hybridMultilevel"/>
    <w:tmpl w:val="809A039C"/>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71FB7FCC"/>
    <w:multiLevelType w:val="singleLevel"/>
    <w:tmpl w:val="375296C2"/>
    <w:lvl w:ilvl="0">
      <w:start w:val="1"/>
      <w:numFmt w:val="lowerRoman"/>
      <w:lvlText w:val="%1."/>
      <w:lvlJc w:val="right"/>
      <w:pPr>
        <w:ind w:left="360" w:hanging="360"/>
      </w:pPr>
      <w:rPr>
        <w:rFonts w:hint="default"/>
      </w:rPr>
    </w:lvl>
  </w:abstractNum>
  <w:abstractNum w:abstractNumId="18">
    <w:nsid w:val="7417755A"/>
    <w:multiLevelType w:val="hybridMultilevel"/>
    <w:tmpl w:val="94E2318E"/>
    <w:lvl w:ilvl="0" w:tplc="A7005B70">
      <w:start w:val="1"/>
      <w:numFmt w:val="bullet"/>
      <w:lvlText w:val=""/>
      <w:lvlJc w:val="left"/>
      <w:pPr>
        <w:ind w:left="720" w:hanging="360"/>
      </w:pPr>
      <w:rPr>
        <w:rFonts w:ascii="Symbol" w:hAnsi="Symbol" w:hint="default"/>
      </w:rPr>
    </w:lvl>
    <w:lvl w:ilvl="1" w:tplc="55B68448" w:tentative="1">
      <w:start w:val="1"/>
      <w:numFmt w:val="bullet"/>
      <w:lvlText w:val="o"/>
      <w:lvlJc w:val="left"/>
      <w:pPr>
        <w:ind w:left="1440" w:hanging="360"/>
      </w:pPr>
      <w:rPr>
        <w:rFonts w:ascii="Courier New" w:hAnsi="Courier New" w:hint="default"/>
      </w:rPr>
    </w:lvl>
    <w:lvl w:ilvl="2" w:tplc="51F0F2CE" w:tentative="1">
      <w:start w:val="1"/>
      <w:numFmt w:val="bullet"/>
      <w:lvlText w:val=""/>
      <w:lvlJc w:val="left"/>
      <w:pPr>
        <w:ind w:left="2160" w:hanging="360"/>
      </w:pPr>
      <w:rPr>
        <w:rFonts w:ascii="Wingdings" w:hAnsi="Wingdings" w:hint="default"/>
      </w:rPr>
    </w:lvl>
    <w:lvl w:ilvl="3" w:tplc="48B82E68" w:tentative="1">
      <w:start w:val="1"/>
      <w:numFmt w:val="bullet"/>
      <w:lvlText w:val=""/>
      <w:lvlJc w:val="left"/>
      <w:pPr>
        <w:ind w:left="2880" w:hanging="360"/>
      </w:pPr>
      <w:rPr>
        <w:rFonts w:ascii="Symbol" w:hAnsi="Symbol" w:hint="default"/>
      </w:rPr>
    </w:lvl>
    <w:lvl w:ilvl="4" w:tplc="A2ECDE2C" w:tentative="1">
      <w:start w:val="1"/>
      <w:numFmt w:val="bullet"/>
      <w:lvlText w:val="o"/>
      <w:lvlJc w:val="left"/>
      <w:pPr>
        <w:ind w:left="3600" w:hanging="360"/>
      </w:pPr>
      <w:rPr>
        <w:rFonts w:ascii="Courier New" w:hAnsi="Courier New" w:hint="default"/>
      </w:rPr>
    </w:lvl>
    <w:lvl w:ilvl="5" w:tplc="E55A6860" w:tentative="1">
      <w:start w:val="1"/>
      <w:numFmt w:val="bullet"/>
      <w:lvlText w:val=""/>
      <w:lvlJc w:val="left"/>
      <w:pPr>
        <w:ind w:left="4320" w:hanging="360"/>
      </w:pPr>
      <w:rPr>
        <w:rFonts w:ascii="Wingdings" w:hAnsi="Wingdings" w:hint="default"/>
      </w:rPr>
    </w:lvl>
    <w:lvl w:ilvl="6" w:tplc="8946CA50" w:tentative="1">
      <w:start w:val="1"/>
      <w:numFmt w:val="bullet"/>
      <w:lvlText w:val=""/>
      <w:lvlJc w:val="left"/>
      <w:pPr>
        <w:ind w:left="5040" w:hanging="360"/>
      </w:pPr>
      <w:rPr>
        <w:rFonts w:ascii="Symbol" w:hAnsi="Symbol" w:hint="default"/>
      </w:rPr>
    </w:lvl>
    <w:lvl w:ilvl="7" w:tplc="E8B88EB2" w:tentative="1">
      <w:start w:val="1"/>
      <w:numFmt w:val="bullet"/>
      <w:lvlText w:val="o"/>
      <w:lvlJc w:val="left"/>
      <w:pPr>
        <w:ind w:left="5760" w:hanging="360"/>
      </w:pPr>
      <w:rPr>
        <w:rFonts w:ascii="Courier New" w:hAnsi="Courier New" w:hint="default"/>
      </w:rPr>
    </w:lvl>
    <w:lvl w:ilvl="8" w:tplc="C68EE7C0" w:tentative="1">
      <w:start w:val="1"/>
      <w:numFmt w:val="bullet"/>
      <w:lvlText w:val=""/>
      <w:lvlJc w:val="left"/>
      <w:pPr>
        <w:ind w:left="6480" w:hanging="360"/>
      </w:pPr>
      <w:rPr>
        <w:rFonts w:ascii="Wingdings" w:hAnsi="Wingdings" w:hint="default"/>
      </w:rPr>
    </w:lvl>
  </w:abstractNum>
  <w:abstractNum w:abstractNumId="19">
    <w:nsid w:val="7846777C"/>
    <w:multiLevelType w:val="hybridMultilevel"/>
    <w:tmpl w:val="F83E2104"/>
    <w:lvl w:ilvl="0" w:tplc="19C63648">
      <w:start w:val="5"/>
      <w:numFmt w:val="lowerRoman"/>
      <w:lvlText w:val="%1."/>
      <w:lvlJc w:val="left"/>
      <w:pPr>
        <w:ind w:left="1080" w:hanging="720"/>
      </w:pPr>
      <w:rPr>
        <w:rFonts w:ascii="Verdana" w:hAnsi="Verdana" w:hint="default"/>
      </w:r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20">
    <w:nsid w:val="7D590CD4"/>
    <w:multiLevelType w:val="hybridMultilevel"/>
    <w:tmpl w:val="09FEA932"/>
    <w:lvl w:ilvl="0" w:tplc="08089402">
      <w:start w:val="1"/>
      <w:numFmt w:val="lowerRoman"/>
      <w:lvlText w:val="%1."/>
      <w:lvlJc w:val="right"/>
      <w:pPr>
        <w:ind w:left="180" w:hanging="180"/>
      </w:pPr>
      <w:rPr>
        <w:rFonts w:hint="default"/>
      </w:rPr>
    </w:lvl>
    <w:lvl w:ilvl="1" w:tplc="040C0019" w:tentative="1">
      <w:start w:val="1"/>
      <w:numFmt w:val="lowerLetter"/>
      <w:lvlText w:val="%2."/>
      <w:lvlJc w:val="left"/>
      <w:pPr>
        <w:ind w:left="-540" w:hanging="360"/>
      </w:pPr>
    </w:lvl>
    <w:lvl w:ilvl="2" w:tplc="040C001B">
      <w:start w:val="1"/>
      <w:numFmt w:val="lowerRoman"/>
      <w:lvlText w:val="%3."/>
      <w:lvlJc w:val="right"/>
      <w:pPr>
        <w:ind w:left="180" w:hanging="180"/>
      </w:pPr>
    </w:lvl>
    <w:lvl w:ilvl="3" w:tplc="040C000F" w:tentative="1">
      <w:start w:val="1"/>
      <w:numFmt w:val="decimal"/>
      <w:lvlText w:val="%4."/>
      <w:lvlJc w:val="left"/>
      <w:pPr>
        <w:ind w:left="900" w:hanging="360"/>
      </w:pPr>
    </w:lvl>
    <w:lvl w:ilvl="4" w:tplc="040C0019" w:tentative="1">
      <w:start w:val="1"/>
      <w:numFmt w:val="lowerLetter"/>
      <w:lvlText w:val="%5."/>
      <w:lvlJc w:val="left"/>
      <w:pPr>
        <w:ind w:left="1620" w:hanging="360"/>
      </w:pPr>
    </w:lvl>
    <w:lvl w:ilvl="5" w:tplc="040C001B" w:tentative="1">
      <w:start w:val="1"/>
      <w:numFmt w:val="lowerRoman"/>
      <w:lvlText w:val="%6."/>
      <w:lvlJc w:val="right"/>
      <w:pPr>
        <w:ind w:left="2340" w:hanging="180"/>
      </w:pPr>
    </w:lvl>
    <w:lvl w:ilvl="6" w:tplc="040C000F" w:tentative="1">
      <w:start w:val="1"/>
      <w:numFmt w:val="decimal"/>
      <w:lvlText w:val="%7."/>
      <w:lvlJc w:val="left"/>
      <w:pPr>
        <w:ind w:left="3060" w:hanging="360"/>
      </w:pPr>
    </w:lvl>
    <w:lvl w:ilvl="7" w:tplc="040C0019" w:tentative="1">
      <w:start w:val="1"/>
      <w:numFmt w:val="lowerLetter"/>
      <w:lvlText w:val="%8."/>
      <w:lvlJc w:val="left"/>
      <w:pPr>
        <w:ind w:left="3780" w:hanging="360"/>
      </w:pPr>
    </w:lvl>
    <w:lvl w:ilvl="8" w:tplc="040C001B" w:tentative="1">
      <w:start w:val="1"/>
      <w:numFmt w:val="lowerRoman"/>
      <w:lvlText w:val="%9."/>
      <w:lvlJc w:val="right"/>
      <w:pPr>
        <w:ind w:left="4500" w:hanging="180"/>
      </w:pPr>
    </w:lvl>
  </w:abstractNum>
  <w:num w:numId="1">
    <w:abstractNumId w:val="10"/>
  </w:num>
  <w:num w:numId="2">
    <w:abstractNumId w:val="6"/>
  </w:num>
  <w:num w:numId="3">
    <w:abstractNumId w:val="7"/>
  </w:num>
  <w:num w:numId="4">
    <w:abstractNumId w:val="0"/>
  </w:num>
  <w:num w:numId="5">
    <w:abstractNumId w:val="3"/>
  </w:num>
  <w:num w:numId="6">
    <w:abstractNumId w:val="17"/>
  </w:num>
  <w:num w:numId="7">
    <w:abstractNumId w:val="5"/>
  </w:num>
  <w:num w:numId="8">
    <w:abstractNumId w:val="4"/>
  </w:num>
  <w:num w:numId="9">
    <w:abstractNumId w:val="20"/>
  </w:num>
  <w:num w:numId="10">
    <w:abstractNumId w:val="19"/>
  </w:num>
  <w:num w:numId="11">
    <w:abstractNumId w:val="12"/>
  </w:num>
  <w:num w:numId="12">
    <w:abstractNumId w:val="8"/>
  </w:num>
  <w:num w:numId="13">
    <w:abstractNumId w:val="18"/>
  </w:num>
  <w:num w:numId="14">
    <w:abstractNumId w:val="13"/>
  </w:num>
  <w:num w:numId="15">
    <w:abstractNumId w:val="2"/>
  </w:num>
  <w:num w:numId="16">
    <w:abstractNumId w:val="11"/>
  </w:num>
  <w:num w:numId="17">
    <w:abstractNumId w:val="14"/>
  </w:num>
  <w:num w:numId="18">
    <w:abstractNumId w:val="16"/>
  </w:num>
  <w:num w:numId="19">
    <w:abstractNumId w:val="9"/>
  </w:num>
  <w:num w:numId="20">
    <w:abstractNumId w:val="15"/>
  </w:num>
  <w:num w:numId="2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proofState w:spelling="clean" w:grammar="clean"/>
  <w:defaultTabStop w:val="720"/>
  <w:hyphenationZone w:val="425"/>
  <w:evenAndOddHeaders/>
  <w:characterSpacingControl w:val="doNotCompress"/>
  <w:hdrShapeDefaults>
    <o:shapedefaults v:ext="edit" spidmax="4151"/>
    <o:shapelayout v:ext="edit">
      <o:idmap v:ext="edit" data="4"/>
    </o:shapelayout>
  </w:hdrShapeDefaults>
  <w:footnotePr>
    <w:footnote w:id="-1"/>
    <w:footnote w:id="0"/>
  </w:footnotePr>
  <w:endnotePr>
    <w:endnote w:id="-1"/>
    <w:endnote w:id="0"/>
  </w:endnotePr>
  <w:compat>
    <w:doNotAutofitConstrainedTables/>
    <w:splitPgBreakAndParaMark/>
  </w:compat>
  <w:rsids>
    <w:rsidRoot w:val="00473707"/>
    <w:rsid w:val="00001015"/>
    <w:rsid w:val="000019DD"/>
    <w:rsid w:val="00001A83"/>
    <w:rsid w:val="0000205C"/>
    <w:rsid w:val="00002FC6"/>
    <w:rsid w:val="00006A1F"/>
    <w:rsid w:val="00006FB3"/>
    <w:rsid w:val="00011137"/>
    <w:rsid w:val="00011B82"/>
    <w:rsid w:val="00012D02"/>
    <w:rsid w:val="0001320E"/>
    <w:rsid w:val="00013D66"/>
    <w:rsid w:val="00015054"/>
    <w:rsid w:val="00015505"/>
    <w:rsid w:val="00015C25"/>
    <w:rsid w:val="00016621"/>
    <w:rsid w:val="00017C5E"/>
    <w:rsid w:val="00017FFC"/>
    <w:rsid w:val="00021564"/>
    <w:rsid w:val="0002217F"/>
    <w:rsid w:val="00022AB5"/>
    <w:rsid w:val="00023F8F"/>
    <w:rsid w:val="00024542"/>
    <w:rsid w:val="000247B3"/>
    <w:rsid w:val="00024ED4"/>
    <w:rsid w:val="000250AC"/>
    <w:rsid w:val="000264E1"/>
    <w:rsid w:val="000328A9"/>
    <w:rsid w:val="000328E2"/>
    <w:rsid w:val="00033C94"/>
    <w:rsid w:val="00034076"/>
    <w:rsid w:val="00041116"/>
    <w:rsid w:val="000411CE"/>
    <w:rsid w:val="00042B2B"/>
    <w:rsid w:val="00042D28"/>
    <w:rsid w:val="00044219"/>
    <w:rsid w:val="000474D6"/>
    <w:rsid w:val="00047817"/>
    <w:rsid w:val="00047A80"/>
    <w:rsid w:val="00047DAA"/>
    <w:rsid w:val="00051135"/>
    <w:rsid w:val="00052F02"/>
    <w:rsid w:val="000539F9"/>
    <w:rsid w:val="0005417C"/>
    <w:rsid w:val="00063B28"/>
    <w:rsid w:val="00064E32"/>
    <w:rsid w:val="00065A84"/>
    <w:rsid w:val="00065C68"/>
    <w:rsid w:val="00066D01"/>
    <w:rsid w:val="00071504"/>
    <w:rsid w:val="000721A6"/>
    <w:rsid w:val="00074D62"/>
    <w:rsid w:val="00077D91"/>
    <w:rsid w:val="00080695"/>
    <w:rsid w:val="00085737"/>
    <w:rsid w:val="0008610D"/>
    <w:rsid w:val="00090BF7"/>
    <w:rsid w:val="0009272D"/>
    <w:rsid w:val="0009551A"/>
    <w:rsid w:val="00096083"/>
    <w:rsid w:val="000A08FE"/>
    <w:rsid w:val="000A30F6"/>
    <w:rsid w:val="000A6181"/>
    <w:rsid w:val="000B220C"/>
    <w:rsid w:val="000B349D"/>
    <w:rsid w:val="000B5F9A"/>
    <w:rsid w:val="000C067B"/>
    <w:rsid w:val="000C2356"/>
    <w:rsid w:val="000C36E1"/>
    <w:rsid w:val="000C6F56"/>
    <w:rsid w:val="000D063E"/>
    <w:rsid w:val="000D16F2"/>
    <w:rsid w:val="000D1B03"/>
    <w:rsid w:val="000D2149"/>
    <w:rsid w:val="000D24F1"/>
    <w:rsid w:val="000D3BC4"/>
    <w:rsid w:val="000D54FB"/>
    <w:rsid w:val="000D61C9"/>
    <w:rsid w:val="000D6FD5"/>
    <w:rsid w:val="000D77C5"/>
    <w:rsid w:val="000E01F2"/>
    <w:rsid w:val="000E081D"/>
    <w:rsid w:val="000E2580"/>
    <w:rsid w:val="000E2D84"/>
    <w:rsid w:val="000E46EC"/>
    <w:rsid w:val="000E504E"/>
    <w:rsid w:val="000E5229"/>
    <w:rsid w:val="000E5F3A"/>
    <w:rsid w:val="000F3901"/>
    <w:rsid w:val="000F41D4"/>
    <w:rsid w:val="000F4755"/>
    <w:rsid w:val="000F5ADB"/>
    <w:rsid w:val="000F6EB0"/>
    <w:rsid w:val="000F799E"/>
    <w:rsid w:val="0010099D"/>
    <w:rsid w:val="001015AF"/>
    <w:rsid w:val="00102066"/>
    <w:rsid w:val="001024F6"/>
    <w:rsid w:val="0010296A"/>
    <w:rsid w:val="00104593"/>
    <w:rsid w:val="00104605"/>
    <w:rsid w:val="001064CA"/>
    <w:rsid w:val="001105E5"/>
    <w:rsid w:val="00111D88"/>
    <w:rsid w:val="00112149"/>
    <w:rsid w:val="0011276C"/>
    <w:rsid w:val="00113970"/>
    <w:rsid w:val="00114994"/>
    <w:rsid w:val="00116BCF"/>
    <w:rsid w:val="00117284"/>
    <w:rsid w:val="0012009A"/>
    <w:rsid w:val="0012298E"/>
    <w:rsid w:val="00123CCA"/>
    <w:rsid w:val="00124242"/>
    <w:rsid w:val="0012744B"/>
    <w:rsid w:val="00130BAD"/>
    <w:rsid w:val="00132274"/>
    <w:rsid w:val="00132CF9"/>
    <w:rsid w:val="00132FD5"/>
    <w:rsid w:val="00133D4C"/>
    <w:rsid w:val="0013788A"/>
    <w:rsid w:val="00140789"/>
    <w:rsid w:val="00140A7A"/>
    <w:rsid w:val="001410F0"/>
    <w:rsid w:val="0014119A"/>
    <w:rsid w:val="00144327"/>
    <w:rsid w:val="00145F4D"/>
    <w:rsid w:val="0014682F"/>
    <w:rsid w:val="001478CB"/>
    <w:rsid w:val="00151002"/>
    <w:rsid w:val="00154314"/>
    <w:rsid w:val="001546AA"/>
    <w:rsid w:val="001563D2"/>
    <w:rsid w:val="00156BC8"/>
    <w:rsid w:val="00157AD0"/>
    <w:rsid w:val="001601D2"/>
    <w:rsid w:val="00160EB5"/>
    <w:rsid w:val="00167926"/>
    <w:rsid w:val="00170535"/>
    <w:rsid w:val="00170AA3"/>
    <w:rsid w:val="0017395A"/>
    <w:rsid w:val="001739B5"/>
    <w:rsid w:val="00176B18"/>
    <w:rsid w:val="001812EB"/>
    <w:rsid w:val="001815C4"/>
    <w:rsid w:val="001824A0"/>
    <w:rsid w:val="00183564"/>
    <w:rsid w:val="00183590"/>
    <w:rsid w:val="001835E4"/>
    <w:rsid w:val="0018787D"/>
    <w:rsid w:val="00187E60"/>
    <w:rsid w:val="00190787"/>
    <w:rsid w:val="00191FFD"/>
    <w:rsid w:val="00197267"/>
    <w:rsid w:val="001A16F1"/>
    <w:rsid w:val="001A2809"/>
    <w:rsid w:val="001A2CBA"/>
    <w:rsid w:val="001A3243"/>
    <w:rsid w:val="001A42C5"/>
    <w:rsid w:val="001A48A6"/>
    <w:rsid w:val="001A4D22"/>
    <w:rsid w:val="001A4E8B"/>
    <w:rsid w:val="001A5327"/>
    <w:rsid w:val="001A7032"/>
    <w:rsid w:val="001A7A92"/>
    <w:rsid w:val="001A7AC5"/>
    <w:rsid w:val="001B1931"/>
    <w:rsid w:val="001B2E9F"/>
    <w:rsid w:val="001B37D3"/>
    <w:rsid w:val="001B37DF"/>
    <w:rsid w:val="001B6BAD"/>
    <w:rsid w:val="001C18E1"/>
    <w:rsid w:val="001C5085"/>
    <w:rsid w:val="001C5384"/>
    <w:rsid w:val="001D3A4B"/>
    <w:rsid w:val="001D6FF2"/>
    <w:rsid w:val="001D7791"/>
    <w:rsid w:val="001E0D49"/>
    <w:rsid w:val="001E1D61"/>
    <w:rsid w:val="001E447C"/>
    <w:rsid w:val="001E463B"/>
    <w:rsid w:val="001E4F22"/>
    <w:rsid w:val="001E6B25"/>
    <w:rsid w:val="001F0842"/>
    <w:rsid w:val="001F1C67"/>
    <w:rsid w:val="001F1D6E"/>
    <w:rsid w:val="001F297E"/>
    <w:rsid w:val="001F2C70"/>
    <w:rsid w:val="002007F4"/>
    <w:rsid w:val="00201DCC"/>
    <w:rsid w:val="00202CB4"/>
    <w:rsid w:val="0020509D"/>
    <w:rsid w:val="002074A3"/>
    <w:rsid w:val="0021075B"/>
    <w:rsid w:val="0021126F"/>
    <w:rsid w:val="00211AE8"/>
    <w:rsid w:val="0021365D"/>
    <w:rsid w:val="00221B3F"/>
    <w:rsid w:val="00222736"/>
    <w:rsid w:val="002232C4"/>
    <w:rsid w:val="0022336C"/>
    <w:rsid w:val="0022613F"/>
    <w:rsid w:val="002265B3"/>
    <w:rsid w:val="002331C1"/>
    <w:rsid w:val="00237173"/>
    <w:rsid w:val="00237281"/>
    <w:rsid w:val="00240DE6"/>
    <w:rsid w:val="00244D78"/>
    <w:rsid w:val="00246512"/>
    <w:rsid w:val="00246CF7"/>
    <w:rsid w:val="00251C0C"/>
    <w:rsid w:val="002524F9"/>
    <w:rsid w:val="00254ABD"/>
    <w:rsid w:val="002552BA"/>
    <w:rsid w:val="00256D4D"/>
    <w:rsid w:val="00256E3C"/>
    <w:rsid w:val="002609CC"/>
    <w:rsid w:val="00261064"/>
    <w:rsid w:val="002620C9"/>
    <w:rsid w:val="00262D78"/>
    <w:rsid w:val="002641E0"/>
    <w:rsid w:val="00265946"/>
    <w:rsid w:val="00265CCE"/>
    <w:rsid w:val="0027064C"/>
    <w:rsid w:val="002731B6"/>
    <w:rsid w:val="0027739A"/>
    <w:rsid w:val="0028055A"/>
    <w:rsid w:val="0028161F"/>
    <w:rsid w:val="0028270E"/>
    <w:rsid w:val="00285489"/>
    <w:rsid w:val="002855AF"/>
    <w:rsid w:val="00287365"/>
    <w:rsid w:val="00287D63"/>
    <w:rsid w:val="00293D76"/>
    <w:rsid w:val="0029457C"/>
    <w:rsid w:val="00295950"/>
    <w:rsid w:val="002A1448"/>
    <w:rsid w:val="002A1602"/>
    <w:rsid w:val="002A1D29"/>
    <w:rsid w:val="002A21A7"/>
    <w:rsid w:val="002A416A"/>
    <w:rsid w:val="002B2982"/>
    <w:rsid w:val="002B410D"/>
    <w:rsid w:val="002B6B41"/>
    <w:rsid w:val="002B6C5E"/>
    <w:rsid w:val="002B7A5A"/>
    <w:rsid w:val="002C0672"/>
    <w:rsid w:val="002C140F"/>
    <w:rsid w:val="002C243C"/>
    <w:rsid w:val="002C2489"/>
    <w:rsid w:val="002C574E"/>
    <w:rsid w:val="002C7385"/>
    <w:rsid w:val="002D06CE"/>
    <w:rsid w:val="002D08A3"/>
    <w:rsid w:val="002D09C8"/>
    <w:rsid w:val="002D48B4"/>
    <w:rsid w:val="002D78F4"/>
    <w:rsid w:val="002E0F20"/>
    <w:rsid w:val="002E1DD4"/>
    <w:rsid w:val="002E4120"/>
    <w:rsid w:val="002E6667"/>
    <w:rsid w:val="002F05B1"/>
    <w:rsid w:val="002F42BD"/>
    <w:rsid w:val="002F50E1"/>
    <w:rsid w:val="002F58F9"/>
    <w:rsid w:val="002F7662"/>
    <w:rsid w:val="00303DE3"/>
    <w:rsid w:val="00312DAE"/>
    <w:rsid w:val="00313D6E"/>
    <w:rsid w:val="0031568C"/>
    <w:rsid w:val="00315CF8"/>
    <w:rsid w:val="00320276"/>
    <w:rsid w:val="003206AA"/>
    <w:rsid w:val="00322803"/>
    <w:rsid w:val="00322B46"/>
    <w:rsid w:val="00323CC6"/>
    <w:rsid w:val="00326085"/>
    <w:rsid w:val="003268CD"/>
    <w:rsid w:val="00327618"/>
    <w:rsid w:val="00327930"/>
    <w:rsid w:val="0033012B"/>
    <w:rsid w:val="00334DC9"/>
    <w:rsid w:val="00336500"/>
    <w:rsid w:val="003369E9"/>
    <w:rsid w:val="0033729D"/>
    <w:rsid w:val="0034249B"/>
    <w:rsid w:val="00343D2A"/>
    <w:rsid w:val="00346453"/>
    <w:rsid w:val="00346F82"/>
    <w:rsid w:val="00346FE1"/>
    <w:rsid w:val="003473C1"/>
    <w:rsid w:val="0035012C"/>
    <w:rsid w:val="00351EFF"/>
    <w:rsid w:val="00353EA0"/>
    <w:rsid w:val="00354B41"/>
    <w:rsid w:val="00355319"/>
    <w:rsid w:val="00356EF4"/>
    <w:rsid w:val="0036029C"/>
    <w:rsid w:val="00360CF8"/>
    <w:rsid w:val="00364FE5"/>
    <w:rsid w:val="00373272"/>
    <w:rsid w:val="003752D3"/>
    <w:rsid w:val="00376A18"/>
    <w:rsid w:val="00381275"/>
    <w:rsid w:val="00382CD5"/>
    <w:rsid w:val="0038432C"/>
    <w:rsid w:val="00384B5C"/>
    <w:rsid w:val="0039011B"/>
    <w:rsid w:val="00390238"/>
    <w:rsid w:val="0039059F"/>
    <w:rsid w:val="00390FCB"/>
    <w:rsid w:val="0039265C"/>
    <w:rsid w:val="00392E62"/>
    <w:rsid w:val="00394079"/>
    <w:rsid w:val="003941B4"/>
    <w:rsid w:val="003A19A2"/>
    <w:rsid w:val="003A3300"/>
    <w:rsid w:val="003A4D00"/>
    <w:rsid w:val="003A58D5"/>
    <w:rsid w:val="003A7D4D"/>
    <w:rsid w:val="003A7FAB"/>
    <w:rsid w:val="003B0A31"/>
    <w:rsid w:val="003B10CC"/>
    <w:rsid w:val="003B5DA3"/>
    <w:rsid w:val="003B66DF"/>
    <w:rsid w:val="003B707C"/>
    <w:rsid w:val="003C0EA9"/>
    <w:rsid w:val="003C3C89"/>
    <w:rsid w:val="003C626A"/>
    <w:rsid w:val="003C6BA4"/>
    <w:rsid w:val="003C7084"/>
    <w:rsid w:val="003D00D4"/>
    <w:rsid w:val="003D3168"/>
    <w:rsid w:val="003D6B84"/>
    <w:rsid w:val="003D6C8E"/>
    <w:rsid w:val="003E1EA6"/>
    <w:rsid w:val="003E3893"/>
    <w:rsid w:val="003E4CC6"/>
    <w:rsid w:val="003E6576"/>
    <w:rsid w:val="003E694A"/>
    <w:rsid w:val="003E7C84"/>
    <w:rsid w:val="003F0049"/>
    <w:rsid w:val="003F00B4"/>
    <w:rsid w:val="003F5567"/>
    <w:rsid w:val="003F7A5A"/>
    <w:rsid w:val="00400499"/>
    <w:rsid w:val="004008A9"/>
    <w:rsid w:val="00402620"/>
    <w:rsid w:val="00404AD1"/>
    <w:rsid w:val="00405520"/>
    <w:rsid w:val="004065D1"/>
    <w:rsid w:val="004074DB"/>
    <w:rsid w:val="004077E0"/>
    <w:rsid w:val="00410225"/>
    <w:rsid w:val="00410B53"/>
    <w:rsid w:val="00410BD9"/>
    <w:rsid w:val="00412A0B"/>
    <w:rsid w:val="00413026"/>
    <w:rsid w:val="00413093"/>
    <w:rsid w:val="00421992"/>
    <w:rsid w:val="00423483"/>
    <w:rsid w:val="004240E0"/>
    <w:rsid w:val="00426086"/>
    <w:rsid w:val="00427795"/>
    <w:rsid w:val="004364D6"/>
    <w:rsid w:val="00437BA6"/>
    <w:rsid w:val="0044061E"/>
    <w:rsid w:val="00440E97"/>
    <w:rsid w:val="00441A41"/>
    <w:rsid w:val="00445F73"/>
    <w:rsid w:val="004466D8"/>
    <w:rsid w:val="00446F9A"/>
    <w:rsid w:val="004502EF"/>
    <w:rsid w:val="004535FC"/>
    <w:rsid w:val="004536A7"/>
    <w:rsid w:val="00453936"/>
    <w:rsid w:val="00455124"/>
    <w:rsid w:val="004551A1"/>
    <w:rsid w:val="004556EB"/>
    <w:rsid w:val="00455BFB"/>
    <w:rsid w:val="0045624A"/>
    <w:rsid w:val="00456966"/>
    <w:rsid w:val="004572E9"/>
    <w:rsid w:val="00457787"/>
    <w:rsid w:val="004605BE"/>
    <w:rsid w:val="00462FF6"/>
    <w:rsid w:val="004650A2"/>
    <w:rsid w:val="0046684E"/>
    <w:rsid w:val="00470116"/>
    <w:rsid w:val="00470121"/>
    <w:rsid w:val="0047113D"/>
    <w:rsid w:val="00471A49"/>
    <w:rsid w:val="00472891"/>
    <w:rsid w:val="00473707"/>
    <w:rsid w:val="004748EF"/>
    <w:rsid w:val="004806FC"/>
    <w:rsid w:val="0048165F"/>
    <w:rsid w:val="0048493A"/>
    <w:rsid w:val="00485407"/>
    <w:rsid w:val="00486D1C"/>
    <w:rsid w:val="00486E1F"/>
    <w:rsid w:val="00487607"/>
    <w:rsid w:val="00487E8B"/>
    <w:rsid w:val="0049133B"/>
    <w:rsid w:val="00496EA0"/>
    <w:rsid w:val="00497FF1"/>
    <w:rsid w:val="004A1178"/>
    <w:rsid w:val="004A1DD0"/>
    <w:rsid w:val="004A1E70"/>
    <w:rsid w:val="004A4EE6"/>
    <w:rsid w:val="004A610F"/>
    <w:rsid w:val="004A78CC"/>
    <w:rsid w:val="004B12CB"/>
    <w:rsid w:val="004B3618"/>
    <w:rsid w:val="004B551E"/>
    <w:rsid w:val="004B6F3C"/>
    <w:rsid w:val="004C3EEA"/>
    <w:rsid w:val="004C4B39"/>
    <w:rsid w:val="004C60C1"/>
    <w:rsid w:val="004C7466"/>
    <w:rsid w:val="004C7D59"/>
    <w:rsid w:val="004D1791"/>
    <w:rsid w:val="004D57F7"/>
    <w:rsid w:val="004D6011"/>
    <w:rsid w:val="004E1621"/>
    <w:rsid w:val="004E2F54"/>
    <w:rsid w:val="004E4B7F"/>
    <w:rsid w:val="004E7AAF"/>
    <w:rsid w:val="004F0B3D"/>
    <w:rsid w:val="004F2100"/>
    <w:rsid w:val="004F4866"/>
    <w:rsid w:val="004F4980"/>
    <w:rsid w:val="005008DA"/>
    <w:rsid w:val="00502F17"/>
    <w:rsid w:val="00503059"/>
    <w:rsid w:val="00503F29"/>
    <w:rsid w:val="00510895"/>
    <w:rsid w:val="0051125C"/>
    <w:rsid w:val="00512221"/>
    <w:rsid w:val="00512264"/>
    <w:rsid w:val="0051565F"/>
    <w:rsid w:val="00516230"/>
    <w:rsid w:val="00520218"/>
    <w:rsid w:val="00520E58"/>
    <w:rsid w:val="00522A01"/>
    <w:rsid w:val="00522A3C"/>
    <w:rsid w:val="00527306"/>
    <w:rsid w:val="00530940"/>
    <w:rsid w:val="00535009"/>
    <w:rsid w:val="00541779"/>
    <w:rsid w:val="00541A48"/>
    <w:rsid w:val="00547F01"/>
    <w:rsid w:val="00551179"/>
    <w:rsid w:val="00551CAF"/>
    <w:rsid w:val="005530C5"/>
    <w:rsid w:val="00553BA4"/>
    <w:rsid w:val="005573D9"/>
    <w:rsid w:val="0056034A"/>
    <w:rsid w:val="00560C81"/>
    <w:rsid w:val="005660E2"/>
    <w:rsid w:val="00566363"/>
    <w:rsid w:val="005667D9"/>
    <w:rsid w:val="005718CF"/>
    <w:rsid w:val="00571DB1"/>
    <w:rsid w:val="005752A7"/>
    <w:rsid w:val="00575AA1"/>
    <w:rsid w:val="00581548"/>
    <w:rsid w:val="005839E3"/>
    <w:rsid w:val="00584862"/>
    <w:rsid w:val="00585F69"/>
    <w:rsid w:val="005875D9"/>
    <w:rsid w:val="0058764C"/>
    <w:rsid w:val="0059032C"/>
    <w:rsid w:val="0059099B"/>
    <w:rsid w:val="0059602F"/>
    <w:rsid w:val="005966E2"/>
    <w:rsid w:val="00596741"/>
    <w:rsid w:val="005969A9"/>
    <w:rsid w:val="005A00EE"/>
    <w:rsid w:val="005A0CE8"/>
    <w:rsid w:val="005A3982"/>
    <w:rsid w:val="005A39FB"/>
    <w:rsid w:val="005B236F"/>
    <w:rsid w:val="005B456E"/>
    <w:rsid w:val="005B53AD"/>
    <w:rsid w:val="005C0413"/>
    <w:rsid w:val="005C1675"/>
    <w:rsid w:val="005C2F18"/>
    <w:rsid w:val="005C4254"/>
    <w:rsid w:val="005C44C6"/>
    <w:rsid w:val="005C589B"/>
    <w:rsid w:val="005D01DB"/>
    <w:rsid w:val="005D1924"/>
    <w:rsid w:val="005D1A68"/>
    <w:rsid w:val="005D43BE"/>
    <w:rsid w:val="005D5167"/>
    <w:rsid w:val="005D56F3"/>
    <w:rsid w:val="005D5CEC"/>
    <w:rsid w:val="005D60DE"/>
    <w:rsid w:val="005D6F85"/>
    <w:rsid w:val="005E1330"/>
    <w:rsid w:val="005E1394"/>
    <w:rsid w:val="005E476F"/>
    <w:rsid w:val="005E7594"/>
    <w:rsid w:val="005F0AA8"/>
    <w:rsid w:val="005F2FE6"/>
    <w:rsid w:val="005F441A"/>
    <w:rsid w:val="005F57A0"/>
    <w:rsid w:val="005F732F"/>
    <w:rsid w:val="00603625"/>
    <w:rsid w:val="00605A38"/>
    <w:rsid w:val="00605EF4"/>
    <w:rsid w:val="006151F4"/>
    <w:rsid w:val="00616FC2"/>
    <w:rsid w:val="006176E2"/>
    <w:rsid w:val="00623716"/>
    <w:rsid w:val="00623A6A"/>
    <w:rsid w:val="00626D87"/>
    <w:rsid w:val="00627BBB"/>
    <w:rsid w:val="006310FE"/>
    <w:rsid w:val="00631A59"/>
    <w:rsid w:val="00633EA1"/>
    <w:rsid w:val="00633EF6"/>
    <w:rsid w:val="00634CDA"/>
    <w:rsid w:val="00641972"/>
    <w:rsid w:val="0064774F"/>
    <w:rsid w:val="00651E34"/>
    <w:rsid w:val="006524F9"/>
    <w:rsid w:val="00652D88"/>
    <w:rsid w:val="00652EA1"/>
    <w:rsid w:val="00654B19"/>
    <w:rsid w:val="00655B76"/>
    <w:rsid w:val="00655B8E"/>
    <w:rsid w:val="0066000E"/>
    <w:rsid w:val="00661D8B"/>
    <w:rsid w:val="00662870"/>
    <w:rsid w:val="00663F64"/>
    <w:rsid w:val="00665C10"/>
    <w:rsid w:val="00666C66"/>
    <w:rsid w:val="006701B7"/>
    <w:rsid w:val="00670C76"/>
    <w:rsid w:val="00674901"/>
    <w:rsid w:val="0067582F"/>
    <w:rsid w:val="0067621A"/>
    <w:rsid w:val="00676444"/>
    <w:rsid w:val="00682CAC"/>
    <w:rsid w:val="00693975"/>
    <w:rsid w:val="00695653"/>
    <w:rsid w:val="006962EE"/>
    <w:rsid w:val="006A1EBA"/>
    <w:rsid w:val="006A49DA"/>
    <w:rsid w:val="006B1240"/>
    <w:rsid w:val="006B28F9"/>
    <w:rsid w:val="006B31E9"/>
    <w:rsid w:val="006B3FAD"/>
    <w:rsid w:val="006B4CB6"/>
    <w:rsid w:val="006B5890"/>
    <w:rsid w:val="006B695F"/>
    <w:rsid w:val="006C271C"/>
    <w:rsid w:val="006C462A"/>
    <w:rsid w:val="006C4694"/>
    <w:rsid w:val="006C4778"/>
    <w:rsid w:val="006C646F"/>
    <w:rsid w:val="006D27C3"/>
    <w:rsid w:val="006D51A6"/>
    <w:rsid w:val="006D51CD"/>
    <w:rsid w:val="006D5AF7"/>
    <w:rsid w:val="006D79E4"/>
    <w:rsid w:val="006E1920"/>
    <w:rsid w:val="006E3CA3"/>
    <w:rsid w:val="006E5F6A"/>
    <w:rsid w:val="006E7702"/>
    <w:rsid w:val="006E7D3C"/>
    <w:rsid w:val="006F0215"/>
    <w:rsid w:val="006F032E"/>
    <w:rsid w:val="006F2650"/>
    <w:rsid w:val="006F26BC"/>
    <w:rsid w:val="006F56CB"/>
    <w:rsid w:val="006F6DA3"/>
    <w:rsid w:val="006F725E"/>
    <w:rsid w:val="006F7D1E"/>
    <w:rsid w:val="007011DC"/>
    <w:rsid w:val="00701D09"/>
    <w:rsid w:val="00701F1C"/>
    <w:rsid w:val="00701F53"/>
    <w:rsid w:val="007024EB"/>
    <w:rsid w:val="00703ED1"/>
    <w:rsid w:val="007040F3"/>
    <w:rsid w:val="00705EBE"/>
    <w:rsid w:val="007068C5"/>
    <w:rsid w:val="0071025E"/>
    <w:rsid w:val="0071086C"/>
    <w:rsid w:val="007123AC"/>
    <w:rsid w:val="007169E2"/>
    <w:rsid w:val="00716A07"/>
    <w:rsid w:val="00716F85"/>
    <w:rsid w:val="00721A6F"/>
    <w:rsid w:val="00724321"/>
    <w:rsid w:val="00725E76"/>
    <w:rsid w:val="00726CA9"/>
    <w:rsid w:val="00730BF6"/>
    <w:rsid w:val="007357A4"/>
    <w:rsid w:val="007359CC"/>
    <w:rsid w:val="00735D93"/>
    <w:rsid w:val="00740D0C"/>
    <w:rsid w:val="00742608"/>
    <w:rsid w:val="00742ABA"/>
    <w:rsid w:val="00742D51"/>
    <w:rsid w:val="00746F3A"/>
    <w:rsid w:val="00751145"/>
    <w:rsid w:val="00754A11"/>
    <w:rsid w:val="0075637D"/>
    <w:rsid w:val="00756D89"/>
    <w:rsid w:val="00757221"/>
    <w:rsid w:val="0075769D"/>
    <w:rsid w:val="0076175C"/>
    <w:rsid w:val="007626AB"/>
    <w:rsid w:val="00766C6B"/>
    <w:rsid w:val="007701FE"/>
    <w:rsid w:val="007702E5"/>
    <w:rsid w:val="007714D1"/>
    <w:rsid w:val="00771BFD"/>
    <w:rsid w:val="007729CE"/>
    <w:rsid w:val="007748DD"/>
    <w:rsid w:val="00774B40"/>
    <w:rsid w:val="007750A0"/>
    <w:rsid w:val="00775491"/>
    <w:rsid w:val="007754A3"/>
    <w:rsid w:val="00775EEB"/>
    <w:rsid w:val="0077774B"/>
    <w:rsid w:val="00780CB0"/>
    <w:rsid w:val="00780F89"/>
    <w:rsid w:val="00781D1C"/>
    <w:rsid w:val="007821F9"/>
    <w:rsid w:val="00782C5B"/>
    <w:rsid w:val="00783EDD"/>
    <w:rsid w:val="00785F63"/>
    <w:rsid w:val="0078772B"/>
    <w:rsid w:val="00790A1A"/>
    <w:rsid w:val="00791404"/>
    <w:rsid w:val="007916F2"/>
    <w:rsid w:val="007974A0"/>
    <w:rsid w:val="007A101D"/>
    <w:rsid w:val="007A2D71"/>
    <w:rsid w:val="007A3D39"/>
    <w:rsid w:val="007A5974"/>
    <w:rsid w:val="007A69A2"/>
    <w:rsid w:val="007B0AD6"/>
    <w:rsid w:val="007B2B22"/>
    <w:rsid w:val="007B3A38"/>
    <w:rsid w:val="007B6D9F"/>
    <w:rsid w:val="007C1A59"/>
    <w:rsid w:val="007C3508"/>
    <w:rsid w:val="007C517C"/>
    <w:rsid w:val="007C5C0B"/>
    <w:rsid w:val="007C5C68"/>
    <w:rsid w:val="007C60B2"/>
    <w:rsid w:val="007C60BF"/>
    <w:rsid w:val="007C610E"/>
    <w:rsid w:val="007C7095"/>
    <w:rsid w:val="007D1213"/>
    <w:rsid w:val="007D24F3"/>
    <w:rsid w:val="007D275D"/>
    <w:rsid w:val="007D3065"/>
    <w:rsid w:val="007D31DD"/>
    <w:rsid w:val="007D4109"/>
    <w:rsid w:val="007D532F"/>
    <w:rsid w:val="007D6A15"/>
    <w:rsid w:val="007D7DA7"/>
    <w:rsid w:val="007E44C7"/>
    <w:rsid w:val="007E5A78"/>
    <w:rsid w:val="007E763C"/>
    <w:rsid w:val="007E7D6E"/>
    <w:rsid w:val="007F01D1"/>
    <w:rsid w:val="007F0F17"/>
    <w:rsid w:val="007F35AB"/>
    <w:rsid w:val="007F4160"/>
    <w:rsid w:val="007F4816"/>
    <w:rsid w:val="007F4CC9"/>
    <w:rsid w:val="007F6386"/>
    <w:rsid w:val="007F69A8"/>
    <w:rsid w:val="007F6BED"/>
    <w:rsid w:val="00801201"/>
    <w:rsid w:val="00802511"/>
    <w:rsid w:val="00805C39"/>
    <w:rsid w:val="0080761D"/>
    <w:rsid w:val="0081162A"/>
    <w:rsid w:val="00812101"/>
    <w:rsid w:val="0081294F"/>
    <w:rsid w:val="00812B45"/>
    <w:rsid w:val="00813196"/>
    <w:rsid w:val="008169AF"/>
    <w:rsid w:val="00816B83"/>
    <w:rsid w:val="00816F13"/>
    <w:rsid w:val="008172D6"/>
    <w:rsid w:val="00817EBC"/>
    <w:rsid w:val="00820605"/>
    <w:rsid w:val="008208BC"/>
    <w:rsid w:val="00820A64"/>
    <w:rsid w:val="008222AF"/>
    <w:rsid w:val="00822CBC"/>
    <w:rsid w:val="00824A5C"/>
    <w:rsid w:val="00825634"/>
    <w:rsid w:val="00826054"/>
    <w:rsid w:val="00826BF2"/>
    <w:rsid w:val="00827902"/>
    <w:rsid w:val="00831807"/>
    <w:rsid w:val="0083349D"/>
    <w:rsid w:val="00834AE0"/>
    <w:rsid w:val="00834C1B"/>
    <w:rsid w:val="00835C7F"/>
    <w:rsid w:val="008432C9"/>
    <w:rsid w:val="0084512C"/>
    <w:rsid w:val="008465FE"/>
    <w:rsid w:val="008473C8"/>
    <w:rsid w:val="00856DEC"/>
    <w:rsid w:val="00863794"/>
    <w:rsid w:val="00863910"/>
    <w:rsid w:val="00863F90"/>
    <w:rsid w:val="0086423E"/>
    <w:rsid w:val="00864250"/>
    <w:rsid w:val="00872FF3"/>
    <w:rsid w:val="00876833"/>
    <w:rsid w:val="00877A03"/>
    <w:rsid w:val="00882C96"/>
    <w:rsid w:val="0088452C"/>
    <w:rsid w:val="00887A9E"/>
    <w:rsid w:val="00887E49"/>
    <w:rsid w:val="00893DA8"/>
    <w:rsid w:val="0089573B"/>
    <w:rsid w:val="008A2169"/>
    <w:rsid w:val="008A326E"/>
    <w:rsid w:val="008B09E4"/>
    <w:rsid w:val="008B124E"/>
    <w:rsid w:val="008B52BD"/>
    <w:rsid w:val="008B5B45"/>
    <w:rsid w:val="008B60EF"/>
    <w:rsid w:val="008C066E"/>
    <w:rsid w:val="008C3004"/>
    <w:rsid w:val="008C3E09"/>
    <w:rsid w:val="008C4DF7"/>
    <w:rsid w:val="008C68CA"/>
    <w:rsid w:val="008C6C26"/>
    <w:rsid w:val="008D145F"/>
    <w:rsid w:val="008D3705"/>
    <w:rsid w:val="008E553F"/>
    <w:rsid w:val="008E6E53"/>
    <w:rsid w:val="008E7A35"/>
    <w:rsid w:val="008F0B82"/>
    <w:rsid w:val="008F1B91"/>
    <w:rsid w:val="008F439B"/>
    <w:rsid w:val="008F6B58"/>
    <w:rsid w:val="008F7ABE"/>
    <w:rsid w:val="0090507A"/>
    <w:rsid w:val="00906C90"/>
    <w:rsid w:val="00906D50"/>
    <w:rsid w:val="009120F0"/>
    <w:rsid w:val="009131BC"/>
    <w:rsid w:val="00913489"/>
    <w:rsid w:val="0091652B"/>
    <w:rsid w:val="00916F93"/>
    <w:rsid w:val="00920946"/>
    <w:rsid w:val="00920E3D"/>
    <w:rsid w:val="009258B9"/>
    <w:rsid w:val="00930CE6"/>
    <w:rsid w:val="0093225A"/>
    <w:rsid w:val="00941FC0"/>
    <w:rsid w:val="00942BF4"/>
    <w:rsid w:val="00943F2B"/>
    <w:rsid w:val="00944AE3"/>
    <w:rsid w:val="00945E02"/>
    <w:rsid w:val="0094658B"/>
    <w:rsid w:val="00946958"/>
    <w:rsid w:val="00946C15"/>
    <w:rsid w:val="00947538"/>
    <w:rsid w:val="0094765A"/>
    <w:rsid w:val="00947AD4"/>
    <w:rsid w:val="00953D11"/>
    <w:rsid w:val="00954CD5"/>
    <w:rsid w:val="009600C0"/>
    <w:rsid w:val="00960F73"/>
    <w:rsid w:val="00961986"/>
    <w:rsid w:val="0096390F"/>
    <w:rsid w:val="00963B58"/>
    <w:rsid w:val="00964B08"/>
    <w:rsid w:val="00966169"/>
    <w:rsid w:val="009669EE"/>
    <w:rsid w:val="00966E3C"/>
    <w:rsid w:val="00971FF3"/>
    <w:rsid w:val="009767F8"/>
    <w:rsid w:val="009773B0"/>
    <w:rsid w:val="00977C62"/>
    <w:rsid w:val="00982DCA"/>
    <w:rsid w:val="00983CFF"/>
    <w:rsid w:val="00983E92"/>
    <w:rsid w:val="00984975"/>
    <w:rsid w:val="009858DE"/>
    <w:rsid w:val="00986641"/>
    <w:rsid w:val="00987009"/>
    <w:rsid w:val="009931D2"/>
    <w:rsid w:val="00993D36"/>
    <w:rsid w:val="009958A2"/>
    <w:rsid w:val="00995CCC"/>
    <w:rsid w:val="00996484"/>
    <w:rsid w:val="009A1389"/>
    <w:rsid w:val="009A152A"/>
    <w:rsid w:val="009A4252"/>
    <w:rsid w:val="009A49CC"/>
    <w:rsid w:val="009A5B92"/>
    <w:rsid w:val="009A6008"/>
    <w:rsid w:val="009A7084"/>
    <w:rsid w:val="009A7B9D"/>
    <w:rsid w:val="009B0123"/>
    <w:rsid w:val="009B3059"/>
    <w:rsid w:val="009C14E6"/>
    <w:rsid w:val="009C20CD"/>
    <w:rsid w:val="009C3CA9"/>
    <w:rsid w:val="009C3F0B"/>
    <w:rsid w:val="009D272F"/>
    <w:rsid w:val="009D3B69"/>
    <w:rsid w:val="009D4033"/>
    <w:rsid w:val="009D4749"/>
    <w:rsid w:val="009D551D"/>
    <w:rsid w:val="009D5A13"/>
    <w:rsid w:val="009E0DD9"/>
    <w:rsid w:val="009E14E1"/>
    <w:rsid w:val="009E4AF1"/>
    <w:rsid w:val="009E5020"/>
    <w:rsid w:val="009F4239"/>
    <w:rsid w:val="009F7565"/>
    <w:rsid w:val="00A026D4"/>
    <w:rsid w:val="00A0386E"/>
    <w:rsid w:val="00A0490C"/>
    <w:rsid w:val="00A070FC"/>
    <w:rsid w:val="00A1453A"/>
    <w:rsid w:val="00A16F04"/>
    <w:rsid w:val="00A17F24"/>
    <w:rsid w:val="00A224CA"/>
    <w:rsid w:val="00A2254F"/>
    <w:rsid w:val="00A23D8F"/>
    <w:rsid w:val="00A25250"/>
    <w:rsid w:val="00A254D0"/>
    <w:rsid w:val="00A30B36"/>
    <w:rsid w:val="00A338A6"/>
    <w:rsid w:val="00A366D7"/>
    <w:rsid w:val="00A36A1D"/>
    <w:rsid w:val="00A420C0"/>
    <w:rsid w:val="00A43CB5"/>
    <w:rsid w:val="00A4479A"/>
    <w:rsid w:val="00A45A0F"/>
    <w:rsid w:val="00A46829"/>
    <w:rsid w:val="00A50C27"/>
    <w:rsid w:val="00A524E1"/>
    <w:rsid w:val="00A529C1"/>
    <w:rsid w:val="00A53845"/>
    <w:rsid w:val="00A5445D"/>
    <w:rsid w:val="00A54D4D"/>
    <w:rsid w:val="00A57DCE"/>
    <w:rsid w:val="00A6074A"/>
    <w:rsid w:val="00A60859"/>
    <w:rsid w:val="00A61B4E"/>
    <w:rsid w:val="00A63830"/>
    <w:rsid w:val="00A643EB"/>
    <w:rsid w:val="00A651AE"/>
    <w:rsid w:val="00A705B1"/>
    <w:rsid w:val="00A7101F"/>
    <w:rsid w:val="00A73697"/>
    <w:rsid w:val="00A73D8B"/>
    <w:rsid w:val="00A73DF1"/>
    <w:rsid w:val="00A7412F"/>
    <w:rsid w:val="00A7470F"/>
    <w:rsid w:val="00A75556"/>
    <w:rsid w:val="00A8432A"/>
    <w:rsid w:val="00A8540F"/>
    <w:rsid w:val="00A9064B"/>
    <w:rsid w:val="00A9262E"/>
    <w:rsid w:val="00AA1430"/>
    <w:rsid w:val="00AA2649"/>
    <w:rsid w:val="00AA491F"/>
    <w:rsid w:val="00AA56C0"/>
    <w:rsid w:val="00AA6969"/>
    <w:rsid w:val="00AA6A0E"/>
    <w:rsid w:val="00AB02A1"/>
    <w:rsid w:val="00AB170A"/>
    <w:rsid w:val="00AB23E3"/>
    <w:rsid w:val="00AB26A0"/>
    <w:rsid w:val="00AB28EF"/>
    <w:rsid w:val="00AB2B0B"/>
    <w:rsid w:val="00AB2CB8"/>
    <w:rsid w:val="00AB58B7"/>
    <w:rsid w:val="00AC00E8"/>
    <w:rsid w:val="00AC04AB"/>
    <w:rsid w:val="00AC0D44"/>
    <w:rsid w:val="00AC4371"/>
    <w:rsid w:val="00AC5A6B"/>
    <w:rsid w:val="00AC60C8"/>
    <w:rsid w:val="00AC64CC"/>
    <w:rsid w:val="00AD1F03"/>
    <w:rsid w:val="00AD1F62"/>
    <w:rsid w:val="00AD4D88"/>
    <w:rsid w:val="00AD56C2"/>
    <w:rsid w:val="00AD5844"/>
    <w:rsid w:val="00AD673F"/>
    <w:rsid w:val="00AE0161"/>
    <w:rsid w:val="00AE0D4B"/>
    <w:rsid w:val="00AE50CF"/>
    <w:rsid w:val="00AE5E54"/>
    <w:rsid w:val="00AE7585"/>
    <w:rsid w:val="00AF0CC9"/>
    <w:rsid w:val="00AF1343"/>
    <w:rsid w:val="00AF2F46"/>
    <w:rsid w:val="00AF3350"/>
    <w:rsid w:val="00AF5497"/>
    <w:rsid w:val="00AF5CBD"/>
    <w:rsid w:val="00AF6118"/>
    <w:rsid w:val="00AF686E"/>
    <w:rsid w:val="00B0186A"/>
    <w:rsid w:val="00B0195F"/>
    <w:rsid w:val="00B01C1D"/>
    <w:rsid w:val="00B02457"/>
    <w:rsid w:val="00B03B66"/>
    <w:rsid w:val="00B058E8"/>
    <w:rsid w:val="00B0649C"/>
    <w:rsid w:val="00B06D9F"/>
    <w:rsid w:val="00B072CB"/>
    <w:rsid w:val="00B122A3"/>
    <w:rsid w:val="00B12460"/>
    <w:rsid w:val="00B129CB"/>
    <w:rsid w:val="00B13FE9"/>
    <w:rsid w:val="00B14449"/>
    <w:rsid w:val="00B15FF2"/>
    <w:rsid w:val="00B1690C"/>
    <w:rsid w:val="00B217F8"/>
    <w:rsid w:val="00B228BD"/>
    <w:rsid w:val="00B25040"/>
    <w:rsid w:val="00B26D7E"/>
    <w:rsid w:val="00B30CD3"/>
    <w:rsid w:val="00B31E2B"/>
    <w:rsid w:val="00B34745"/>
    <w:rsid w:val="00B36700"/>
    <w:rsid w:val="00B37147"/>
    <w:rsid w:val="00B40F19"/>
    <w:rsid w:val="00B4103D"/>
    <w:rsid w:val="00B4163D"/>
    <w:rsid w:val="00B421F2"/>
    <w:rsid w:val="00B4482F"/>
    <w:rsid w:val="00B44B08"/>
    <w:rsid w:val="00B45F87"/>
    <w:rsid w:val="00B46B93"/>
    <w:rsid w:val="00B47319"/>
    <w:rsid w:val="00B551EF"/>
    <w:rsid w:val="00B55C19"/>
    <w:rsid w:val="00B56E31"/>
    <w:rsid w:val="00B5706F"/>
    <w:rsid w:val="00B57606"/>
    <w:rsid w:val="00B612DF"/>
    <w:rsid w:val="00B628EB"/>
    <w:rsid w:val="00B62EF5"/>
    <w:rsid w:val="00B62F94"/>
    <w:rsid w:val="00B67CD9"/>
    <w:rsid w:val="00B711E6"/>
    <w:rsid w:val="00B7163E"/>
    <w:rsid w:val="00B71661"/>
    <w:rsid w:val="00B7190F"/>
    <w:rsid w:val="00B8035A"/>
    <w:rsid w:val="00B80C24"/>
    <w:rsid w:val="00B8112A"/>
    <w:rsid w:val="00B812CA"/>
    <w:rsid w:val="00B8167C"/>
    <w:rsid w:val="00B81828"/>
    <w:rsid w:val="00B835D6"/>
    <w:rsid w:val="00B840AE"/>
    <w:rsid w:val="00B87390"/>
    <w:rsid w:val="00B905E3"/>
    <w:rsid w:val="00B918D2"/>
    <w:rsid w:val="00B9249E"/>
    <w:rsid w:val="00B93376"/>
    <w:rsid w:val="00B939E4"/>
    <w:rsid w:val="00B9570D"/>
    <w:rsid w:val="00B97DE6"/>
    <w:rsid w:val="00BA17A6"/>
    <w:rsid w:val="00BB2839"/>
    <w:rsid w:val="00BB302F"/>
    <w:rsid w:val="00BC222C"/>
    <w:rsid w:val="00BC39BD"/>
    <w:rsid w:val="00BC3FD2"/>
    <w:rsid w:val="00BC6F5A"/>
    <w:rsid w:val="00BC7021"/>
    <w:rsid w:val="00BC783E"/>
    <w:rsid w:val="00BD00E7"/>
    <w:rsid w:val="00BD77DB"/>
    <w:rsid w:val="00BE0999"/>
    <w:rsid w:val="00BE1AEB"/>
    <w:rsid w:val="00BE2ACF"/>
    <w:rsid w:val="00BE4358"/>
    <w:rsid w:val="00BE4F37"/>
    <w:rsid w:val="00BF22F0"/>
    <w:rsid w:val="00BF32C9"/>
    <w:rsid w:val="00BF4C3D"/>
    <w:rsid w:val="00BF67F9"/>
    <w:rsid w:val="00BF7C49"/>
    <w:rsid w:val="00C048AA"/>
    <w:rsid w:val="00C064C1"/>
    <w:rsid w:val="00C06A81"/>
    <w:rsid w:val="00C15456"/>
    <w:rsid w:val="00C1550A"/>
    <w:rsid w:val="00C1671A"/>
    <w:rsid w:val="00C1710B"/>
    <w:rsid w:val="00C21321"/>
    <w:rsid w:val="00C2196E"/>
    <w:rsid w:val="00C24440"/>
    <w:rsid w:val="00C2504D"/>
    <w:rsid w:val="00C30A28"/>
    <w:rsid w:val="00C320A0"/>
    <w:rsid w:val="00C34986"/>
    <w:rsid w:val="00C34A89"/>
    <w:rsid w:val="00C356A4"/>
    <w:rsid w:val="00C36D8A"/>
    <w:rsid w:val="00C4035C"/>
    <w:rsid w:val="00C42082"/>
    <w:rsid w:val="00C42177"/>
    <w:rsid w:val="00C449BD"/>
    <w:rsid w:val="00C452A5"/>
    <w:rsid w:val="00C5005A"/>
    <w:rsid w:val="00C503FE"/>
    <w:rsid w:val="00C504D1"/>
    <w:rsid w:val="00C50D3F"/>
    <w:rsid w:val="00C51062"/>
    <w:rsid w:val="00C51F13"/>
    <w:rsid w:val="00C525B2"/>
    <w:rsid w:val="00C539F9"/>
    <w:rsid w:val="00C53A44"/>
    <w:rsid w:val="00C54F03"/>
    <w:rsid w:val="00C60651"/>
    <w:rsid w:val="00C62F6F"/>
    <w:rsid w:val="00C648AA"/>
    <w:rsid w:val="00C6778A"/>
    <w:rsid w:val="00C71277"/>
    <w:rsid w:val="00C73D2A"/>
    <w:rsid w:val="00C74BB3"/>
    <w:rsid w:val="00C76016"/>
    <w:rsid w:val="00C7741E"/>
    <w:rsid w:val="00C80449"/>
    <w:rsid w:val="00C80BC7"/>
    <w:rsid w:val="00C821C2"/>
    <w:rsid w:val="00C8236E"/>
    <w:rsid w:val="00C82804"/>
    <w:rsid w:val="00C84274"/>
    <w:rsid w:val="00C85C85"/>
    <w:rsid w:val="00C93FD1"/>
    <w:rsid w:val="00C94937"/>
    <w:rsid w:val="00C95323"/>
    <w:rsid w:val="00C9704B"/>
    <w:rsid w:val="00CA1CAB"/>
    <w:rsid w:val="00CA40CD"/>
    <w:rsid w:val="00CA4946"/>
    <w:rsid w:val="00CA5330"/>
    <w:rsid w:val="00CA6AAD"/>
    <w:rsid w:val="00CB4AEB"/>
    <w:rsid w:val="00CB66C9"/>
    <w:rsid w:val="00CB7AD2"/>
    <w:rsid w:val="00CC0441"/>
    <w:rsid w:val="00CC18AB"/>
    <w:rsid w:val="00CC2733"/>
    <w:rsid w:val="00CC42D3"/>
    <w:rsid w:val="00CC6446"/>
    <w:rsid w:val="00CC6883"/>
    <w:rsid w:val="00CC7156"/>
    <w:rsid w:val="00CC74B8"/>
    <w:rsid w:val="00CC7BB6"/>
    <w:rsid w:val="00CD3F7C"/>
    <w:rsid w:val="00CD4431"/>
    <w:rsid w:val="00CD4512"/>
    <w:rsid w:val="00CD5090"/>
    <w:rsid w:val="00CD6CA7"/>
    <w:rsid w:val="00CE05D8"/>
    <w:rsid w:val="00CE32FE"/>
    <w:rsid w:val="00CE3D14"/>
    <w:rsid w:val="00CE4655"/>
    <w:rsid w:val="00CE5F38"/>
    <w:rsid w:val="00CE7561"/>
    <w:rsid w:val="00CE79BA"/>
    <w:rsid w:val="00CF0002"/>
    <w:rsid w:val="00CF203B"/>
    <w:rsid w:val="00CF2181"/>
    <w:rsid w:val="00CF43EA"/>
    <w:rsid w:val="00CF4D10"/>
    <w:rsid w:val="00CF5E22"/>
    <w:rsid w:val="00D00A1C"/>
    <w:rsid w:val="00D0375B"/>
    <w:rsid w:val="00D0383C"/>
    <w:rsid w:val="00D03DF1"/>
    <w:rsid w:val="00D0416F"/>
    <w:rsid w:val="00D050AD"/>
    <w:rsid w:val="00D05B45"/>
    <w:rsid w:val="00D0648D"/>
    <w:rsid w:val="00D06A29"/>
    <w:rsid w:val="00D0772A"/>
    <w:rsid w:val="00D1006B"/>
    <w:rsid w:val="00D13EEC"/>
    <w:rsid w:val="00D14E9D"/>
    <w:rsid w:val="00D15199"/>
    <w:rsid w:val="00D155EE"/>
    <w:rsid w:val="00D161BB"/>
    <w:rsid w:val="00D16280"/>
    <w:rsid w:val="00D2167C"/>
    <w:rsid w:val="00D22690"/>
    <w:rsid w:val="00D23EF5"/>
    <w:rsid w:val="00D2451E"/>
    <w:rsid w:val="00D246D9"/>
    <w:rsid w:val="00D2470E"/>
    <w:rsid w:val="00D24FFD"/>
    <w:rsid w:val="00D3249B"/>
    <w:rsid w:val="00D339BA"/>
    <w:rsid w:val="00D34DBF"/>
    <w:rsid w:val="00D37471"/>
    <w:rsid w:val="00D40D11"/>
    <w:rsid w:val="00D415C0"/>
    <w:rsid w:val="00D42353"/>
    <w:rsid w:val="00D4238A"/>
    <w:rsid w:val="00D4263B"/>
    <w:rsid w:val="00D428D4"/>
    <w:rsid w:val="00D45EAE"/>
    <w:rsid w:val="00D466AD"/>
    <w:rsid w:val="00D500B4"/>
    <w:rsid w:val="00D5043F"/>
    <w:rsid w:val="00D52360"/>
    <w:rsid w:val="00D538FC"/>
    <w:rsid w:val="00D5392F"/>
    <w:rsid w:val="00D619BE"/>
    <w:rsid w:val="00D61FF3"/>
    <w:rsid w:val="00D62373"/>
    <w:rsid w:val="00D63986"/>
    <w:rsid w:val="00D6434B"/>
    <w:rsid w:val="00D6436D"/>
    <w:rsid w:val="00D734CD"/>
    <w:rsid w:val="00D76B96"/>
    <w:rsid w:val="00D82A06"/>
    <w:rsid w:val="00D83886"/>
    <w:rsid w:val="00D8477D"/>
    <w:rsid w:val="00D86E72"/>
    <w:rsid w:val="00D872AE"/>
    <w:rsid w:val="00D90642"/>
    <w:rsid w:val="00D91273"/>
    <w:rsid w:val="00D921FC"/>
    <w:rsid w:val="00D92499"/>
    <w:rsid w:val="00D931FA"/>
    <w:rsid w:val="00D95F05"/>
    <w:rsid w:val="00DA09E0"/>
    <w:rsid w:val="00DA3DD3"/>
    <w:rsid w:val="00DA6241"/>
    <w:rsid w:val="00DA6566"/>
    <w:rsid w:val="00DA79FD"/>
    <w:rsid w:val="00DA7ECA"/>
    <w:rsid w:val="00DB26C3"/>
    <w:rsid w:val="00DB3F72"/>
    <w:rsid w:val="00DB6339"/>
    <w:rsid w:val="00DB6E3C"/>
    <w:rsid w:val="00DB735D"/>
    <w:rsid w:val="00DB74E0"/>
    <w:rsid w:val="00DC019F"/>
    <w:rsid w:val="00DC3361"/>
    <w:rsid w:val="00DC38CE"/>
    <w:rsid w:val="00DC6313"/>
    <w:rsid w:val="00DE4958"/>
    <w:rsid w:val="00DE590F"/>
    <w:rsid w:val="00DE6C24"/>
    <w:rsid w:val="00DE6DC6"/>
    <w:rsid w:val="00DE7076"/>
    <w:rsid w:val="00DE7394"/>
    <w:rsid w:val="00DF7FBE"/>
    <w:rsid w:val="00E04BB7"/>
    <w:rsid w:val="00E04C1B"/>
    <w:rsid w:val="00E05221"/>
    <w:rsid w:val="00E05632"/>
    <w:rsid w:val="00E067D9"/>
    <w:rsid w:val="00E072C5"/>
    <w:rsid w:val="00E10300"/>
    <w:rsid w:val="00E103AE"/>
    <w:rsid w:val="00E14EF9"/>
    <w:rsid w:val="00E14FFF"/>
    <w:rsid w:val="00E21166"/>
    <w:rsid w:val="00E27E41"/>
    <w:rsid w:val="00E30DCE"/>
    <w:rsid w:val="00E32336"/>
    <w:rsid w:val="00E348E7"/>
    <w:rsid w:val="00E41827"/>
    <w:rsid w:val="00E41968"/>
    <w:rsid w:val="00E41D53"/>
    <w:rsid w:val="00E4251A"/>
    <w:rsid w:val="00E442FC"/>
    <w:rsid w:val="00E45026"/>
    <w:rsid w:val="00E4659E"/>
    <w:rsid w:val="00E465E8"/>
    <w:rsid w:val="00E503FF"/>
    <w:rsid w:val="00E51B50"/>
    <w:rsid w:val="00E5210F"/>
    <w:rsid w:val="00E5228F"/>
    <w:rsid w:val="00E53D1B"/>
    <w:rsid w:val="00E548ED"/>
    <w:rsid w:val="00E5499A"/>
    <w:rsid w:val="00E55B56"/>
    <w:rsid w:val="00E56430"/>
    <w:rsid w:val="00E57301"/>
    <w:rsid w:val="00E62270"/>
    <w:rsid w:val="00E63BBA"/>
    <w:rsid w:val="00E66649"/>
    <w:rsid w:val="00E67DBA"/>
    <w:rsid w:val="00E70BA5"/>
    <w:rsid w:val="00E7180F"/>
    <w:rsid w:val="00E72A49"/>
    <w:rsid w:val="00E77689"/>
    <w:rsid w:val="00E82645"/>
    <w:rsid w:val="00E828C4"/>
    <w:rsid w:val="00E82FCF"/>
    <w:rsid w:val="00E8358E"/>
    <w:rsid w:val="00E83617"/>
    <w:rsid w:val="00E84FFA"/>
    <w:rsid w:val="00E87FDE"/>
    <w:rsid w:val="00E930A7"/>
    <w:rsid w:val="00EA0628"/>
    <w:rsid w:val="00EA1B33"/>
    <w:rsid w:val="00EA1B8C"/>
    <w:rsid w:val="00EA1BC4"/>
    <w:rsid w:val="00EA20AE"/>
    <w:rsid w:val="00EA4C96"/>
    <w:rsid w:val="00EA54A6"/>
    <w:rsid w:val="00EA673C"/>
    <w:rsid w:val="00EA6A16"/>
    <w:rsid w:val="00EB2690"/>
    <w:rsid w:val="00EB3A96"/>
    <w:rsid w:val="00EB4DF1"/>
    <w:rsid w:val="00EB6B6C"/>
    <w:rsid w:val="00EB740A"/>
    <w:rsid w:val="00EC291A"/>
    <w:rsid w:val="00EC2C22"/>
    <w:rsid w:val="00EC54E0"/>
    <w:rsid w:val="00EC57CC"/>
    <w:rsid w:val="00ED2578"/>
    <w:rsid w:val="00ED3125"/>
    <w:rsid w:val="00ED3491"/>
    <w:rsid w:val="00ED3B27"/>
    <w:rsid w:val="00ED4AC4"/>
    <w:rsid w:val="00ED7600"/>
    <w:rsid w:val="00ED7782"/>
    <w:rsid w:val="00EE5C17"/>
    <w:rsid w:val="00EE620B"/>
    <w:rsid w:val="00EE6AA4"/>
    <w:rsid w:val="00EF03CB"/>
    <w:rsid w:val="00EF3255"/>
    <w:rsid w:val="00EF3CEF"/>
    <w:rsid w:val="00EF56BB"/>
    <w:rsid w:val="00EF5C79"/>
    <w:rsid w:val="00EF6CFB"/>
    <w:rsid w:val="00F0002B"/>
    <w:rsid w:val="00F028E1"/>
    <w:rsid w:val="00F02911"/>
    <w:rsid w:val="00F02BDF"/>
    <w:rsid w:val="00F061D7"/>
    <w:rsid w:val="00F06215"/>
    <w:rsid w:val="00F11047"/>
    <w:rsid w:val="00F12382"/>
    <w:rsid w:val="00F12F00"/>
    <w:rsid w:val="00F134EE"/>
    <w:rsid w:val="00F137AC"/>
    <w:rsid w:val="00F140C1"/>
    <w:rsid w:val="00F152E7"/>
    <w:rsid w:val="00F17748"/>
    <w:rsid w:val="00F25261"/>
    <w:rsid w:val="00F27962"/>
    <w:rsid w:val="00F303A7"/>
    <w:rsid w:val="00F332BD"/>
    <w:rsid w:val="00F3424E"/>
    <w:rsid w:val="00F362A8"/>
    <w:rsid w:val="00F36A5A"/>
    <w:rsid w:val="00F4195A"/>
    <w:rsid w:val="00F45A76"/>
    <w:rsid w:val="00F50544"/>
    <w:rsid w:val="00F54DBA"/>
    <w:rsid w:val="00F563DB"/>
    <w:rsid w:val="00F56D34"/>
    <w:rsid w:val="00F650C6"/>
    <w:rsid w:val="00F655AE"/>
    <w:rsid w:val="00F6614F"/>
    <w:rsid w:val="00F66ADE"/>
    <w:rsid w:val="00F673A4"/>
    <w:rsid w:val="00F67F80"/>
    <w:rsid w:val="00F705EF"/>
    <w:rsid w:val="00F727BB"/>
    <w:rsid w:val="00F7301E"/>
    <w:rsid w:val="00F73136"/>
    <w:rsid w:val="00F738D8"/>
    <w:rsid w:val="00F80A7F"/>
    <w:rsid w:val="00F80D75"/>
    <w:rsid w:val="00F835F6"/>
    <w:rsid w:val="00F83B72"/>
    <w:rsid w:val="00F86340"/>
    <w:rsid w:val="00F91B75"/>
    <w:rsid w:val="00F91C27"/>
    <w:rsid w:val="00F924B0"/>
    <w:rsid w:val="00F93B76"/>
    <w:rsid w:val="00F93F3C"/>
    <w:rsid w:val="00F959EB"/>
    <w:rsid w:val="00F959F8"/>
    <w:rsid w:val="00F95FFE"/>
    <w:rsid w:val="00F96316"/>
    <w:rsid w:val="00FA0E85"/>
    <w:rsid w:val="00FA5108"/>
    <w:rsid w:val="00FA5C6D"/>
    <w:rsid w:val="00FA76BE"/>
    <w:rsid w:val="00FB1E94"/>
    <w:rsid w:val="00FB34B0"/>
    <w:rsid w:val="00FB56A4"/>
    <w:rsid w:val="00FC1D8D"/>
    <w:rsid w:val="00FC40B7"/>
    <w:rsid w:val="00FD00DE"/>
    <w:rsid w:val="00FD097A"/>
    <w:rsid w:val="00FD562C"/>
    <w:rsid w:val="00FD6B58"/>
    <w:rsid w:val="00FD6DD1"/>
    <w:rsid w:val="00FE1C68"/>
    <w:rsid w:val="00FE1D59"/>
    <w:rsid w:val="00FE30F7"/>
    <w:rsid w:val="00FE65AE"/>
    <w:rsid w:val="00FF5D09"/>
    <w:rsid w:val="00FF5D57"/>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1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31FA"/>
    <w:pPr>
      <w:spacing w:line="360" w:lineRule="auto"/>
      <w:jc w:val="both"/>
    </w:pPr>
    <w:rPr>
      <w:rFonts w:ascii="Verdana" w:hAnsi="Verdana"/>
      <w:sz w:val="20"/>
    </w:rPr>
  </w:style>
  <w:style w:type="paragraph" w:styleId="Heading1">
    <w:name w:val="heading 1"/>
    <w:basedOn w:val="Normal"/>
    <w:next w:val="Normal"/>
    <w:link w:val="Heading1Char"/>
    <w:uiPriority w:val="9"/>
    <w:qFormat/>
    <w:rsid w:val="00016621"/>
    <w:pPr>
      <w:keepNext/>
      <w:keepLines/>
      <w:spacing w:before="480" w:after="0"/>
      <w:outlineLvl w:val="0"/>
    </w:pPr>
    <w:rPr>
      <w:rFonts w:eastAsiaTheme="majorEastAsia" w:cstheme="majorBidi"/>
      <w:b/>
      <w:bCs/>
      <w:color w:val="E36C0A" w:themeColor="accent6" w:themeShade="BF"/>
      <w:sz w:val="24"/>
      <w:szCs w:val="28"/>
    </w:rPr>
  </w:style>
  <w:style w:type="paragraph" w:styleId="Heading2">
    <w:name w:val="heading 2"/>
    <w:basedOn w:val="Normal"/>
    <w:next w:val="Normal"/>
    <w:link w:val="Heading2Char"/>
    <w:uiPriority w:val="9"/>
    <w:unhideWhenUsed/>
    <w:qFormat/>
    <w:rsid w:val="00D931FA"/>
    <w:pPr>
      <w:keepNext/>
      <w:keepLines/>
      <w:spacing w:before="200" w:after="0"/>
      <w:outlineLvl w:val="1"/>
    </w:pPr>
    <w:rPr>
      <w:rFonts w:eastAsiaTheme="majorEastAsia" w:cstheme="majorBidi"/>
      <w:b/>
      <w:bCs/>
      <w:color w:val="4BACC6" w:themeColor="accent5"/>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7370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73707"/>
    <w:rPr>
      <w:rFonts w:ascii="Tahoma" w:hAnsi="Tahoma" w:cs="Tahoma"/>
      <w:sz w:val="16"/>
      <w:szCs w:val="16"/>
    </w:rPr>
  </w:style>
  <w:style w:type="paragraph" w:styleId="Header">
    <w:name w:val="header"/>
    <w:basedOn w:val="Normal"/>
    <w:link w:val="HeaderChar"/>
    <w:uiPriority w:val="99"/>
    <w:unhideWhenUsed/>
    <w:rsid w:val="00E622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270"/>
  </w:style>
  <w:style w:type="paragraph" w:styleId="Footer">
    <w:name w:val="footer"/>
    <w:basedOn w:val="Normal"/>
    <w:link w:val="FooterChar"/>
    <w:uiPriority w:val="99"/>
    <w:unhideWhenUsed/>
    <w:rsid w:val="00E62270"/>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270"/>
  </w:style>
  <w:style w:type="character" w:customStyle="1" w:styleId="Heading1Char">
    <w:name w:val="Heading 1 Char"/>
    <w:basedOn w:val="DefaultParagraphFont"/>
    <w:link w:val="Heading1"/>
    <w:uiPriority w:val="9"/>
    <w:rsid w:val="00016621"/>
    <w:rPr>
      <w:rFonts w:ascii="Verdana" w:eastAsiaTheme="majorEastAsia" w:hAnsi="Verdana" w:cstheme="majorBidi"/>
      <w:b/>
      <w:bCs/>
      <w:color w:val="E36C0A" w:themeColor="accent6" w:themeShade="BF"/>
      <w:sz w:val="24"/>
      <w:szCs w:val="28"/>
    </w:rPr>
  </w:style>
  <w:style w:type="character" w:customStyle="1" w:styleId="Heading2Char">
    <w:name w:val="Heading 2 Char"/>
    <w:basedOn w:val="DefaultParagraphFont"/>
    <w:link w:val="Heading2"/>
    <w:uiPriority w:val="9"/>
    <w:rsid w:val="00D931FA"/>
    <w:rPr>
      <w:rFonts w:ascii="Verdana" w:eastAsiaTheme="majorEastAsia" w:hAnsi="Verdana" w:cstheme="majorBidi"/>
      <w:b/>
      <w:bCs/>
      <w:color w:val="4BACC6" w:themeColor="accent5"/>
      <w:sz w:val="20"/>
      <w:szCs w:val="26"/>
    </w:rPr>
  </w:style>
  <w:style w:type="paragraph" w:customStyle="1" w:styleId="Paragraphestandard">
    <w:name w:val="[Paragraphe standard]"/>
    <w:basedOn w:val="Normal"/>
    <w:uiPriority w:val="99"/>
    <w:rsid w:val="00D3249B"/>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TOCHeading">
    <w:name w:val="TOC Heading"/>
    <w:basedOn w:val="Heading1"/>
    <w:next w:val="Normal"/>
    <w:uiPriority w:val="39"/>
    <w:semiHidden/>
    <w:unhideWhenUsed/>
    <w:qFormat/>
    <w:rsid w:val="00D931FA"/>
    <w:pPr>
      <w:spacing w:line="276" w:lineRule="auto"/>
      <w:jc w:val="left"/>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D931FA"/>
    <w:pPr>
      <w:spacing w:after="100"/>
    </w:pPr>
  </w:style>
  <w:style w:type="paragraph" w:styleId="TOC2">
    <w:name w:val="toc 2"/>
    <w:basedOn w:val="Normal"/>
    <w:next w:val="Normal"/>
    <w:autoRedefine/>
    <w:uiPriority w:val="39"/>
    <w:unhideWhenUsed/>
    <w:rsid w:val="00D931FA"/>
    <w:pPr>
      <w:spacing w:after="100"/>
      <w:ind w:left="200"/>
    </w:pPr>
  </w:style>
  <w:style w:type="character" w:styleId="Hyperlink">
    <w:name w:val="Hyperlink"/>
    <w:basedOn w:val="DefaultParagraphFont"/>
    <w:uiPriority w:val="99"/>
    <w:unhideWhenUsed/>
    <w:rsid w:val="00D931FA"/>
    <w:rPr>
      <w:color w:val="0000FF" w:themeColor="hyperlink"/>
      <w:u w:val="single"/>
    </w:rPr>
  </w:style>
  <w:style w:type="paragraph" w:styleId="BodyText">
    <w:name w:val="Body Text"/>
    <w:basedOn w:val="Normal"/>
    <w:link w:val="BodyTextChar"/>
    <w:rsid w:val="00D246D9"/>
    <w:pPr>
      <w:spacing w:after="0" w:line="240" w:lineRule="auto"/>
    </w:pPr>
    <w:rPr>
      <w:rFonts w:ascii="Times New Roman" w:eastAsia="Times New Roman" w:hAnsi="Times New Roman" w:cs="Times New Roman"/>
      <w:sz w:val="24"/>
      <w:szCs w:val="20"/>
      <w:lang w:val="en-GB"/>
    </w:rPr>
  </w:style>
  <w:style w:type="character" w:customStyle="1" w:styleId="BodyTextChar">
    <w:name w:val="Body Text Char"/>
    <w:basedOn w:val="DefaultParagraphFont"/>
    <w:link w:val="BodyText"/>
    <w:rsid w:val="00D246D9"/>
    <w:rPr>
      <w:rFonts w:ascii="Times New Roman" w:eastAsia="Times New Roman" w:hAnsi="Times New Roman" w:cs="Times New Roman"/>
      <w:sz w:val="24"/>
      <w:szCs w:val="20"/>
      <w:lang w:val="en-GB"/>
    </w:rPr>
  </w:style>
  <w:style w:type="paragraph" w:styleId="FootnoteText">
    <w:name w:val="footnote text"/>
    <w:basedOn w:val="Normal"/>
    <w:link w:val="FootnoteTextChar"/>
    <w:rsid w:val="00D246D9"/>
    <w:pPr>
      <w:spacing w:after="0" w:line="240" w:lineRule="auto"/>
      <w:jc w:val="left"/>
    </w:pPr>
    <w:rPr>
      <w:rFonts w:ascii="Times New Roman" w:eastAsia="Times New Roman" w:hAnsi="Times New Roman" w:cs="Times New Roman"/>
      <w:szCs w:val="20"/>
      <w:lang w:val="en-GB"/>
    </w:rPr>
  </w:style>
  <w:style w:type="character" w:customStyle="1" w:styleId="FootnoteTextChar">
    <w:name w:val="Footnote Text Char"/>
    <w:basedOn w:val="DefaultParagraphFont"/>
    <w:link w:val="FootnoteText"/>
    <w:rsid w:val="00D246D9"/>
    <w:rPr>
      <w:rFonts w:ascii="Times New Roman" w:eastAsia="Times New Roman" w:hAnsi="Times New Roman" w:cs="Times New Roman"/>
      <w:sz w:val="20"/>
      <w:szCs w:val="20"/>
      <w:lang w:val="en-GB"/>
    </w:rPr>
  </w:style>
  <w:style w:type="character" w:styleId="FootnoteReference">
    <w:name w:val="footnote reference"/>
    <w:basedOn w:val="DefaultParagraphFont"/>
    <w:rsid w:val="00D246D9"/>
    <w:rPr>
      <w:vertAlign w:val="superscript"/>
    </w:rPr>
  </w:style>
  <w:style w:type="paragraph" w:styleId="TOC3">
    <w:name w:val="toc 3"/>
    <w:basedOn w:val="Normal"/>
    <w:next w:val="Normal"/>
    <w:autoRedefine/>
    <w:uiPriority w:val="39"/>
    <w:unhideWhenUsed/>
    <w:rsid w:val="0011276C"/>
    <w:pPr>
      <w:ind w:left="400"/>
    </w:pPr>
  </w:style>
  <w:style w:type="paragraph" w:styleId="TOC4">
    <w:name w:val="toc 4"/>
    <w:basedOn w:val="Normal"/>
    <w:next w:val="Normal"/>
    <w:autoRedefine/>
    <w:uiPriority w:val="39"/>
    <w:unhideWhenUsed/>
    <w:rsid w:val="0011276C"/>
    <w:pPr>
      <w:ind w:left="600"/>
    </w:pPr>
  </w:style>
  <w:style w:type="paragraph" w:styleId="TOC5">
    <w:name w:val="toc 5"/>
    <w:basedOn w:val="Normal"/>
    <w:next w:val="Normal"/>
    <w:autoRedefine/>
    <w:uiPriority w:val="39"/>
    <w:unhideWhenUsed/>
    <w:rsid w:val="0011276C"/>
    <w:pPr>
      <w:ind w:left="800"/>
    </w:pPr>
  </w:style>
  <w:style w:type="paragraph" w:styleId="TOC6">
    <w:name w:val="toc 6"/>
    <w:basedOn w:val="Normal"/>
    <w:next w:val="Normal"/>
    <w:autoRedefine/>
    <w:uiPriority w:val="39"/>
    <w:unhideWhenUsed/>
    <w:rsid w:val="0011276C"/>
    <w:pPr>
      <w:ind w:left="1000"/>
    </w:pPr>
  </w:style>
  <w:style w:type="paragraph" w:styleId="TOC7">
    <w:name w:val="toc 7"/>
    <w:basedOn w:val="Normal"/>
    <w:next w:val="Normal"/>
    <w:autoRedefine/>
    <w:uiPriority w:val="39"/>
    <w:unhideWhenUsed/>
    <w:rsid w:val="0011276C"/>
    <w:pPr>
      <w:ind w:left="1200"/>
    </w:pPr>
  </w:style>
  <w:style w:type="paragraph" w:styleId="TOC8">
    <w:name w:val="toc 8"/>
    <w:basedOn w:val="Normal"/>
    <w:next w:val="Normal"/>
    <w:autoRedefine/>
    <w:uiPriority w:val="39"/>
    <w:unhideWhenUsed/>
    <w:rsid w:val="0011276C"/>
    <w:pPr>
      <w:ind w:left="1400"/>
    </w:pPr>
  </w:style>
  <w:style w:type="paragraph" w:styleId="TOC9">
    <w:name w:val="toc 9"/>
    <w:basedOn w:val="Normal"/>
    <w:next w:val="Normal"/>
    <w:autoRedefine/>
    <w:uiPriority w:val="39"/>
    <w:unhideWhenUsed/>
    <w:rsid w:val="0011276C"/>
    <w:pPr>
      <w:ind w:left="1600"/>
    </w:pPr>
  </w:style>
  <w:style w:type="table" w:styleId="TableGrid">
    <w:name w:val="Table Grid"/>
    <w:basedOn w:val="TableNormal"/>
    <w:uiPriority w:val="59"/>
    <w:rsid w:val="004551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6B5890"/>
    <w:rPr>
      <w:sz w:val="18"/>
      <w:szCs w:val="18"/>
    </w:rPr>
  </w:style>
  <w:style w:type="paragraph" w:styleId="CommentText">
    <w:name w:val="annotation text"/>
    <w:basedOn w:val="Normal"/>
    <w:link w:val="CommentTextChar"/>
    <w:uiPriority w:val="99"/>
    <w:semiHidden/>
    <w:unhideWhenUsed/>
    <w:rsid w:val="006B5890"/>
    <w:pPr>
      <w:spacing w:line="240" w:lineRule="auto"/>
    </w:pPr>
    <w:rPr>
      <w:sz w:val="24"/>
      <w:szCs w:val="24"/>
    </w:rPr>
  </w:style>
  <w:style w:type="character" w:customStyle="1" w:styleId="CommentTextChar">
    <w:name w:val="Comment Text Char"/>
    <w:basedOn w:val="DefaultParagraphFont"/>
    <w:link w:val="CommentText"/>
    <w:uiPriority w:val="99"/>
    <w:semiHidden/>
    <w:rsid w:val="006B5890"/>
    <w:rPr>
      <w:rFonts w:ascii="Verdana" w:hAnsi="Verdana"/>
      <w:sz w:val="24"/>
      <w:szCs w:val="24"/>
    </w:rPr>
  </w:style>
  <w:style w:type="paragraph" w:styleId="CommentSubject">
    <w:name w:val="annotation subject"/>
    <w:basedOn w:val="CommentText"/>
    <w:next w:val="CommentText"/>
    <w:link w:val="CommentSubjectChar"/>
    <w:uiPriority w:val="99"/>
    <w:semiHidden/>
    <w:unhideWhenUsed/>
    <w:rsid w:val="006B5890"/>
    <w:rPr>
      <w:b/>
      <w:bCs/>
      <w:sz w:val="20"/>
      <w:szCs w:val="20"/>
    </w:rPr>
  </w:style>
  <w:style w:type="character" w:customStyle="1" w:styleId="CommentSubjectChar">
    <w:name w:val="Comment Subject Char"/>
    <w:basedOn w:val="CommentTextChar"/>
    <w:link w:val="CommentSubject"/>
    <w:uiPriority w:val="99"/>
    <w:semiHidden/>
    <w:rsid w:val="006B5890"/>
    <w:rPr>
      <w:rFonts w:ascii="Verdana" w:hAnsi="Verdana"/>
      <w:b/>
      <w:bCs/>
      <w:sz w:val="20"/>
      <w:szCs w:val="20"/>
    </w:rPr>
  </w:style>
  <w:style w:type="paragraph" w:styleId="NormalWeb">
    <w:name w:val="Normal (Web)"/>
    <w:basedOn w:val="Normal"/>
    <w:uiPriority w:val="99"/>
    <w:semiHidden/>
    <w:unhideWhenUsed/>
    <w:rsid w:val="00124242"/>
    <w:pPr>
      <w:spacing w:before="100" w:beforeAutospacing="1" w:after="100" w:afterAutospacing="1" w:line="240" w:lineRule="auto"/>
      <w:jc w:val="left"/>
    </w:pPr>
    <w:rPr>
      <w:rFonts w:ascii="Times" w:eastAsiaTheme="minorEastAsia" w:hAnsi="Times" w:cs="Times New Roman"/>
      <w:szCs w:val="20"/>
      <w:lang w:val="en-GB" w:eastAsia="fr-FR"/>
    </w:rPr>
  </w:style>
  <w:style w:type="paragraph" w:styleId="ListParagraph">
    <w:name w:val="List Paragraph"/>
    <w:aliases w:val="Bulleted_i)"/>
    <w:basedOn w:val="Normal"/>
    <w:link w:val="ListParagraphChar"/>
    <w:uiPriority w:val="34"/>
    <w:qFormat/>
    <w:rsid w:val="002A1602"/>
    <w:pPr>
      <w:spacing w:after="0" w:line="240" w:lineRule="auto"/>
      <w:ind w:left="720"/>
      <w:contextualSpacing/>
      <w:jc w:val="left"/>
    </w:pPr>
    <w:rPr>
      <w:rFonts w:ascii="Times New Roman" w:eastAsia="Times New Roman" w:hAnsi="Times New Roman" w:cs="Times New Roman"/>
      <w:sz w:val="24"/>
      <w:szCs w:val="20"/>
      <w:lang w:val="en-GB"/>
    </w:rPr>
  </w:style>
  <w:style w:type="paragraph" w:styleId="NoSpacing">
    <w:name w:val="No Spacing"/>
    <w:uiPriority w:val="1"/>
    <w:qFormat/>
    <w:rsid w:val="002A1602"/>
    <w:pPr>
      <w:spacing w:after="0" w:line="240" w:lineRule="auto"/>
    </w:pPr>
    <w:rPr>
      <w:lang w:val="en-GB"/>
    </w:rPr>
  </w:style>
  <w:style w:type="numbering" w:customStyle="1" w:styleId="Style1">
    <w:name w:val="Style1"/>
    <w:uiPriority w:val="99"/>
    <w:rsid w:val="00716F85"/>
    <w:pPr>
      <w:numPr>
        <w:numId w:val="7"/>
      </w:numPr>
    </w:pPr>
  </w:style>
  <w:style w:type="paragraph" w:styleId="Revision">
    <w:name w:val="Revision"/>
    <w:hidden/>
    <w:uiPriority w:val="99"/>
    <w:semiHidden/>
    <w:rsid w:val="008D3705"/>
    <w:pPr>
      <w:spacing w:after="0" w:line="240" w:lineRule="auto"/>
    </w:pPr>
    <w:rPr>
      <w:rFonts w:ascii="Verdana" w:hAnsi="Verdana"/>
      <w:sz w:val="20"/>
    </w:rPr>
  </w:style>
  <w:style w:type="character" w:styleId="FollowedHyperlink">
    <w:name w:val="FollowedHyperlink"/>
    <w:basedOn w:val="DefaultParagraphFont"/>
    <w:uiPriority w:val="99"/>
    <w:semiHidden/>
    <w:unhideWhenUsed/>
    <w:rsid w:val="0078772B"/>
    <w:rPr>
      <w:color w:val="800080" w:themeColor="followedHyperlink"/>
      <w:u w:val="single"/>
    </w:rPr>
  </w:style>
  <w:style w:type="paragraph" w:customStyle="1" w:styleId="Headingnonumbers">
    <w:name w:val="Heading no numbers"/>
    <w:basedOn w:val="Normal"/>
    <w:link w:val="HeadingnonumbersChar"/>
    <w:qFormat/>
    <w:rsid w:val="00782C5B"/>
    <w:pPr>
      <w:keepNext/>
      <w:keepLines/>
      <w:spacing w:after="120" w:line="400" w:lineRule="exact"/>
      <w:ind w:left="567" w:hanging="567"/>
      <w:outlineLvl w:val="0"/>
    </w:pPr>
    <w:rPr>
      <w:rFonts w:ascii="Century Gothic" w:eastAsia="Times New Roman" w:hAnsi="Century Gothic" w:cs="Times New Roman"/>
      <w:b/>
      <w:bCs/>
      <w:color w:val="E37723"/>
      <w:sz w:val="32"/>
      <w:szCs w:val="28"/>
      <w:lang w:val="en-IN"/>
    </w:rPr>
  </w:style>
  <w:style w:type="character" w:customStyle="1" w:styleId="HeadingnonumbersChar">
    <w:name w:val="Heading no numbers Char"/>
    <w:link w:val="Headingnonumbers"/>
    <w:rsid w:val="00782C5B"/>
    <w:rPr>
      <w:rFonts w:ascii="Century Gothic" w:eastAsia="Times New Roman" w:hAnsi="Century Gothic" w:cs="Times New Roman"/>
      <w:b/>
      <w:bCs/>
      <w:color w:val="E37723"/>
      <w:sz w:val="32"/>
      <w:szCs w:val="28"/>
      <w:lang w:val="en-IN"/>
    </w:rPr>
  </w:style>
  <w:style w:type="paragraph" w:styleId="TableofFigures">
    <w:name w:val="table of figures"/>
    <w:aliases w:val="Table of Tables"/>
    <w:basedOn w:val="Normal"/>
    <w:next w:val="Normal"/>
    <w:uiPriority w:val="99"/>
    <w:unhideWhenUsed/>
    <w:rsid w:val="00782C5B"/>
    <w:pPr>
      <w:spacing w:after="0" w:line="240" w:lineRule="auto"/>
    </w:pPr>
    <w:rPr>
      <w:rFonts w:eastAsia="Calibri" w:cs="Times New Roman"/>
      <w:lang w:val="en-GB"/>
    </w:rPr>
  </w:style>
  <w:style w:type="character" w:customStyle="1" w:styleId="ListParagraphChar">
    <w:name w:val="List Paragraph Char"/>
    <w:aliases w:val="Bulleted_i) Char"/>
    <w:basedOn w:val="DefaultParagraphFont"/>
    <w:link w:val="ListParagraph"/>
    <w:uiPriority w:val="34"/>
    <w:rsid w:val="00782C5B"/>
    <w:rPr>
      <w:rFonts w:ascii="Times New Roman" w:eastAsia="Times New Roman" w:hAnsi="Times New Roman" w:cs="Times New Roman"/>
      <w:sz w:val="24"/>
      <w:szCs w:val="20"/>
      <w:lang w:val="en-GB"/>
    </w:rPr>
  </w:style>
  <w:style w:type="character" w:styleId="PageNumber">
    <w:name w:val="page number"/>
    <w:basedOn w:val="DefaultParagraphFont"/>
    <w:uiPriority w:val="99"/>
    <w:semiHidden/>
    <w:unhideWhenUsed/>
    <w:rsid w:val="00D2167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31FA"/>
    <w:pPr>
      <w:spacing w:line="360" w:lineRule="auto"/>
      <w:jc w:val="both"/>
    </w:pPr>
    <w:rPr>
      <w:rFonts w:ascii="Verdana" w:hAnsi="Verdana"/>
      <w:sz w:val="20"/>
    </w:rPr>
  </w:style>
  <w:style w:type="paragraph" w:styleId="Titre1">
    <w:name w:val="heading 1"/>
    <w:basedOn w:val="Normal"/>
    <w:next w:val="Normal"/>
    <w:link w:val="Titre1Car"/>
    <w:uiPriority w:val="9"/>
    <w:qFormat/>
    <w:rsid w:val="00016621"/>
    <w:pPr>
      <w:keepNext/>
      <w:keepLines/>
      <w:spacing w:before="480" w:after="0"/>
      <w:outlineLvl w:val="0"/>
    </w:pPr>
    <w:rPr>
      <w:rFonts w:eastAsiaTheme="majorEastAsia" w:cstheme="majorBidi"/>
      <w:b/>
      <w:bCs/>
      <w:color w:val="E36C0A" w:themeColor="accent6" w:themeShade="BF"/>
      <w:sz w:val="24"/>
      <w:szCs w:val="28"/>
    </w:rPr>
  </w:style>
  <w:style w:type="paragraph" w:styleId="Titre2">
    <w:name w:val="heading 2"/>
    <w:basedOn w:val="Normal"/>
    <w:next w:val="Normal"/>
    <w:link w:val="Titre2Car"/>
    <w:uiPriority w:val="9"/>
    <w:unhideWhenUsed/>
    <w:qFormat/>
    <w:rsid w:val="00D931FA"/>
    <w:pPr>
      <w:keepNext/>
      <w:keepLines/>
      <w:spacing w:before="200" w:after="0"/>
      <w:outlineLvl w:val="1"/>
    </w:pPr>
    <w:rPr>
      <w:rFonts w:eastAsiaTheme="majorEastAsia" w:cstheme="majorBidi"/>
      <w:b/>
      <w:bCs/>
      <w:color w:val="4BACC6" w:themeColor="accent5"/>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47370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73707"/>
    <w:rPr>
      <w:rFonts w:ascii="Tahoma" w:hAnsi="Tahoma" w:cs="Tahoma"/>
      <w:sz w:val="16"/>
      <w:szCs w:val="16"/>
    </w:rPr>
  </w:style>
  <w:style w:type="paragraph" w:styleId="En-tte">
    <w:name w:val="header"/>
    <w:basedOn w:val="Normal"/>
    <w:link w:val="En-tteCar"/>
    <w:uiPriority w:val="99"/>
    <w:unhideWhenUsed/>
    <w:rsid w:val="00E62270"/>
    <w:pPr>
      <w:tabs>
        <w:tab w:val="center" w:pos="4680"/>
        <w:tab w:val="right" w:pos="9360"/>
      </w:tabs>
      <w:spacing w:after="0" w:line="240" w:lineRule="auto"/>
    </w:pPr>
  </w:style>
  <w:style w:type="character" w:customStyle="1" w:styleId="En-tteCar">
    <w:name w:val="En-tête Car"/>
    <w:basedOn w:val="Policepardfaut"/>
    <w:link w:val="En-tte"/>
    <w:uiPriority w:val="99"/>
    <w:rsid w:val="00E62270"/>
  </w:style>
  <w:style w:type="paragraph" w:styleId="Pieddepage">
    <w:name w:val="footer"/>
    <w:basedOn w:val="Normal"/>
    <w:link w:val="PieddepageCar"/>
    <w:uiPriority w:val="99"/>
    <w:unhideWhenUsed/>
    <w:rsid w:val="00E62270"/>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E62270"/>
  </w:style>
  <w:style w:type="character" w:customStyle="1" w:styleId="Titre1Car">
    <w:name w:val="Titre 1 Car"/>
    <w:basedOn w:val="Policepardfaut"/>
    <w:link w:val="Titre1"/>
    <w:uiPriority w:val="9"/>
    <w:rsid w:val="00016621"/>
    <w:rPr>
      <w:rFonts w:ascii="Verdana" w:eastAsiaTheme="majorEastAsia" w:hAnsi="Verdana" w:cstheme="majorBidi"/>
      <w:b/>
      <w:bCs/>
      <w:color w:val="E36C0A" w:themeColor="accent6" w:themeShade="BF"/>
      <w:sz w:val="24"/>
      <w:szCs w:val="28"/>
    </w:rPr>
  </w:style>
  <w:style w:type="character" w:customStyle="1" w:styleId="Titre2Car">
    <w:name w:val="Titre 2 Car"/>
    <w:basedOn w:val="Policepardfaut"/>
    <w:link w:val="Titre2"/>
    <w:uiPriority w:val="9"/>
    <w:rsid w:val="00D931FA"/>
    <w:rPr>
      <w:rFonts w:ascii="Verdana" w:eastAsiaTheme="majorEastAsia" w:hAnsi="Verdana" w:cstheme="majorBidi"/>
      <w:b/>
      <w:bCs/>
      <w:color w:val="4BACC6" w:themeColor="accent5"/>
      <w:sz w:val="20"/>
      <w:szCs w:val="26"/>
    </w:rPr>
  </w:style>
  <w:style w:type="paragraph" w:customStyle="1" w:styleId="Paragraphestandard">
    <w:name w:val="[Paragraphe standard]"/>
    <w:basedOn w:val="Normal"/>
    <w:uiPriority w:val="99"/>
    <w:rsid w:val="00D3249B"/>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En-ttedetabledesmatires">
    <w:name w:val="TOC Heading"/>
    <w:basedOn w:val="Titre1"/>
    <w:next w:val="Normal"/>
    <w:uiPriority w:val="39"/>
    <w:semiHidden/>
    <w:unhideWhenUsed/>
    <w:qFormat/>
    <w:rsid w:val="00D931FA"/>
    <w:pPr>
      <w:spacing w:line="276" w:lineRule="auto"/>
      <w:jc w:val="left"/>
      <w:outlineLvl w:val="9"/>
    </w:pPr>
    <w:rPr>
      <w:rFonts w:asciiTheme="majorHAnsi" w:hAnsiTheme="majorHAnsi"/>
      <w:color w:val="365F91" w:themeColor="accent1" w:themeShade="BF"/>
      <w:sz w:val="28"/>
    </w:rPr>
  </w:style>
  <w:style w:type="paragraph" w:styleId="TM1">
    <w:name w:val="toc 1"/>
    <w:basedOn w:val="Normal"/>
    <w:next w:val="Normal"/>
    <w:autoRedefine/>
    <w:uiPriority w:val="39"/>
    <w:unhideWhenUsed/>
    <w:rsid w:val="00D931FA"/>
    <w:pPr>
      <w:spacing w:after="100"/>
    </w:pPr>
  </w:style>
  <w:style w:type="paragraph" w:styleId="TM2">
    <w:name w:val="toc 2"/>
    <w:basedOn w:val="Normal"/>
    <w:next w:val="Normal"/>
    <w:autoRedefine/>
    <w:uiPriority w:val="39"/>
    <w:unhideWhenUsed/>
    <w:rsid w:val="00D931FA"/>
    <w:pPr>
      <w:spacing w:after="100"/>
      <w:ind w:left="200"/>
    </w:pPr>
  </w:style>
  <w:style w:type="character" w:styleId="Lienhypertexte">
    <w:name w:val="Hyperlink"/>
    <w:basedOn w:val="Policepardfaut"/>
    <w:uiPriority w:val="99"/>
    <w:unhideWhenUsed/>
    <w:rsid w:val="00D931FA"/>
    <w:rPr>
      <w:color w:val="0000FF" w:themeColor="hyperlink"/>
      <w:u w:val="single"/>
    </w:rPr>
  </w:style>
  <w:style w:type="paragraph" w:styleId="Corpsdetexte">
    <w:name w:val="Body Text"/>
    <w:basedOn w:val="Normal"/>
    <w:link w:val="CorpsdetexteCar"/>
    <w:rsid w:val="00D246D9"/>
    <w:pPr>
      <w:spacing w:after="0" w:line="240" w:lineRule="auto"/>
    </w:pPr>
    <w:rPr>
      <w:rFonts w:ascii="Times New Roman" w:eastAsia="Times New Roman" w:hAnsi="Times New Roman" w:cs="Times New Roman"/>
      <w:sz w:val="24"/>
      <w:szCs w:val="20"/>
      <w:lang w:val="en-GB"/>
    </w:rPr>
  </w:style>
  <w:style w:type="character" w:customStyle="1" w:styleId="CorpsdetexteCar">
    <w:name w:val="Corps de texte Car"/>
    <w:basedOn w:val="Policepardfaut"/>
    <w:link w:val="Corpsdetexte"/>
    <w:rsid w:val="00D246D9"/>
    <w:rPr>
      <w:rFonts w:ascii="Times New Roman" w:eastAsia="Times New Roman" w:hAnsi="Times New Roman" w:cs="Times New Roman"/>
      <w:sz w:val="24"/>
      <w:szCs w:val="20"/>
      <w:lang w:val="en-GB"/>
    </w:rPr>
  </w:style>
  <w:style w:type="paragraph" w:styleId="Notedebasdepage">
    <w:name w:val="footnote text"/>
    <w:basedOn w:val="Normal"/>
    <w:link w:val="NotedebasdepageCar"/>
    <w:rsid w:val="00D246D9"/>
    <w:pPr>
      <w:spacing w:after="0" w:line="240" w:lineRule="auto"/>
      <w:jc w:val="left"/>
    </w:pPr>
    <w:rPr>
      <w:rFonts w:ascii="Times New Roman" w:eastAsia="Times New Roman" w:hAnsi="Times New Roman" w:cs="Times New Roman"/>
      <w:szCs w:val="20"/>
      <w:lang w:val="en-GB"/>
    </w:rPr>
  </w:style>
  <w:style w:type="character" w:customStyle="1" w:styleId="NotedebasdepageCar">
    <w:name w:val="Note de bas de page Car"/>
    <w:basedOn w:val="Policepardfaut"/>
    <w:link w:val="Notedebasdepage"/>
    <w:rsid w:val="00D246D9"/>
    <w:rPr>
      <w:rFonts w:ascii="Times New Roman" w:eastAsia="Times New Roman" w:hAnsi="Times New Roman" w:cs="Times New Roman"/>
      <w:sz w:val="20"/>
      <w:szCs w:val="20"/>
      <w:lang w:val="en-GB"/>
    </w:rPr>
  </w:style>
  <w:style w:type="character" w:styleId="Marquenotebasdepage">
    <w:name w:val="footnote reference"/>
    <w:basedOn w:val="Policepardfaut"/>
    <w:rsid w:val="00D246D9"/>
    <w:rPr>
      <w:vertAlign w:val="superscript"/>
    </w:rPr>
  </w:style>
  <w:style w:type="paragraph" w:styleId="TM3">
    <w:name w:val="toc 3"/>
    <w:basedOn w:val="Normal"/>
    <w:next w:val="Normal"/>
    <w:autoRedefine/>
    <w:uiPriority w:val="39"/>
    <w:unhideWhenUsed/>
    <w:rsid w:val="0011276C"/>
    <w:pPr>
      <w:ind w:left="400"/>
    </w:pPr>
  </w:style>
  <w:style w:type="paragraph" w:styleId="TM4">
    <w:name w:val="toc 4"/>
    <w:basedOn w:val="Normal"/>
    <w:next w:val="Normal"/>
    <w:autoRedefine/>
    <w:uiPriority w:val="39"/>
    <w:unhideWhenUsed/>
    <w:rsid w:val="0011276C"/>
    <w:pPr>
      <w:ind w:left="600"/>
    </w:pPr>
  </w:style>
  <w:style w:type="paragraph" w:styleId="TM5">
    <w:name w:val="toc 5"/>
    <w:basedOn w:val="Normal"/>
    <w:next w:val="Normal"/>
    <w:autoRedefine/>
    <w:uiPriority w:val="39"/>
    <w:unhideWhenUsed/>
    <w:rsid w:val="0011276C"/>
    <w:pPr>
      <w:ind w:left="800"/>
    </w:pPr>
  </w:style>
  <w:style w:type="paragraph" w:styleId="TM6">
    <w:name w:val="toc 6"/>
    <w:basedOn w:val="Normal"/>
    <w:next w:val="Normal"/>
    <w:autoRedefine/>
    <w:uiPriority w:val="39"/>
    <w:unhideWhenUsed/>
    <w:rsid w:val="0011276C"/>
    <w:pPr>
      <w:ind w:left="1000"/>
    </w:pPr>
  </w:style>
  <w:style w:type="paragraph" w:styleId="TM7">
    <w:name w:val="toc 7"/>
    <w:basedOn w:val="Normal"/>
    <w:next w:val="Normal"/>
    <w:autoRedefine/>
    <w:uiPriority w:val="39"/>
    <w:unhideWhenUsed/>
    <w:rsid w:val="0011276C"/>
    <w:pPr>
      <w:ind w:left="1200"/>
    </w:pPr>
  </w:style>
  <w:style w:type="paragraph" w:styleId="TM8">
    <w:name w:val="toc 8"/>
    <w:basedOn w:val="Normal"/>
    <w:next w:val="Normal"/>
    <w:autoRedefine/>
    <w:uiPriority w:val="39"/>
    <w:unhideWhenUsed/>
    <w:rsid w:val="0011276C"/>
    <w:pPr>
      <w:ind w:left="1400"/>
    </w:pPr>
  </w:style>
  <w:style w:type="paragraph" w:styleId="TM9">
    <w:name w:val="toc 9"/>
    <w:basedOn w:val="Normal"/>
    <w:next w:val="Normal"/>
    <w:autoRedefine/>
    <w:uiPriority w:val="39"/>
    <w:unhideWhenUsed/>
    <w:rsid w:val="0011276C"/>
    <w:pPr>
      <w:ind w:left="1600"/>
    </w:pPr>
  </w:style>
  <w:style w:type="table" w:styleId="Grille">
    <w:name w:val="Table Grid"/>
    <w:basedOn w:val="TableauNormal"/>
    <w:uiPriority w:val="59"/>
    <w:rsid w:val="004551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annotation">
    <w:name w:val="annotation reference"/>
    <w:basedOn w:val="Policepardfaut"/>
    <w:uiPriority w:val="99"/>
    <w:semiHidden/>
    <w:unhideWhenUsed/>
    <w:rsid w:val="006B5890"/>
    <w:rPr>
      <w:sz w:val="18"/>
      <w:szCs w:val="18"/>
    </w:rPr>
  </w:style>
  <w:style w:type="paragraph" w:styleId="Commentaire">
    <w:name w:val="annotation text"/>
    <w:basedOn w:val="Normal"/>
    <w:link w:val="CommentaireCar"/>
    <w:uiPriority w:val="99"/>
    <w:semiHidden/>
    <w:unhideWhenUsed/>
    <w:rsid w:val="006B5890"/>
    <w:pPr>
      <w:spacing w:line="240" w:lineRule="auto"/>
    </w:pPr>
    <w:rPr>
      <w:sz w:val="24"/>
      <w:szCs w:val="24"/>
    </w:rPr>
  </w:style>
  <w:style w:type="character" w:customStyle="1" w:styleId="CommentaireCar">
    <w:name w:val="Commentaire Car"/>
    <w:basedOn w:val="Policepardfaut"/>
    <w:link w:val="Commentaire"/>
    <w:uiPriority w:val="99"/>
    <w:semiHidden/>
    <w:rsid w:val="006B5890"/>
    <w:rPr>
      <w:rFonts w:ascii="Verdana" w:hAnsi="Verdana"/>
      <w:sz w:val="24"/>
      <w:szCs w:val="24"/>
    </w:rPr>
  </w:style>
  <w:style w:type="paragraph" w:styleId="Objetducommentaire">
    <w:name w:val="annotation subject"/>
    <w:basedOn w:val="Commentaire"/>
    <w:next w:val="Commentaire"/>
    <w:link w:val="ObjetducommentaireCar"/>
    <w:uiPriority w:val="99"/>
    <w:semiHidden/>
    <w:unhideWhenUsed/>
    <w:rsid w:val="006B5890"/>
    <w:rPr>
      <w:b/>
      <w:bCs/>
      <w:sz w:val="20"/>
      <w:szCs w:val="20"/>
    </w:rPr>
  </w:style>
  <w:style w:type="character" w:customStyle="1" w:styleId="ObjetducommentaireCar">
    <w:name w:val="Objet du commentaire Car"/>
    <w:basedOn w:val="CommentaireCar"/>
    <w:link w:val="Objetducommentaire"/>
    <w:uiPriority w:val="99"/>
    <w:semiHidden/>
    <w:rsid w:val="006B5890"/>
    <w:rPr>
      <w:rFonts w:ascii="Verdana" w:hAnsi="Verdana"/>
      <w:b/>
      <w:bCs/>
      <w:sz w:val="20"/>
      <w:szCs w:val="20"/>
    </w:rPr>
  </w:style>
  <w:style w:type="paragraph" w:styleId="NormalWeb">
    <w:name w:val="Normal (Web)"/>
    <w:basedOn w:val="Normal"/>
    <w:uiPriority w:val="99"/>
    <w:semiHidden/>
    <w:unhideWhenUsed/>
    <w:rsid w:val="00124242"/>
    <w:pPr>
      <w:spacing w:before="100" w:beforeAutospacing="1" w:after="100" w:afterAutospacing="1" w:line="240" w:lineRule="auto"/>
      <w:jc w:val="left"/>
    </w:pPr>
    <w:rPr>
      <w:rFonts w:ascii="Times" w:eastAsiaTheme="minorEastAsia" w:hAnsi="Times" w:cs="Times New Roman"/>
      <w:szCs w:val="20"/>
      <w:lang w:val="en-GB" w:eastAsia="fr-FR"/>
    </w:rPr>
  </w:style>
  <w:style w:type="paragraph" w:styleId="Paragraphedeliste">
    <w:name w:val="List Paragraph"/>
    <w:aliases w:val="Bulleted_i)"/>
    <w:basedOn w:val="Normal"/>
    <w:link w:val="ParagraphedelisteCar"/>
    <w:uiPriority w:val="34"/>
    <w:qFormat/>
    <w:rsid w:val="002A1602"/>
    <w:pPr>
      <w:spacing w:after="0" w:line="240" w:lineRule="auto"/>
      <w:ind w:left="720"/>
      <w:contextualSpacing/>
      <w:jc w:val="left"/>
    </w:pPr>
    <w:rPr>
      <w:rFonts w:ascii="Times New Roman" w:eastAsia="Times New Roman" w:hAnsi="Times New Roman" w:cs="Times New Roman"/>
      <w:sz w:val="24"/>
      <w:szCs w:val="20"/>
      <w:lang w:val="en-GB"/>
    </w:rPr>
  </w:style>
  <w:style w:type="paragraph" w:styleId="Sansinterligne">
    <w:name w:val="No Spacing"/>
    <w:uiPriority w:val="1"/>
    <w:qFormat/>
    <w:rsid w:val="002A1602"/>
    <w:pPr>
      <w:spacing w:after="0" w:line="240" w:lineRule="auto"/>
    </w:pPr>
    <w:rPr>
      <w:lang w:val="en-GB"/>
    </w:rPr>
  </w:style>
  <w:style w:type="numbering" w:customStyle="1" w:styleId="Style1">
    <w:name w:val="Style1"/>
    <w:uiPriority w:val="99"/>
    <w:rsid w:val="00716F85"/>
    <w:pPr>
      <w:numPr>
        <w:numId w:val="7"/>
      </w:numPr>
    </w:pPr>
  </w:style>
  <w:style w:type="paragraph" w:styleId="Rvision">
    <w:name w:val="Revision"/>
    <w:hidden/>
    <w:uiPriority w:val="99"/>
    <w:semiHidden/>
    <w:rsid w:val="008D3705"/>
    <w:pPr>
      <w:spacing w:after="0" w:line="240" w:lineRule="auto"/>
    </w:pPr>
    <w:rPr>
      <w:rFonts w:ascii="Verdana" w:hAnsi="Verdana"/>
      <w:sz w:val="20"/>
    </w:rPr>
  </w:style>
  <w:style w:type="character" w:styleId="Lienhypertextesuivi">
    <w:name w:val="FollowedHyperlink"/>
    <w:basedOn w:val="Policepardfaut"/>
    <w:uiPriority w:val="99"/>
    <w:semiHidden/>
    <w:unhideWhenUsed/>
    <w:rsid w:val="0078772B"/>
    <w:rPr>
      <w:color w:val="800080" w:themeColor="followedHyperlink"/>
      <w:u w:val="single"/>
    </w:rPr>
  </w:style>
  <w:style w:type="paragraph" w:customStyle="1" w:styleId="Headingnonumbers">
    <w:name w:val="Heading no numbers"/>
    <w:basedOn w:val="Normal"/>
    <w:link w:val="HeadingnonumbersChar"/>
    <w:qFormat/>
    <w:rsid w:val="00782C5B"/>
    <w:pPr>
      <w:keepNext/>
      <w:keepLines/>
      <w:spacing w:after="120" w:line="400" w:lineRule="exact"/>
      <w:ind w:left="567" w:hanging="567"/>
      <w:outlineLvl w:val="0"/>
    </w:pPr>
    <w:rPr>
      <w:rFonts w:ascii="Century Gothic" w:eastAsia="Times New Roman" w:hAnsi="Century Gothic" w:cs="Times New Roman"/>
      <w:b/>
      <w:bCs/>
      <w:color w:val="E37723"/>
      <w:sz w:val="32"/>
      <w:szCs w:val="28"/>
      <w:lang w:val="en-IN" w:eastAsia="x-none"/>
    </w:rPr>
  </w:style>
  <w:style w:type="character" w:customStyle="1" w:styleId="HeadingnonumbersChar">
    <w:name w:val="Heading no numbers Char"/>
    <w:link w:val="Headingnonumbers"/>
    <w:rsid w:val="00782C5B"/>
    <w:rPr>
      <w:rFonts w:ascii="Century Gothic" w:eastAsia="Times New Roman" w:hAnsi="Century Gothic" w:cs="Times New Roman"/>
      <w:b/>
      <w:bCs/>
      <w:color w:val="E37723"/>
      <w:sz w:val="32"/>
      <w:szCs w:val="28"/>
      <w:lang w:val="en-IN" w:eastAsia="x-none"/>
    </w:rPr>
  </w:style>
  <w:style w:type="paragraph" w:styleId="Tabledesillustrations">
    <w:name w:val="table of figures"/>
    <w:aliases w:val="Table of Tables"/>
    <w:basedOn w:val="Normal"/>
    <w:next w:val="Normal"/>
    <w:uiPriority w:val="99"/>
    <w:unhideWhenUsed/>
    <w:rsid w:val="00782C5B"/>
    <w:pPr>
      <w:spacing w:after="0" w:line="240" w:lineRule="auto"/>
    </w:pPr>
    <w:rPr>
      <w:rFonts w:eastAsia="Calibri" w:cs="Times New Roman"/>
      <w:lang w:val="en-GB"/>
    </w:rPr>
  </w:style>
  <w:style w:type="character" w:customStyle="1" w:styleId="ParagraphedelisteCar">
    <w:name w:val="Paragraphe de liste Car"/>
    <w:aliases w:val="Bulleted_i) Car"/>
    <w:basedOn w:val="Policepardfaut"/>
    <w:link w:val="Paragraphedeliste"/>
    <w:uiPriority w:val="34"/>
    <w:rsid w:val="00782C5B"/>
    <w:rPr>
      <w:rFonts w:ascii="Times New Roman" w:eastAsia="Times New Roman" w:hAnsi="Times New Roman" w:cs="Times New Roman"/>
      <w:sz w:val="24"/>
      <w:szCs w:val="20"/>
      <w:lang w:val="en-GB"/>
    </w:rPr>
  </w:style>
  <w:style w:type="character" w:styleId="Numrodepage">
    <w:name w:val="page number"/>
    <w:basedOn w:val="Policepardfaut"/>
    <w:uiPriority w:val="99"/>
    <w:semiHidden/>
    <w:unhideWhenUsed/>
    <w:rsid w:val="00D2167C"/>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6.xml"/><Relationship Id="rId26" Type="http://schemas.openxmlformats.org/officeDocument/2006/relationships/image" Target="media/image3.png"/><Relationship Id="rId39" Type="http://schemas.openxmlformats.org/officeDocument/2006/relationships/footer" Target="footer17.xml"/><Relationship Id="rId21" Type="http://schemas.openxmlformats.org/officeDocument/2006/relationships/footer" Target="footer9.xml"/><Relationship Id="rId34" Type="http://schemas.openxmlformats.org/officeDocument/2006/relationships/image" Target="media/image7.emf"/><Relationship Id="rId42" Type="http://schemas.openxmlformats.org/officeDocument/2006/relationships/image" Target="media/image14.png"/><Relationship Id="rId47" Type="http://schemas.openxmlformats.org/officeDocument/2006/relationships/header" Target="header5.xml"/><Relationship Id="rId50" Type="http://schemas.openxmlformats.org/officeDocument/2006/relationships/image" Target="media/image19.png"/><Relationship Id="rId55" Type="http://schemas.openxmlformats.org/officeDocument/2006/relationships/footer" Target="footer20.xml"/><Relationship Id="rId63" Type="http://schemas.openxmlformats.org/officeDocument/2006/relationships/image" Target="media/image31.png"/><Relationship Id="rId68" Type="http://schemas.openxmlformats.org/officeDocument/2006/relationships/image" Target="media/image36.emf"/><Relationship Id="rId76" Type="http://schemas.openxmlformats.org/officeDocument/2006/relationships/image" Target="media/image44.png"/><Relationship Id="rId84" Type="http://schemas.openxmlformats.org/officeDocument/2006/relationships/hyperlink" Target="http://projects.eionet.europa.eu/leac/library/cube/ecosystem_coastal/tech3-2010-med-wetland-f" TargetMode="External"/><Relationship Id="rId89" Type="http://schemas.openxmlformats.org/officeDocument/2006/relationships/footer" Target="footer22.xml"/><Relationship Id="rId7" Type="http://schemas.openxmlformats.org/officeDocument/2006/relationships/endnotes" Target="endnotes.xml"/><Relationship Id="rId71" Type="http://schemas.openxmlformats.org/officeDocument/2006/relationships/image" Target="media/image39.png"/><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footer" Target="footer15.xml"/><Relationship Id="rId11" Type="http://schemas.openxmlformats.org/officeDocument/2006/relationships/header" Target="header2.xml"/><Relationship Id="rId24" Type="http://schemas.openxmlformats.org/officeDocument/2006/relationships/footer" Target="footer11.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2.png"/><Relationship Id="rId45" Type="http://schemas.openxmlformats.org/officeDocument/2006/relationships/image" Target="media/image16.emf"/><Relationship Id="rId53" Type="http://schemas.openxmlformats.org/officeDocument/2006/relationships/image" Target="media/image22.emf"/><Relationship Id="rId58" Type="http://schemas.openxmlformats.org/officeDocument/2006/relationships/image" Target="media/image26.png"/><Relationship Id="rId66" Type="http://schemas.openxmlformats.org/officeDocument/2006/relationships/image" Target="media/image34.png"/><Relationship Id="rId74" Type="http://schemas.openxmlformats.org/officeDocument/2006/relationships/image" Target="media/image42.png"/><Relationship Id="rId79" Type="http://schemas.openxmlformats.org/officeDocument/2006/relationships/image" Target="media/image47.png"/><Relationship Id="rId87" Type="http://schemas.openxmlformats.org/officeDocument/2006/relationships/hyperlink" Target="http://projects.eionet.europa.eu/leac/library/cube/land_cover/presentation_leac_burkina_faso_ppt" TargetMode="External"/><Relationship Id="rId5" Type="http://schemas.openxmlformats.org/officeDocument/2006/relationships/webSettings" Target="webSettings.xml"/><Relationship Id="rId61" Type="http://schemas.openxmlformats.org/officeDocument/2006/relationships/image" Target="media/image29.emf"/><Relationship Id="rId82" Type="http://schemas.openxmlformats.org/officeDocument/2006/relationships/hyperlink" Target="http://www.eea.europa.eu/publications/an-experimental-framework-for-ecosystem" TargetMode="External"/><Relationship Id="rId90" Type="http://schemas.openxmlformats.org/officeDocument/2006/relationships/fontTable" Target="fontTable.xml"/><Relationship Id="rId19" Type="http://schemas.openxmlformats.org/officeDocument/2006/relationships/footer" Target="footer7.xml"/><Relationship Id="rId14" Type="http://schemas.openxmlformats.org/officeDocument/2006/relationships/header" Target="header3.xml"/><Relationship Id="rId22" Type="http://schemas.openxmlformats.org/officeDocument/2006/relationships/footer" Target="footer10.xml"/><Relationship Id="rId27" Type="http://schemas.openxmlformats.org/officeDocument/2006/relationships/footer" Target="footer13.xml"/><Relationship Id="rId30" Type="http://schemas.openxmlformats.org/officeDocument/2006/relationships/image" Target="media/image4.png"/><Relationship Id="rId35" Type="http://schemas.openxmlformats.org/officeDocument/2006/relationships/image" Target="media/image8.png"/><Relationship Id="rId43" Type="http://schemas.openxmlformats.org/officeDocument/2006/relationships/image" Target="media/image15.png"/><Relationship Id="rId48" Type="http://schemas.openxmlformats.org/officeDocument/2006/relationships/footer" Target="footer19.xml"/><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8" Type="http://schemas.openxmlformats.org/officeDocument/2006/relationships/footer" Target="footer1.xml"/><Relationship Id="rId51" Type="http://schemas.openxmlformats.org/officeDocument/2006/relationships/image" Target="media/image20.png"/><Relationship Id="rId72" Type="http://schemas.openxmlformats.org/officeDocument/2006/relationships/image" Target="media/image40.png"/><Relationship Id="rId80" Type="http://schemas.openxmlformats.org/officeDocument/2006/relationships/hyperlink" Target="http://unstats.un.org/unsd/nationalaccount/docs/SNA2008.pdf" TargetMode="External"/><Relationship Id="rId85" Type="http://schemas.openxmlformats.org/officeDocument/2006/relationships/hyperlink" Target="http://projects.eionet.europa.eu/leac/library/00_recent_docs/unsd27-29nov2012_ecosystem_capital_accounts_ateea_jlweber"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footer" Target="footer12.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emf"/><Relationship Id="rId59" Type="http://schemas.openxmlformats.org/officeDocument/2006/relationships/image" Target="media/image27.png"/><Relationship Id="rId67" Type="http://schemas.openxmlformats.org/officeDocument/2006/relationships/image" Target="media/image35.png"/><Relationship Id="rId20" Type="http://schemas.openxmlformats.org/officeDocument/2006/relationships/footer" Target="footer8.xml"/><Relationship Id="rId41" Type="http://schemas.openxmlformats.org/officeDocument/2006/relationships/image" Target="media/image13.png"/><Relationship Id="rId54" Type="http://schemas.openxmlformats.org/officeDocument/2006/relationships/image" Target="media/image23.emf"/><Relationship Id="rId62" Type="http://schemas.openxmlformats.org/officeDocument/2006/relationships/image" Target="media/image30.emf"/><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hyperlink" Target="http://www.eea.europa.eu/publications/eea_report_2006_11" TargetMode="External"/><Relationship Id="rId88" Type="http://schemas.openxmlformats.org/officeDocument/2006/relationships/footer" Target="footer2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2.png"/><Relationship Id="rId28" Type="http://schemas.openxmlformats.org/officeDocument/2006/relationships/footer" Target="footer14.xml"/><Relationship Id="rId36" Type="http://schemas.openxmlformats.org/officeDocument/2006/relationships/image" Target="media/image9.png"/><Relationship Id="rId49" Type="http://schemas.openxmlformats.org/officeDocument/2006/relationships/image" Target="media/image18.png"/><Relationship Id="rId57" Type="http://schemas.openxmlformats.org/officeDocument/2006/relationships/image" Target="media/image25.png"/><Relationship Id="rId10" Type="http://schemas.openxmlformats.org/officeDocument/2006/relationships/header" Target="header1.xml"/><Relationship Id="rId31" Type="http://schemas.openxmlformats.org/officeDocument/2006/relationships/footer" Target="footer16.xml"/><Relationship Id="rId44" Type="http://schemas.openxmlformats.org/officeDocument/2006/relationships/footer" Target="footer18.xml"/><Relationship Id="rId52" Type="http://schemas.openxmlformats.org/officeDocument/2006/relationships/image" Target="media/image21.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emf"/><Relationship Id="rId78" Type="http://schemas.openxmlformats.org/officeDocument/2006/relationships/image" Target="media/image46.png"/><Relationship Id="rId81" Type="http://schemas.openxmlformats.org/officeDocument/2006/relationships/hyperlink" Target="http://unstats.un.org/unsd/envaccounting/pubs.asp" TargetMode="External"/><Relationship Id="rId86" Type="http://schemas.openxmlformats.org/officeDocument/2006/relationships/hyperlink" Target="http://www.cbd.int/doc/?meeting=RWIM-WAFR-01" TargetMode="External"/><Relationship Id="rId4" Type="http://schemas.openxmlformats.org/officeDocument/2006/relationships/settings" Target="setting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8" Type="http://schemas.openxmlformats.org/officeDocument/2006/relationships/hyperlink" Target="http://www.teebweb.org/wp-content/uploads/2014/01/TEEB_-NaturalCapitalAccounting-andwaterQualityBriefingnote_20131.pdf" TargetMode="External"/><Relationship Id="rId3" Type="http://schemas.openxmlformats.org/officeDocument/2006/relationships/hyperlink" Target="http://www.insee.fr/fr/insee-statistique-publique/colloques/acn/pdf14/acn14-session5-3-texte.pdf" TargetMode="External"/><Relationship Id="rId7" Type="http://schemas.openxmlformats.org/officeDocument/2006/relationships/hyperlink" Target="http://www.cbd.int/doc/meetings/im/rwim-wafr-01/other/rwim-wafr-01-adama-oumar-fr.pdf" TargetMode="External"/><Relationship Id="rId2" Type="http://schemas.openxmlformats.org/officeDocument/2006/relationships/hyperlink" Target="http://unstats.un.org/unsd/envaccounting/pubs.asp" TargetMode="External"/><Relationship Id="rId1" Type="http://schemas.openxmlformats.org/officeDocument/2006/relationships/hyperlink" Target="http://www.cbd.int/sp/targets/" TargetMode="External"/><Relationship Id="rId6" Type="http://schemas.openxmlformats.org/officeDocument/2006/relationships/hyperlink" Target="http://www.eea.europa.eu/publications/eea_report_2006_11" TargetMode="External"/><Relationship Id="rId5" Type="http://schemas.openxmlformats.org/officeDocument/2006/relationships/hyperlink" Target="http://unstats.un.org/unsd/envaccounting/seeaLES/egm/Issue3_EEA_FAO.pdf" TargetMode="External"/><Relationship Id="rId10" Type="http://schemas.openxmlformats.org/officeDocument/2006/relationships/hyperlink" Target="http://www.cbd.int/sp/targets/" TargetMode="External"/><Relationship Id="rId4" Type="http://schemas.openxmlformats.org/officeDocument/2006/relationships/hyperlink" Target="http://unstats.un.org/unsd/envaccounting/seeaw/" TargetMode="External"/><Relationship Id="rId9" Type="http://schemas.openxmlformats.org/officeDocument/2006/relationships/hyperlink" Target="http://www.ntsg.umt.ed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3F434C-E6C7-4978-8908-A35F93A16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54</Pages>
  <Words>14746</Words>
  <Characters>84055</Characters>
  <Application>Microsoft Office Word</Application>
  <DocSecurity>0</DocSecurity>
  <Lines>700</Lines>
  <Paragraphs>197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98604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Andry Rasoanindrainy</dc:creator>
  <cp:lastModifiedBy>jlweb_000</cp:lastModifiedBy>
  <cp:revision>3</cp:revision>
  <cp:lastPrinted>2014-06-02T14:41:00Z</cp:lastPrinted>
  <dcterms:created xsi:type="dcterms:W3CDTF">2014-06-04T05:37:00Z</dcterms:created>
  <dcterms:modified xsi:type="dcterms:W3CDTF">2014-06-05T15:48:00Z</dcterms:modified>
</cp:coreProperties>
</file>