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64CA3" w14:textId="77777777" w:rsidR="00903F79" w:rsidRPr="00E826A4" w:rsidRDefault="00903F79" w:rsidP="00903F79">
      <w:pPr>
        <w:spacing w:after="0" w:line="240" w:lineRule="auto"/>
        <w:rPr>
          <w:rFonts w:eastAsia="Times New Roman" w:cstheme="minorHAnsi"/>
          <w:sz w:val="24"/>
          <w:szCs w:val="24"/>
          <w:lang w:val="en-GB"/>
        </w:rPr>
      </w:pPr>
    </w:p>
    <w:p w14:paraId="0E7F5F8F" w14:textId="1023D32C" w:rsidR="00292F35" w:rsidRDefault="00903F79" w:rsidP="00333755">
      <w:pPr>
        <w:pStyle w:val="Heading1"/>
        <w:spacing w:after="240"/>
        <w:jc w:val="center"/>
        <w:rPr>
          <w:rFonts w:eastAsia="Times New Roman"/>
          <w:lang w:val="en-GB"/>
        </w:rPr>
      </w:pPr>
      <w:r w:rsidRPr="00E826A4">
        <w:rPr>
          <w:rFonts w:eastAsia="Times New Roman"/>
          <w:lang w:val="en-GB"/>
        </w:rPr>
        <w:t xml:space="preserve">Minutes of </w:t>
      </w:r>
      <w:r w:rsidR="00292F35">
        <w:rPr>
          <w:rFonts w:eastAsia="Times New Roman"/>
          <w:lang w:val="en-GB"/>
        </w:rPr>
        <w:t xml:space="preserve">work </w:t>
      </w:r>
      <w:r w:rsidRPr="00E826A4">
        <w:rPr>
          <w:rFonts w:eastAsia="Times New Roman"/>
          <w:lang w:val="en-GB"/>
        </w:rPr>
        <w:t xml:space="preserve">meeting </w:t>
      </w:r>
      <w:r w:rsidR="00BD361C">
        <w:rPr>
          <w:rFonts w:eastAsia="Times New Roman"/>
          <w:lang w:val="en-GB"/>
        </w:rPr>
        <w:t>16</w:t>
      </w:r>
      <w:r w:rsidR="00DA4F1A" w:rsidRPr="00E826A4">
        <w:rPr>
          <w:rFonts w:eastAsia="Times New Roman"/>
          <w:lang w:val="en-GB"/>
        </w:rPr>
        <w:t xml:space="preserve"> </w:t>
      </w:r>
      <w:r w:rsidR="00BD361C">
        <w:rPr>
          <w:rFonts w:eastAsia="Times New Roman"/>
          <w:lang w:val="en-GB"/>
        </w:rPr>
        <w:t>October 2019</w:t>
      </w:r>
      <w:r w:rsidRPr="00E826A4">
        <w:rPr>
          <w:rFonts w:eastAsia="Times New Roman"/>
          <w:lang w:val="en-GB"/>
        </w:rPr>
        <w:t xml:space="preserve"> – </w:t>
      </w:r>
    </w:p>
    <w:p w14:paraId="51C6EEBE" w14:textId="47819776" w:rsidR="00903F79" w:rsidRPr="00E826A4" w:rsidRDefault="00903F79" w:rsidP="00333755">
      <w:pPr>
        <w:pStyle w:val="Heading1"/>
        <w:spacing w:after="240"/>
        <w:jc w:val="center"/>
        <w:rPr>
          <w:rFonts w:eastAsia="Times New Roman"/>
          <w:lang w:val="en-GB"/>
        </w:rPr>
      </w:pPr>
      <w:r w:rsidRPr="00E826A4">
        <w:rPr>
          <w:lang w:val="en-GB"/>
        </w:rPr>
        <w:t>Forest Information System for Europe (</w:t>
      </w:r>
      <w:r w:rsidRPr="00E826A4">
        <w:rPr>
          <w:rFonts w:eastAsia="Times New Roman"/>
          <w:lang w:val="en-GB"/>
        </w:rPr>
        <w:t>FISE)</w:t>
      </w:r>
    </w:p>
    <w:p w14:paraId="57C1CD95" w14:textId="77777777" w:rsidR="00E82D7B" w:rsidRPr="00E826A4" w:rsidRDefault="00E82D7B" w:rsidP="00903F79">
      <w:pPr>
        <w:spacing w:after="0" w:line="240" w:lineRule="auto"/>
        <w:rPr>
          <w:b/>
          <w:lang w:val="en-GB"/>
        </w:rPr>
      </w:pPr>
    </w:p>
    <w:p w14:paraId="40F8AFCF" w14:textId="79926763" w:rsidR="00903F79" w:rsidRPr="00E826A4" w:rsidRDefault="00903F79" w:rsidP="00903F79">
      <w:pPr>
        <w:spacing w:after="0" w:line="240" w:lineRule="auto"/>
        <w:rPr>
          <w:lang w:val="en-GB"/>
        </w:rPr>
      </w:pPr>
      <w:r w:rsidRPr="00E826A4">
        <w:rPr>
          <w:b/>
          <w:lang w:val="en-GB"/>
        </w:rPr>
        <w:t>Location</w:t>
      </w:r>
      <w:r w:rsidRPr="00E826A4">
        <w:rPr>
          <w:lang w:val="en-GB"/>
        </w:rPr>
        <w:t xml:space="preserve">: </w:t>
      </w:r>
      <w:r w:rsidR="00BD361C">
        <w:rPr>
          <w:lang w:val="en-GB"/>
        </w:rPr>
        <w:t>European Environment Agency, Copenhagen</w:t>
      </w:r>
    </w:p>
    <w:p w14:paraId="1F7D7A82" w14:textId="75DA8923" w:rsidR="00903F79" w:rsidRPr="00E826A4" w:rsidRDefault="00903F79" w:rsidP="00903F79">
      <w:pPr>
        <w:spacing w:after="0" w:line="240" w:lineRule="auto"/>
        <w:rPr>
          <w:lang w:val="en-GB"/>
        </w:rPr>
      </w:pPr>
      <w:r w:rsidRPr="00E826A4">
        <w:rPr>
          <w:b/>
          <w:lang w:val="en-GB"/>
        </w:rPr>
        <w:t>Timing</w:t>
      </w:r>
      <w:r w:rsidRPr="00E826A4">
        <w:rPr>
          <w:lang w:val="en-GB"/>
        </w:rPr>
        <w:t xml:space="preserve">: </w:t>
      </w:r>
      <w:r w:rsidR="00FE563A">
        <w:rPr>
          <w:lang w:val="en-GB"/>
        </w:rPr>
        <w:t>16</w:t>
      </w:r>
      <w:r w:rsidR="00DA4F1A" w:rsidRPr="00E826A4">
        <w:rPr>
          <w:lang w:val="en-GB"/>
        </w:rPr>
        <w:t>.</w:t>
      </w:r>
      <w:r w:rsidR="00FE563A">
        <w:rPr>
          <w:lang w:val="en-GB"/>
        </w:rPr>
        <w:t>10</w:t>
      </w:r>
      <w:r w:rsidR="00DA4F1A" w:rsidRPr="00E826A4">
        <w:rPr>
          <w:lang w:val="en-GB"/>
        </w:rPr>
        <w:t>.201</w:t>
      </w:r>
      <w:r w:rsidR="00FE563A">
        <w:rPr>
          <w:lang w:val="en-GB"/>
        </w:rPr>
        <w:t>9</w:t>
      </w:r>
      <w:r w:rsidR="00DA4F1A" w:rsidRPr="00E826A4">
        <w:rPr>
          <w:lang w:val="en-GB"/>
        </w:rPr>
        <w:t xml:space="preserve"> </w:t>
      </w:r>
      <w:r w:rsidR="00FE563A">
        <w:rPr>
          <w:lang w:val="en-GB"/>
        </w:rPr>
        <w:t>9</w:t>
      </w:r>
      <w:r w:rsidR="00DA4F1A" w:rsidRPr="00E826A4">
        <w:rPr>
          <w:lang w:val="en-GB"/>
        </w:rPr>
        <w:t>:00 –</w:t>
      </w:r>
      <w:r w:rsidR="00696CA1">
        <w:rPr>
          <w:lang w:val="en-GB"/>
        </w:rPr>
        <w:t xml:space="preserve"> </w:t>
      </w:r>
      <w:r w:rsidR="00FE563A">
        <w:rPr>
          <w:lang w:val="en-GB"/>
        </w:rPr>
        <w:t>12</w:t>
      </w:r>
      <w:r w:rsidR="00DA4F1A" w:rsidRPr="00E826A4">
        <w:rPr>
          <w:lang w:val="en-GB"/>
        </w:rPr>
        <w:t>:</w:t>
      </w:r>
      <w:r w:rsidR="00FE563A">
        <w:rPr>
          <w:lang w:val="en-GB"/>
        </w:rPr>
        <w:t>3</w:t>
      </w:r>
      <w:r w:rsidR="00696CA1">
        <w:rPr>
          <w:lang w:val="en-GB"/>
        </w:rPr>
        <w:t>0</w:t>
      </w:r>
    </w:p>
    <w:p w14:paraId="2BD18CB1" w14:textId="77777777" w:rsidR="00903F79" w:rsidRPr="00E826A4" w:rsidRDefault="00903F79" w:rsidP="00903F79">
      <w:pPr>
        <w:spacing w:after="0" w:line="240" w:lineRule="auto"/>
        <w:rPr>
          <w:lang w:val="en-GB"/>
        </w:rPr>
      </w:pPr>
      <w:r w:rsidRPr="00E826A4">
        <w:rPr>
          <w:b/>
          <w:lang w:val="en-GB"/>
        </w:rPr>
        <w:t>Participants</w:t>
      </w:r>
      <w:r w:rsidRPr="00E826A4">
        <w:rPr>
          <w:lang w:val="en-GB"/>
        </w:rPr>
        <w:t xml:space="preserve">: </w:t>
      </w:r>
    </w:p>
    <w:p w14:paraId="415B64DA" w14:textId="1F86BB7D" w:rsidR="0089109B" w:rsidRDefault="0089109B" w:rsidP="001175DE">
      <w:pPr>
        <w:pStyle w:val="ListParagraph"/>
      </w:pPr>
      <w:r>
        <w:t xml:space="preserve">DG Environment: Cristina </w:t>
      </w:r>
      <w:proofErr w:type="spellStart"/>
      <w:r>
        <w:t>Brăilescu</w:t>
      </w:r>
      <w:proofErr w:type="spellEnd"/>
    </w:p>
    <w:p w14:paraId="0ED37F3B" w14:textId="26ECC826" w:rsidR="0089109B" w:rsidRDefault="0089109B" w:rsidP="001175DE">
      <w:pPr>
        <w:pStyle w:val="ListParagraph"/>
      </w:pPr>
      <w:r>
        <w:t xml:space="preserve">JRC: </w:t>
      </w:r>
      <w:r w:rsidRPr="0089109B">
        <w:t>Bernd</w:t>
      </w:r>
      <w:r>
        <w:t xml:space="preserve"> </w:t>
      </w:r>
      <w:proofErr w:type="spellStart"/>
      <w:r w:rsidRPr="0089109B">
        <w:t>E</w:t>
      </w:r>
      <w:r>
        <w:t>ckhardt</w:t>
      </w:r>
      <w:proofErr w:type="spellEnd"/>
    </w:p>
    <w:p w14:paraId="210F365F" w14:textId="7DBED415" w:rsidR="00005A06" w:rsidRPr="00E826A4" w:rsidRDefault="0089109B" w:rsidP="001175DE">
      <w:pPr>
        <w:pStyle w:val="ListParagraph"/>
      </w:pPr>
      <w:r>
        <w:t xml:space="preserve">EEA: </w:t>
      </w:r>
      <w:r w:rsidR="00005A06" w:rsidRPr="00E826A4">
        <w:t>Annemarie Bastrup-Birk</w:t>
      </w:r>
      <w:r>
        <w:t xml:space="preserve">, </w:t>
      </w:r>
      <w:r w:rsidRPr="0089109B">
        <w:t>Sebastien Petit</w:t>
      </w:r>
    </w:p>
    <w:p w14:paraId="5FA5ACB5" w14:textId="5EDBA01E" w:rsidR="00903F79" w:rsidRDefault="0089109B" w:rsidP="001175DE">
      <w:pPr>
        <w:pStyle w:val="ListParagraph"/>
      </w:pPr>
      <w:r>
        <w:t>Eau de Web: Miruna Bă</w:t>
      </w:r>
      <w:r w:rsidR="00903F79" w:rsidRPr="00E826A4">
        <w:t xml:space="preserve">descu, </w:t>
      </w:r>
      <w:r>
        <w:t>Tiberiu Ichim, Mihai Măcăneață</w:t>
      </w:r>
    </w:p>
    <w:p w14:paraId="73E2CCE7" w14:textId="6F076DAC" w:rsidR="0089109B" w:rsidRPr="00E826A4" w:rsidRDefault="0089109B" w:rsidP="001175DE">
      <w:pPr>
        <w:pStyle w:val="ListParagraph"/>
      </w:pPr>
      <w:r>
        <w:t xml:space="preserve">Tracasa: </w:t>
      </w:r>
      <w:r w:rsidRPr="0089109B">
        <w:t>Koldo Goñi Iza</w:t>
      </w:r>
      <w:r>
        <w:t xml:space="preserve">, </w:t>
      </w:r>
      <w:r w:rsidRPr="0089109B">
        <w:t>Miguel Villafranca Artieda</w:t>
      </w:r>
    </w:p>
    <w:p w14:paraId="262D68B1" w14:textId="77777777" w:rsidR="00903F79" w:rsidRPr="00E826A4" w:rsidRDefault="00903F79" w:rsidP="00903F79">
      <w:pPr>
        <w:pStyle w:val="Heading2"/>
        <w:rPr>
          <w:lang w:val="en-GB"/>
        </w:rPr>
      </w:pPr>
      <w:r w:rsidRPr="00E826A4">
        <w:rPr>
          <w:lang w:val="en-GB"/>
        </w:rPr>
        <w:t>Agenda</w:t>
      </w:r>
    </w:p>
    <w:p w14:paraId="3F4A9954" w14:textId="490AE22B" w:rsidR="002E6BA4" w:rsidRDefault="0078378F" w:rsidP="001175DE">
      <w:pPr>
        <w:pStyle w:val="ListParagraph"/>
        <w:numPr>
          <w:ilvl w:val="0"/>
          <w:numId w:val="8"/>
        </w:numPr>
      </w:pPr>
      <w:r>
        <w:t>Review of the work done so far by Eau de Web and Tracasa</w:t>
      </w:r>
    </w:p>
    <w:p w14:paraId="36467BDF" w14:textId="32611BCC" w:rsidR="0078378F" w:rsidRDefault="00380BBA" w:rsidP="001175DE">
      <w:pPr>
        <w:pStyle w:val="ListParagraph"/>
        <w:numPr>
          <w:ilvl w:val="0"/>
          <w:numId w:val="8"/>
        </w:numPr>
      </w:pPr>
      <w:r>
        <w:t xml:space="preserve">Input from DG </w:t>
      </w:r>
      <w:proofErr w:type="spellStart"/>
      <w:r>
        <w:t>Env</w:t>
      </w:r>
      <w:proofErr w:type="spellEnd"/>
      <w:r>
        <w:t xml:space="preserve">/EEA/JRC for the </w:t>
      </w:r>
      <w:r w:rsidR="00FB5F36">
        <w:t xml:space="preserve">developments </w:t>
      </w:r>
    </w:p>
    <w:p w14:paraId="3023782A" w14:textId="5BC5B800" w:rsidR="00B25733" w:rsidRPr="00E826A4" w:rsidRDefault="00B25733" w:rsidP="00DA4F1A">
      <w:pPr>
        <w:spacing w:after="0" w:line="240" w:lineRule="auto"/>
        <w:rPr>
          <w:rFonts w:eastAsia="Times New Roman" w:cstheme="minorHAnsi"/>
          <w:sz w:val="24"/>
          <w:szCs w:val="24"/>
          <w:lang w:val="en-GB"/>
        </w:rPr>
      </w:pPr>
    </w:p>
    <w:p w14:paraId="3BA23FE8" w14:textId="77777777" w:rsidR="00DA4F1A" w:rsidRPr="00E826A4" w:rsidRDefault="00DA4F1A" w:rsidP="00DA4F1A">
      <w:pPr>
        <w:spacing w:after="0" w:line="240" w:lineRule="auto"/>
        <w:rPr>
          <w:rFonts w:eastAsia="Times New Roman" w:cstheme="minorHAnsi"/>
          <w:b/>
          <w:sz w:val="24"/>
          <w:szCs w:val="24"/>
          <w:lang w:val="en-GB"/>
        </w:rPr>
      </w:pPr>
    </w:p>
    <w:p w14:paraId="03FC1C4A" w14:textId="0666E503" w:rsidR="00903F79" w:rsidRPr="00E826A4" w:rsidRDefault="001A532C" w:rsidP="00903F79">
      <w:pPr>
        <w:pStyle w:val="Heading2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Minutes</w:t>
      </w:r>
    </w:p>
    <w:p w14:paraId="31CC6103" w14:textId="71A35338" w:rsidR="00444AC1" w:rsidRPr="00CE7E03" w:rsidRDefault="00CE7E03" w:rsidP="00444AC1">
      <w:pPr>
        <w:jc w:val="both"/>
        <w:rPr>
          <w:b/>
        </w:rPr>
      </w:pPr>
      <w:r w:rsidRPr="00CE7E03">
        <w:rPr>
          <w:b/>
        </w:rPr>
        <w:t xml:space="preserve">1) </w:t>
      </w:r>
      <w:r w:rsidR="00444AC1" w:rsidRPr="00CE7E03">
        <w:rPr>
          <w:b/>
        </w:rPr>
        <w:t>Eau de Web presentation:</w:t>
      </w:r>
    </w:p>
    <w:p w14:paraId="7C04ABDA" w14:textId="588D9D26" w:rsidR="003D4F61" w:rsidRDefault="003D4F61" w:rsidP="001175DE">
      <w:pPr>
        <w:pStyle w:val="ListParagraph"/>
        <w:numPr>
          <w:ilvl w:val="0"/>
          <w:numId w:val="38"/>
        </w:numPr>
      </w:pPr>
      <w:r>
        <w:t xml:space="preserve">The work </w:t>
      </w:r>
      <w:r w:rsidR="00C45F5B">
        <w:t xml:space="preserve">discussed </w:t>
      </w:r>
      <w:r>
        <w:t>at the meeting 5/9 is being carried out</w:t>
      </w:r>
      <w:r w:rsidR="00C45F5B">
        <w:t xml:space="preserve"> in terms of web design, creating the portal backend in Plone 5 and implementing tiles for data retrieval and visualizations</w:t>
      </w:r>
      <w:r w:rsidR="00574338">
        <w:t xml:space="preserve">. Demo portal at </w:t>
      </w:r>
      <w:hyperlink r:id="rId7" w:history="1">
        <w:r w:rsidR="00574338" w:rsidRPr="008F364C">
          <w:rPr>
            <w:rStyle w:val="Hyperlink"/>
          </w:rPr>
          <w:t>https://demo-forests-p5.eea.europa.eu</w:t>
        </w:r>
      </w:hyperlink>
      <w:r w:rsidR="00574338">
        <w:t xml:space="preserve"> </w:t>
      </w:r>
    </w:p>
    <w:p w14:paraId="5A41C7C6" w14:textId="16031225" w:rsidR="003D4F61" w:rsidRDefault="00C45F5B" w:rsidP="001175DE">
      <w:pPr>
        <w:pStyle w:val="ListParagraph"/>
        <w:numPr>
          <w:ilvl w:val="0"/>
          <w:numId w:val="38"/>
        </w:numPr>
      </w:pPr>
      <w:r>
        <w:t xml:space="preserve">A technical meeting took place on the </w:t>
      </w:r>
      <w:r w:rsidR="003D4F61">
        <w:t>15</w:t>
      </w:r>
      <w:r>
        <w:t>/10</w:t>
      </w:r>
      <w:r w:rsidR="003D4F61">
        <w:t xml:space="preserve"> in the EEA, </w:t>
      </w:r>
      <w:r>
        <w:t xml:space="preserve">where </w:t>
      </w:r>
      <w:r w:rsidR="003D4F61">
        <w:t xml:space="preserve">the technical aspects of the portal implementation and data </w:t>
      </w:r>
      <w:r>
        <w:t>retrieval</w:t>
      </w:r>
      <w:r w:rsidR="003D4F61">
        <w:t xml:space="preserve"> </w:t>
      </w:r>
      <w:r>
        <w:t xml:space="preserve">from geo-databases </w:t>
      </w:r>
      <w:r w:rsidR="003D4F61">
        <w:t xml:space="preserve">have been agreed upon with the EEA team, based on a proof of concept made by Eau de Web </w:t>
      </w:r>
    </w:p>
    <w:p w14:paraId="197222A5" w14:textId="11A3562D" w:rsidR="003D4F61" w:rsidRDefault="003D4F61" w:rsidP="001175DE">
      <w:pPr>
        <w:pStyle w:val="ListParagraph"/>
        <w:numPr>
          <w:ilvl w:val="1"/>
          <w:numId w:val="38"/>
        </w:numPr>
      </w:pPr>
      <w:r>
        <w:t xml:space="preserve">All thematic websites will share the same </w:t>
      </w:r>
      <w:r w:rsidR="008F6FF0">
        <w:t xml:space="preserve">“portal </w:t>
      </w:r>
      <w:r>
        <w:t xml:space="preserve">toolkit” and split the costs of making and maintaining the portals. Data will be kept in the </w:t>
      </w:r>
      <w:hyperlink r:id="rId8" w:history="1">
        <w:r w:rsidRPr="00C4637D">
          <w:rPr>
            <w:rStyle w:val="Hyperlink"/>
          </w:rPr>
          <w:t xml:space="preserve">EEA </w:t>
        </w:r>
        <w:proofErr w:type="spellStart"/>
        <w:r w:rsidRPr="00C4637D">
          <w:rPr>
            <w:rStyle w:val="Hyperlink"/>
          </w:rPr>
          <w:t>dataservice</w:t>
        </w:r>
        <w:proofErr w:type="spellEnd"/>
      </w:hyperlink>
      <w:r>
        <w:t xml:space="preserve"> and used for various graphical representations in </w:t>
      </w:r>
      <w:r w:rsidR="00C4637D">
        <w:t xml:space="preserve">FISE, BISE, WISE, </w:t>
      </w:r>
      <w:proofErr w:type="spellStart"/>
      <w:r w:rsidR="00C4637D">
        <w:t>ClimateAdapt</w:t>
      </w:r>
      <w:proofErr w:type="spellEnd"/>
      <w:r w:rsidR="00C4637D">
        <w:t xml:space="preserve"> and </w:t>
      </w:r>
      <w:r>
        <w:t xml:space="preserve">Energy Union </w:t>
      </w:r>
    </w:p>
    <w:p w14:paraId="2899E141" w14:textId="66F933E2" w:rsidR="003D4F61" w:rsidRDefault="0065736B" w:rsidP="001175DE">
      <w:pPr>
        <w:pStyle w:val="ListParagraph"/>
        <w:numPr>
          <w:ilvl w:val="1"/>
          <w:numId w:val="38"/>
        </w:numPr>
      </w:pPr>
      <w:r>
        <w:t>G</w:t>
      </w:r>
      <w:r w:rsidR="003D4F61">
        <w:t xml:space="preserve">raphs, charts in geodatabases can now be retrieved and displayed </w:t>
      </w:r>
      <w:r w:rsidR="002B0F5C">
        <w:t xml:space="preserve">via dynamic tiles,  used to build factsheets around the portal </w:t>
      </w:r>
    </w:p>
    <w:p w14:paraId="2638E87F" w14:textId="523723AE" w:rsidR="003D4F61" w:rsidRDefault="002C7E76" w:rsidP="001175DE">
      <w:pPr>
        <w:pStyle w:val="ListParagraph"/>
        <w:numPr>
          <w:ilvl w:val="0"/>
          <w:numId w:val="38"/>
        </w:numPr>
      </w:pPr>
      <w:r>
        <w:t>Once we have the approval from DG ENV</w:t>
      </w:r>
      <w:r w:rsidR="00C519C7">
        <w:t xml:space="preserve"> for the web design</w:t>
      </w:r>
      <w:r>
        <w:t xml:space="preserve">, </w:t>
      </w:r>
      <w:r w:rsidR="00C519C7">
        <w:t xml:space="preserve">EdW will develop a branding manual, including </w:t>
      </w:r>
      <w:r>
        <w:t>logo</w:t>
      </w:r>
      <w:r w:rsidR="00444AC1">
        <w:t xml:space="preserve">; </w:t>
      </w:r>
      <w:r w:rsidR="00D60177">
        <w:t xml:space="preserve">currently </w:t>
      </w:r>
      <w:r w:rsidR="00444AC1">
        <w:t xml:space="preserve">in the process of making the design now </w:t>
      </w:r>
      <w:r w:rsidR="00F107F5">
        <w:t>“</w:t>
      </w:r>
      <w:r w:rsidR="00444AC1">
        <w:t>pixel perfect</w:t>
      </w:r>
      <w:r w:rsidR="00F107F5">
        <w:t>”</w:t>
      </w:r>
      <w:r w:rsidR="00444AC1">
        <w:t xml:space="preserve"> – align on the right colours</w:t>
      </w:r>
    </w:p>
    <w:p w14:paraId="0BDA66E1" w14:textId="704FD872" w:rsidR="003D4F61" w:rsidRDefault="003D4F61" w:rsidP="001175DE">
      <w:pPr>
        <w:pStyle w:val="ListParagraph"/>
        <w:numPr>
          <w:ilvl w:val="0"/>
          <w:numId w:val="38"/>
        </w:numPr>
      </w:pPr>
      <w:r>
        <w:t xml:space="preserve">Next focus </w:t>
      </w:r>
      <w:r w:rsidR="00444AC1">
        <w:t xml:space="preserve">will be </w:t>
      </w:r>
      <w:r>
        <w:t>on the search function – we need to agree on how to develop this further</w:t>
      </w:r>
      <w:r w:rsidR="00444AC1">
        <w:t xml:space="preserve">. Idea to separate the NFI from other data into separate tabs and ask users to choose the country first </w:t>
      </w:r>
    </w:p>
    <w:p w14:paraId="3B9D8522" w14:textId="22D9B200" w:rsidR="00440D4A" w:rsidRPr="00CE7E03" w:rsidRDefault="00CE7E03" w:rsidP="00BD5D05">
      <w:pPr>
        <w:jc w:val="both"/>
        <w:rPr>
          <w:b/>
        </w:rPr>
      </w:pPr>
      <w:r w:rsidRPr="00CE7E03">
        <w:rPr>
          <w:b/>
        </w:rPr>
        <w:lastRenderedPageBreak/>
        <w:t xml:space="preserve">2) </w:t>
      </w:r>
      <w:r w:rsidR="00440D4A" w:rsidRPr="00CE7E03">
        <w:rPr>
          <w:b/>
        </w:rPr>
        <w:t>Tracasa presentation:</w:t>
      </w:r>
    </w:p>
    <w:p w14:paraId="1AEB0B6E" w14:textId="0FEE5165" w:rsidR="00BA359F" w:rsidRDefault="00BA359F" w:rsidP="001175DE">
      <w:pPr>
        <w:pStyle w:val="ListParagraph"/>
        <w:numPr>
          <w:ilvl w:val="0"/>
          <w:numId w:val="39"/>
        </w:numPr>
      </w:pPr>
      <w:r>
        <w:t xml:space="preserve">Advances on the web application and a step back on content. Currently need to solve and validate the basic forest area issue </w:t>
      </w:r>
    </w:p>
    <w:p w14:paraId="7B037B4F" w14:textId="77777777" w:rsidR="00440D4A" w:rsidRDefault="00440D4A" w:rsidP="001175DE">
      <w:pPr>
        <w:pStyle w:val="ListParagraph"/>
        <w:numPr>
          <w:ilvl w:val="0"/>
          <w:numId w:val="39"/>
        </w:numPr>
      </w:pPr>
      <w:r>
        <w:t>Step 1: map creation</w:t>
      </w:r>
    </w:p>
    <w:p w14:paraId="4F9E84A1" w14:textId="58A472C1" w:rsidR="00440D4A" w:rsidRDefault="00DD5EF2" w:rsidP="001175DE">
      <w:pPr>
        <w:pStyle w:val="ListParagraph"/>
        <w:numPr>
          <w:ilvl w:val="1"/>
          <w:numId w:val="39"/>
        </w:numPr>
      </w:pPr>
      <w:r>
        <w:t>C</w:t>
      </w:r>
      <w:r w:rsidR="00440D4A">
        <w:t xml:space="preserve">oncentrate on the forest basic information </w:t>
      </w:r>
    </w:p>
    <w:p w14:paraId="7A563C63" w14:textId="7658519A" w:rsidR="00050A5C" w:rsidRPr="00CC1A25" w:rsidRDefault="0069154A" w:rsidP="001175DE">
      <w:pPr>
        <w:pStyle w:val="ListParagraph"/>
        <w:numPr>
          <w:ilvl w:val="1"/>
          <w:numId w:val="39"/>
        </w:numPr>
      </w:pPr>
      <w:r>
        <w:t xml:space="preserve">The </w:t>
      </w:r>
      <w:r w:rsidR="00050A5C" w:rsidRPr="00CC1A25">
        <w:t>content following the concept note from 2019-09-20</w:t>
      </w:r>
      <w:r>
        <w:t xml:space="preserve"> will be used</w:t>
      </w:r>
    </w:p>
    <w:p w14:paraId="2A653B6D" w14:textId="77777777" w:rsidR="000A57D1" w:rsidRPr="00CC1A25" w:rsidRDefault="000A57D1" w:rsidP="001175DE">
      <w:pPr>
        <w:pStyle w:val="ListParagraph"/>
        <w:numPr>
          <w:ilvl w:val="1"/>
          <w:numId w:val="39"/>
        </w:numPr>
      </w:pPr>
      <w:r w:rsidRPr="00CC1A25">
        <w:t xml:space="preserve">For forest area, </w:t>
      </w:r>
      <w:r>
        <w:t xml:space="preserve">use </w:t>
      </w:r>
      <w:r w:rsidRPr="00CC1A25">
        <w:t>the files provided by the JRC, both CLC and HRL</w:t>
      </w:r>
    </w:p>
    <w:p w14:paraId="3453EE09" w14:textId="77777777" w:rsidR="000A57D1" w:rsidRPr="00CC1A25" w:rsidRDefault="000A57D1" w:rsidP="001175DE">
      <w:pPr>
        <w:pStyle w:val="ListParagraph"/>
        <w:numPr>
          <w:ilvl w:val="1"/>
          <w:numId w:val="39"/>
        </w:numPr>
      </w:pPr>
      <w:r w:rsidRPr="00CC1A25">
        <w:t xml:space="preserve">Forest cover change is still in progress, </w:t>
      </w:r>
      <w:r>
        <w:t xml:space="preserve">not shown during the meeting </w:t>
      </w:r>
    </w:p>
    <w:p w14:paraId="0F52E2F1" w14:textId="5E591700" w:rsidR="00440D4A" w:rsidRDefault="00440D4A" w:rsidP="001175DE">
      <w:pPr>
        <w:pStyle w:val="ListParagraph"/>
        <w:numPr>
          <w:ilvl w:val="0"/>
          <w:numId w:val="39"/>
        </w:numPr>
      </w:pPr>
      <w:r>
        <w:t>Step 2: web application</w:t>
      </w:r>
      <w:r w:rsidR="0069154A">
        <w:t>s</w:t>
      </w:r>
      <w:r>
        <w:t xml:space="preserve"> development</w:t>
      </w:r>
    </w:p>
    <w:p w14:paraId="79D8F1D7" w14:textId="2C4A25BB" w:rsidR="00440D4A" w:rsidRDefault="00440D4A" w:rsidP="001175DE">
      <w:pPr>
        <w:pStyle w:val="ListParagraph"/>
        <w:numPr>
          <w:ilvl w:val="1"/>
          <w:numId w:val="39"/>
        </w:numPr>
      </w:pPr>
      <w:r>
        <w:t xml:space="preserve">Playing with end user functionalities with </w:t>
      </w:r>
      <w:r w:rsidR="00BA359F">
        <w:t>test</w:t>
      </w:r>
      <w:r>
        <w:t xml:space="preserve"> data structure</w:t>
      </w:r>
    </w:p>
    <w:p w14:paraId="12C2D173" w14:textId="29D8F008" w:rsidR="00440D4A" w:rsidRDefault="0069154A" w:rsidP="001175DE">
      <w:pPr>
        <w:pStyle w:val="ListParagraph"/>
        <w:numPr>
          <w:ilvl w:val="1"/>
          <w:numId w:val="39"/>
        </w:numPr>
      </w:pPr>
      <w:r>
        <w:t xml:space="preserve">Will work on integration of </w:t>
      </w:r>
      <w:r w:rsidR="00440D4A">
        <w:t xml:space="preserve">maps on the EEA </w:t>
      </w:r>
      <w:r w:rsidR="00050A5C">
        <w:t xml:space="preserve">services </w:t>
      </w:r>
      <w:hyperlink r:id="rId9" w:history="1">
        <w:proofErr w:type="spellStart"/>
        <w:r w:rsidR="00440D4A" w:rsidRPr="00236B50">
          <w:rPr>
            <w:rStyle w:val="Hyperlink"/>
          </w:rPr>
          <w:t>discomap</w:t>
        </w:r>
        <w:proofErr w:type="spellEnd"/>
      </w:hyperlink>
      <w:r w:rsidR="00440D4A">
        <w:t xml:space="preserve"> and </w:t>
      </w:r>
      <w:hyperlink r:id="rId10" w:history="1">
        <w:proofErr w:type="spellStart"/>
        <w:r w:rsidR="00440D4A" w:rsidRPr="00236B50">
          <w:rPr>
            <w:rStyle w:val="Hyperlink"/>
          </w:rPr>
          <w:t>discodata</w:t>
        </w:r>
        <w:proofErr w:type="spellEnd"/>
      </w:hyperlink>
      <w:r w:rsidR="00A24BC5">
        <w:t xml:space="preserve">; </w:t>
      </w:r>
      <w:r w:rsidR="00A24BC5" w:rsidRPr="00CC1A25">
        <w:t>use the REST SQL endpoint for all tabular data in both the portal and map viewers</w:t>
      </w:r>
    </w:p>
    <w:p w14:paraId="56E9E47E" w14:textId="5AF26288" w:rsidR="00440D4A" w:rsidRDefault="00440D4A" w:rsidP="001175DE">
      <w:pPr>
        <w:pStyle w:val="ListParagraph"/>
        <w:numPr>
          <w:ilvl w:val="1"/>
          <w:numId w:val="39"/>
        </w:numPr>
      </w:pPr>
      <w:r>
        <w:t>Working on improving the data integration solution and visualisations</w:t>
      </w:r>
      <w:r w:rsidR="0069154A">
        <w:t xml:space="preserve"> into the portal pages</w:t>
      </w:r>
      <w:r>
        <w:t>. Integration with ESRI considered as adequate</w:t>
      </w:r>
      <w:r w:rsidR="0069154A">
        <w:t xml:space="preserve"> after technical discussions </w:t>
      </w:r>
    </w:p>
    <w:p w14:paraId="6C1C263C" w14:textId="42DD4617" w:rsidR="00440D4A" w:rsidRDefault="0069154A" w:rsidP="001175DE">
      <w:pPr>
        <w:pStyle w:val="ListParagraph"/>
        <w:numPr>
          <w:ilvl w:val="1"/>
          <w:numId w:val="39"/>
        </w:numPr>
      </w:pPr>
      <w:r>
        <w:t xml:space="preserve">The maps and visualizations will process </w:t>
      </w:r>
      <w:r w:rsidR="00440D4A">
        <w:t>parameters e.g. Romania map with multiple layers taken directly from the portal – how to zoom in and out, click on a link to display full screen etc.</w:t>
      </w:r>
    </w:p>
    <w:p w14:paraId="2DE89A86" w14:textId="60C11A2D" w:rsidR="0069154A" w:rsidRDefault="0069154A" w:rsidP="001175DE">
      <w:pPr>
        <w:pStyle w:val="ListParagraph"/>
        <w:numPr>
          <w:ilvl w:val="1"/>
          <w:numId w:val="39"/>
        </w:numPr>
      </w:pPr>
      <w:r>
        <w:t xml:space="preserve">Web applications should follow </w:t>
      </w:r>
      <w:r w:rsidR="00574338">
        <w:t>the standards</w:t>
      </w:r>
      <w:r>
        <w:t xml:space="preserve"> for web app</w:t>
      </w:r>
      <w:r w:rsidR="00574338">
        <w:t>s</w:t>
      </w:r>
      <w:r>
        <w:t xml:space="preserve"> included on EEA’s portals (</w:t>
      </w:r>
      <w:r w:rsidR="00574338">
        <w:t xml:space="preserve">DIS2 governance - </w:t>
      </w:r>
      <w:r>
        <w:t xml:space="preserve">Jan </w:t>
      </w:r>
      <w:r w:rsidR="00574338">
        <w:t>Bliki</w:t>
      </w:r>
      <w:r>
        <w:t xml:space="preserve">) that </w:t>
      </w:r>
      <w:r w:rsidR="004A1A22">
        <w:t xml:space="preserve">also apply to </w:t>
      </w:r>
      <w:r>
        <w:t xml:space="preserve">FISE </w:t>
      </w:r>
    </w:p>
    <w:p w14:paraId="027D2BD1" w14:textId="148E6C64" w:rsidR="00236B50" w:rsidRPr="00CE7E03" w:rsidRDefault="00CE7E03" w:rsidP="000A57D1">
      <w:pPr>
        <w:jc w:val="both"/>
        <w:rPr>
          <w:b/>
        </w:rPr>
      </w:pPr>
      <w:r w:rsidRPr="00CE7E03">
        <w:rPr>
          <w:b/>
        </w:rPr>
        <w:t xml:space="preserve">3) </w:t>
      </w:r>
      <w:r w:rsidR="00662B50" w:rsidRPr="00CE7E03">
        <w:rPr>
          <w:b/>
        </w:rPr>
        <w:t>Discussions on c</w:t>
      </w:r>
      <w:r w:rsidR="00236B50" w:rsidRPr="00CE7E03">
        <w:rPr>
          <w:b/>
        </w:rPr>
        <w:t>ountry pages:</w:t>
      </w:r>
    </w:p>
    <w:p w14:paraId="2EC4EA06" w14:textId="77777777" w:rsidR="00662B50" w:rsidRDefault="00236B50" w:rsidP="001175DE">
      <w:pPr>
        <w:pStyle w:val="ListParagraph"/>
      </w:pPr>
      <w:r>
        <w:t>Definition of the format for the country pages discussed and agreed with the participants (figure from the flipchart below)</w:t>
      </w:r>
    </w:p>
    <w:p w14:paraId="280F9552" w14:textId="5E1F0365" w:rsidR="00662B50" w:rsidRDefault="00662B50" w:rsidP="001175DE">
      <w:pPr>
        <w:pStyle w:val="ListParagraph"/>
      </w:pPr>
      <w:r>
        <w:t xml:space="preserve">Maps </w:t>
      </w:r>
      <w:r w:rsidR="008D331A">
        <w:t xml:space="preserve">integrated from the EEA service </w:t>
      </w:r>
      <w:r>
        <w:t>will be provided at country level and NUTS3 level</w:t>
      </w:r>
    </w:p>
    <w:p w14:paraId="6B3211F5" w14:textId="77777777" w:rsidR="008D331A" w:rsidRDefault="008D331A" w:rsidP="001175DE">
      <w:pPr>
        <w:pStyle w:val="ListParagraph"/>
        <w:numPr>
          <w:ilvl w:val="1"/>
          <w:numId w:val="40"/>
        </w:numPr>
      </w:pPr>
      <w:r>
        <w:t xml:space="preserve">Forest area information </w:t>
      </w:r>
    </w:p>
    <w:p w14:paraId="7AE7CE53" w14:textId="77777777" w:rsidR="008D331A" w:rsidRDefault="008D331A" w:rsidP="001175DE">
      <w:pPr>
        <w:pStyle w:val="ListParagraph"/>
        <w:numPr>
          <w:ilvl w:val="1"/>
          <w:numId w:val="40"/>
        </w:numPr>
      </w:pPr>
      <w:r>
        <w:t>Forest area change based on CLC to have the time series as in the MAES</w:t>
      </w:r>
    </w:p>
    <w:p w14:paraId="23FB3806" w14:textId="2BB95692" w:rsidR="008D331A" w:rsidRDefault="008D331A" w:rsidP="001175DE">
      <w:pPr>
        <w:pStyle w:val="ListParagraph"/>
        <w:numPr>
          <w:ilvl w:val="1"/>
          <w:numId w:val="40"/>
        </w:numPr>
      </w:pPr>
      <w:r w:rsidRPr="008D331A">
        <w:t>Presenting both CLC and HRL Forest layers (relevant for the current discussion at European level on reforestation and afforestation)</w:t>
      </w:r>
    </w:p>
    <w:p w14:paraId="5CFE0EBB" w14:textId="77777777" w:rsidR="00A70970" w:rsidRPr="00A70970" w:rsidRDefault="00A70970" w:rsidP="001175DE">
      <w:pPr>
        <w:pStyle w:val="ListParagraph"/>
      </w:pPr>
      <w:r w:rsidRPr="00A70970">
        <w:t>Important to flag the data sources for each country – link to country NFI data on the portal and on the country fact sheet</w:t>
      </w:r>
    </w:p>
    <w:p w14:paraId="0F97E970" w14:textId="1E9362A4" w:rsidR="00BD5D05" w:rsidRPr="00CC1A25" w:rsidRDefault="00BD5D05" w:rsidP="004F69C5">
      <w:pPr>
        <w:pStyle w:val="ListParagraph"/>
      </w:pPr>
      <w:r w:rsidRPr="00CC1A25">
        <w:t xml:space="preserve">Forest patches: </w:t>
      </w:r>
      <w:r w:rsidR="000C0C4E">
        <w:t xml:space="preserve">draw </w:t>
      </w:r>
      <w:r w:rsidRPr="00CC1A25">
        <w:t xml:space="preserve">pie chart per region </w:t>
      </w:r>
      <w:r w:rsidR="00EE0A3A">
        <w:t>a</w:t>
      </w:r>
      <w:r w:rsidR="004F69C5" w:rsidRPr="004F69C5">
        <w:t>s % of total area (forest area or country area?)</w:t>
      </w:r>
    </w:p>
    <w:p w14:paraId="1267CF54" w14:textId="77777777" w:rsidR="00BD5D05" w:rsidRPr="00CC1A25" w:rsidRDefault="00BD5D05" w:rsidP="002A1497">
      <w:pPr>
        <w:pStyle w:val="ListParagraph"/>
      </w:pPr>
      <w:r w:rsidRPr="00CC1A25">
        <w:t>Then group the patch classes into three categories:</w:t>
      </w:r>
    </w:p>
    <w:p w14:paraId="338983E3" w14:textId="01B143C3" w:rsidR="00BD5D05" w:rsidRPr="00CC1A25" w:rsidRDefault="00BD5D05" w:rsidP="002A1497">
      <w:pPr>
        <w:pStyle w:val="ListParagraph"/>
        <w:numPr>
          <w:ilvl w:val="1"/>
          <w:numId w:val="40"/>
        </w:numPr>
      </w:pPr>
      <w:r w:rsidRPr="00CC1A25">
        <w:t>small patches &lt;25ha</w:t>
      </w:r>
    </w:p>
    <w:p w14:paraId="3D95620C" w14:textId="0E0075E6" w:rsidR="00BD5D05" w:rsidRPr="00CC1A25" w:rsidRDefault="00BD5D05" w:rsidP="002A1497">
      <w:pPr>
        <w:pStyle w:val="ListParagraph"/>
        <w:numPr>
          <w:ilvl w:val="1"/>
          <w:numId w:val="40"/>
        </w:numPr>
      </w:pPr>
      <w:r w:rsidRPr="00CC1A25">
        <w:t>medium patches 25-10.000 ha</w:t>
      </w:r>
    </w:p>
    <w:p w14:paraId="26DF443F" w14:textId="42B7B5C5" w:rsidR="00BD5D05" w:rsidRPr="00CC1A25" w:rsidRDefault="00BD5D05" w:rsidP="002A1497">
      <w:pPr>
        <w:pStyle w:val="ListParagraph"/>
        <w:numPr>
          <w:ilvl w:val="1"/>
          <w:numId w:val="40"/>
        </w:numPr>
      </w:pPr>
      <w:r w:rsidRPr="00CC1A25">
        <w:t>large patches &gt;10.000</w:t>
      </w:r>
    </w:p>
    <w:p w14:paraId="556AF203" w14:textId="316593B4" w:rsidR="00BD5D05" w:rsidRPr="00CC1A25" w:rsidRDefault="00BB63D8" w:rsidP="00CB2E93">
      <w:pPr>
        <w:pStyle w:val="ListParagraph"/>
      </w:pPr>
      <w:r w:rsidRPr="00CE7E03">
        <w:t>Produce a map of small patches – patch classes only on fact sheet</w:t>
      </w:r>
      <w:r>
        <w:t xml:space="preserve">. </w:t>
      </w:r>
      <w:r w:rsidR="00BD5D05" w:rsidRPr="00CC1A25">
        <w:t>For each gr</w:t>
      </w:r>
      <w:r>
        <w:t>oup, sum the total area covered</w:t>
      </w:r>
      <w:r w:rsidR="00BD5D05" w:rsidRPr="00CC1A25">
        <w:t xml:space="preserve"> and figure out the percentage of total forest area they represent.</w:t>
      </w:r>
      <w:r w:rsidR="005442A9">
        <w:t xml:space="preserve"> </w:t>
      </w:r>
    </w:p>
    <w:p w14:paraId="50A95CA5" w14:textId="77EE8D70" w:rsidR="00BD5D05" w:rsidRPr="00A8718A" w:rsidRDefault="00BD5D05" w:rsidP="001175DE">
      <w:pPr>
        <w:pStyle w:val="ListParagraph"/>
      </w:pPr>
      <w:r w:rsidRPr="00A8718A">
        <w:lastRenderedPageBreak/>
        <w:t xml:space="preserve">For the map, stick to </w:t>
      </w:r>
      <w:r w:rsidR="00336743">
        <w:t xml:space="preserve">showing </w:t>
      </w:r>
      <w:r w:rsidRPr="00A8718A">
        <w:t>the only small patches percentage, and colo</w:t>
      </w:r>
      <w:r w:rsidR="007A3F6D">
        <w:t>u</w:t>
      </w:r>
      <w:r w:rsidRPr="00A8718A">
        <w:t>r the regions accordingly. No charts on the map itself.</w:t>
      </w:r>
    </w:p>
    <w:p w14:paraId="1362568B" w14:textId="77777777" w:rsidR="001175DE" w:rsidRPr="001175DE" w:rsidRDefault="001175DE" w:rsidP="001175DE">
      <w:pPr>
        <w:rPr>
          <w:b/>
        </w:rPr>
      </w:pPr>
      <w:r>
        <w:rPr>
          <w:b/>
        </w:rPr>
        <w:t xml:space="preserve">4) </w:t>
      </w:r>
      <w:r w:rsidRPr="001175DE">
        <w:rPr>
          <w:b/>
        </w:rPr>
        <w:t>BACK TO PORTAL CONTENT</w:t>
      </w:r>
    </w:p>
    <w:p w14:paraId="4F3D481A" w14:textId="77777777" w:rsidR="001175DE" w:rsidRDefault="001175DE" w:rsidP="0047759E">
      <w:pPr>
        <w:pStyle w:val="ListParagraph"/>
      </w:pPr>
      <w:r>
        <w:t>“</w:t>
      </w:r>
      <w:r w:rsidRPr="001175DE">
        <w:t>Knowledge</w:t>
      </w:r>
      <w:r>
        <w:t>”</w:t>
      </w:r>
      <w:r w:rsidRPr="001175DE">
        <w:t xml:space="preserve"> should refer to research projects and studies e.g. EFI SINCERE, EUFORGEN, LIFE projects</w:t>
      </w:r>
    </w:p>
    <w:p w14:paraId="6AEFE0B5" w14:textId="712781F7" w:rsidR="001175DE" w:rsidRPr="001175DE" w:rsidRDefault="001175DE" w:rsidP="0047759E">
      <w:pPr>
        <w:pStyle w:val="ListParagraph"/>
      </w:pPr>
      <w:r>
        <w:t>“</w:t>
      </w:r>
      <w:r w:rsidRPr="001175DE">
        <w:t>Tools</w:t>
      </w:r>
      <w:r>
        <w:t>”:</w:t>
      </w:r>
      <w:r w:rsidRPr="001175DE">
        <w:t xml:space="preserve"> include JRC </w:t>
      </w:r>
      <w:proofErr w:type="spellStart"/>
      <w:r w:rsidRPr="001175DE">
        <w:t>Guidos</w:t>
      </w:r>
      <w:proofErr w:type="spellEnd"/>
      <w:r w:rsidRPr="001175DE">
        <w:t xml:space="preserve"> tools, applications developed by JRC and others</w:t>
      </w:r>
    </w:p>
    <w:p w14:paraId="7709296D" w14:textId="6425FADB" w:rsidR="002B74DC" w:rsidRPr="00CC1A25" w:rsidRDefault="002B74DC" w:rsidP="002B74DC">
      <w:pPr>
        <w:pStyle w:val="ListParagraph"/>
      </w:pPr>
      <w:r w:rsidRPr="00CC1A25">
        <w:t>Background maps: Cristina showed interest in displaying companion background layers to the NUTS-based statistics. A button will allow users to switch backgrounds on and off. The layers used will be:</w:t>
      </w:r>
    </w:p>
    <w:p w14:paraId="35873CC0" w14:textId="77777777" w:rsidR="002B74DC" w:rsidRPr="00C165FD" w:rsidRDefault="002B74DC" w:rsidP="002B74DC">
      <w:pPr>
        <w:pStyle w:val="ListParagraph"/>
        <w:numPr>
          <w:ilvl w:val="1"/>
          <w:numId w:val="40"/>
        </w:numPr>
      </w:pPr>
      <w:r w:rsidRPr="00C165FD">
        <w:t>For CLC-based statistics, the CLC layer for that year, showing only the 3 forest classes</w:t>
      </w:r>
    </w:p>
    <w:p w14:paraId="203258DC" w14:textId="0DAFF2D0" w:rsidR="002B74DC" w:rsidRPr="00C165FD" w:rsidRDefault="002B74DC" w:rsidP="002B74DC">
      <w:pPr>
        <w:pStyle w:val="ListParagraph"/>
        <w:numPr>
          <w:ilvl w:val="1"/>
          <w:numId w:val="40"/>
        </w:numPr>
      </w:pPr>
      <w:r w:rsidRPr="00C165FD">
        <w:t>For HRL-based statistics, the</w:t>
      </w:r>
      <w:r w:rsidR="001F6E0B">
        <w:t xml:space="preserve"> HRL layer for that year as-is</w:t>
      </w:r>
    </w:p>
    <w:p w14:paraId="4687B1DC" w14:textId="33512EFE" w:rsidR="002B74DC" w:rsidRPr="003319D3" w:rsidRDefault="002B74DC" w:rsidP="002B74DC">
      <w:pPr>
        <w:pStyle w:val="ListParagraph"/>
        <w:numPr>
          <w:ilvl w:val="1"/>
          <w:numId w:val="40"/>
        </w:numPr>
        <w:rPr>
          <w:u w:val="single"/>
        </w:rPr>
      </w:pPr>
      <w:r w:rsidRPr="00C165FD">
        <w:t>Add EU28 average and total to the</w:t>
      </w:r>
      <w:r w:rsidR="001F6E0B">
        <w:t xml:space="preserve"> data tables showing in the map</w:t>
      </w:r>
    </w:p>
    <w:p w14:paraId="4C1F901E" w14:textId="30F76BE7" w:rsidR="001175DE" w:rsidRPr="001175DE" w:rsidRDefault="007A3F6D" w:rsidP="007A3F6D">
      <w:pPr>
        <w:pStyle w:val="ListParagraph"/>
      </w:pPr>
      <w:r>
        <w:t>More text on the fact</w:t>
      </w:r>
      <w:r w:rsidR="001175DE" w:rsidRPr="001175DE">
        <w:t>sheet</w:t>
      </w:r>
      <w:r>
        <w:t>s</w:t>
      </w:r>
      <w:bookmarkStart w:id="0" w:name="_GoBack"/>
      <w:bookmarkEnd w:id="0"/>
      <w:r w:rsidR="001175DE" w:rsidRPr="001175DE">
        <w:t xml:space="preserve"> </w:t>
      </w:r>
      <w:r w:rsidR="007F306C">
        <w:t xml:space="preserve">- </w:t>
      </w:r>
      <w:r w:rsidR="001175DE" w:rsidRPr="001175DE">
        <w:t>ABB/EEA task</w:t>
      </w:r>
    </w:p>
    <w:p w14:paraId="7BD7B79A" w14:textId="46472C78" w:rsidR="006E7C1B" w:rsidRPr="00AA4DD9" w:rsidRDefault="00AA4DD9" w:rsidP="003319D3">
      <w:pPr>
        <w:rPr>
          <w:b/>
        </w:rPr>
      </w:pPr>
      <w:r w:rsidRPr="00AA4DD9">
        <w:rPr>
          <w:b/>
        </w:rPr>
        <w:t>5) Other</w:t>
      </w:r>
    </w:p>
    <w:p w14:paraId="53CCEDEB" w14:textId="77777777" w:rsidR="003319D3" w:rsidRPr="003319D3" w:rsidRDefault="003319D3" w:rsidP="003319D3">
      <w:r w:rsidRPr="003319D3">
        <w:t>Next year Version 2 of FISE prototype will focus on forest biodiversity using existing information at the EEA:</w:t>
      </w:r>
    </w:p>
    <w:p w14:paraId="77D0451B" w14:textId="376C1023" w:rsidR="003319D3" w:rsidRPr="003319D3" w:rsidRDefault="003319D3" w:rsidP="001175DE">
      <w:pPr>
        <w:pStyle w:val="ListParagraph"/>
        <w:numPr>
          <w:ilvl w:val="0"/>
          <w:numId w:val="39"/>
        </w:numPr>
      </w:pPr>
      <w:r w:rsidRPr="003319D3">
        <w:t>Art 17</w:t>
      </w:r>
    </w:p>
    <w:p w14:paraId="0BF81CDD" w14:textId="190F88C7" w:rsidR="003319D3" w:rsidRPr="003319D3" w:rsidRDefault="003319D3" w:rsidP="001175DE">
      <w:pPr>
        <w:pStyle w:val="ListParagraph"/>
        <w:numPr>
          <w:ilvl w:val="0"/>
          <w:numId w:val="39"/>
        </w:numPr>
      </w:pPr>
      <w:r w:rsidRPr="003319D3">
        <w:t>Protected forest areas (Natura 2000 and CDDA)</w:t>
      </w:r>
    </w:p>
    <w:p w14:paraId="5C679C33" w14:textId="16422905" w:rsidR="003319D3" w:rsidRPr="003319D3" w:rsidRDefault="003319D3" w:rsidP="001175DE">
      <w:pPr>
        <w:pStyle w:val="ListParagraph"/>
        <w:numPr>
          <w:ilvl w:val="0"/>
          <w:numId w:val="39"/>
        </w:numPr>
      </w:pPr>
      <w:r w:rsidRPr="003319D3">
        <w:t>Forests in water protection areas</w:t>
      </w:r>
    </w:p>
    <w:p w14:paraId="25E0438F" w14:textId="53C586F4" w:rsidR="007015EC" w:rsidRDefault="00FB5F36" w:rsidP="00C51FE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BD71841" wp14:editId="66C64202">
            <wp:extent cx="5943600" cy="7522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93B3" w14:textId="7850D85A" w:rsidR="007015EC" w:rsidRPr="00E826A4" w:rsidRDefault="007015EC" w:rsidP="007015EC">
      <w:pPr>
        <w:pStyle w:val="Caption"/>
        <w:rPr>
          <w:lang w:val="en-GB"/>
        </w:rPr>
      </w:pPr>
      <w:r>
        <w:t xml:space="preserve">Figure </w:t>
      </w:r>
      <w:r w:rsidR="001D0E7B">
        <w:rPr>
          <w:noProof/>
        </w:rPr>
        <w:fldChar w:fldCharType="begin"/>
      </w:r>
      <w:r w:rsidR="001D0E7B">
        <w:rPr>
          <w:noProof/>
        </w:rPr>
        <w:instrText xml:space="preserve"> SEQ Figure \* ARABIC </w:instrText>
      </w:r>
      <w:r w:rsidR="001D0E7B">
        <w:rPr>
          <w:noProof/>
        </w:rPr>
        <w:fldChar w:fldCharType="separate"/>
      </w:r>
      <w:r>
        <w:rPr>
          <w:noProof/>
        </w:rPr>
        <w:t>1</w:t>
      </w:r>
      <w:r w:rsidR="001D0E7B">
        <w:rPr>
          <w:noProof/>
        </w:rPr>
        <w:fldChar w:fldCharType="end"/>
      </w:r>
      <w:r>
        <w:t xml:space="preserve"> </w:t>
      </w:r>
      <w:r w:rsidR="00E93313">
        <w:t>–</w:t>
      </w:r>
      <w:r>
        <w:t xml:space="preserve"> </w:t>
      </w:r>
      <w:r w:rsidR="00E93313">
        <w:t>Country factsheet</w:t>
      </w:r>
    </w:p>
    <w:sectPr w:rsidR="007015EC" w:rsidRPr="00E826A4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75E9E" w14:textId="77777777" w:rsidR="00471225" w:rsidRDefault="00471225" w:rsidP="0097347B">
      <w:pPr>
        <w:spacing w:after="0" w:line="240" w:lineRule="auto"/>
      </w:pPr>
      <w:r>
        <w:separator/>
      </w:r>
    </w:p>
  </w:endnote>
  <w:endnote w:type="continuationSeparator" w:id="0">
    <w:p w14:paraId="24D24925" w14:textId="77777777" w:rsidR="00471225" w:rsidRDefault="00471225" w:rsidP="0097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2548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704BC" w14:textId="77777777" w:rsidR="005A4FEA" w:rsidRDefault="005A4FEA">
        <w:pPr>
          <w:pStyle w:val="Foo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F6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97D7C62" w14:textId="77777777" w:rsidR="005A4FEA" w:rsidRDefault="005A4F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35F7A" w14:textId="77777777" w:rsidR="00471225" w:rsidRDefault="00471225" w:rsidP="0097347B">
      <w:pPr>
        <w:spacing w:after="0" w:line="240" w:lineRule="auto"/>
      </w:pPr>
      <w:r>
        <w:separator/>
      </w:r>
    </w:p>
  </w:footnote>
  <w:footnote w:type="continuationSeparator" w:id="0">
    <w:p w14:paraId="1C0826CB" w14:textId="77777777" w:rsidR="00471225" w:rsidRDefault="00471225" w:rsidP="00973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2B9B"/>
    <w:multiLevelType w:val="hybridMultilevel"/>
    <w:tmpl w:val="3BA48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289F"/>
    <w:multiLevelType w:val="hybridMultilevel"/>
    <w:tmpl w:val="232248F4"/>
    <w:lvl w:ilvl="0" w:tplc="F74EF9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5A70"/>
    <w:multiLevelType w:val="hybridMultilevel"/>
    <w:tmpl w:val="89C4A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CF18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A218B"/>
    <w:multiLevelType w:val="hybridMultilevel"/>
    <w:tmpl w:val="2BD28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16241"/>
    <w:multiLevelType w:val="hybridMultilevel"/>
    <w:tmpl w:val="77CEAEA2"/>
    <w:lvl w:ilvl="0" w:tplc="0F58F0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B771FD"/>
    <w:multiLevelType w:val="hybridMultilevel"/>
    <w:tmpl w:val="34CAB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750A2"/>
    <w:multiLevelType w:val="hybridMultilevel"/>
    <w:tmpl w:val="382C7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052AC"/>
    <w:multiLevelType w:val="hybridMultilevel"/>
    <w:tmpl w:val="D88E7236"/>
    <w:lvl w:ilvl="0" w:tplc="4B78D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F668B"/>
    <w:multiLevelType w:val="hybridMultilevel"/>
    <w:tmpl w:val="A5D67BE8"/>
    <w:lvl w:ilvl="0" w:tplc="14A42A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453C5"/>
    <w:multiLevelType w:val="hybridMultilevel"/>
    <w:tmpl w:val="7A32587A"/>
    <w:lvl w:ilvl="0" w:tplc="813C6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D2F01"/>
    <w:multiLevelType w:val="hybridMultilevel"/>
    <w:tmpl w:val="EBAE2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9406E"/>
    <w:multiLevelType w:val="multilevel"/>
    <w:tmpl w:val="1CDA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C5CCC"/>
    <w:multiLevelType w:val="hybridMultilevel"/>
    <w:tmpl w:val="2D5EF8CE"/>
    <w:lvl w:ilvl="0" w:tplc="93FCA5AC">
      <w:numFmt w:val="bullet"/>
      <w:pStyle w:val="ListParagraph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96504"/>
    <w:multiLevelType w:val="hybridMultilevel"/>
    <w:tmpl w:val="EAFE9D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D7FF3"/>
    <w:multiLevelType w:val="hybridMultilevel"/>
    <w:tmpl w:val="696EFDE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CE3D2E"/>
    <w:multiLevelType w:val="hybridMultilevel"/>
    <w:tmpl w:val="8D36C574"/>
    <w:lvl w:ilvl="0" w:tplc="53CABC7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B677A"/>
    <w:multiLevelType w:val="hybridMultilevel"/>
    <w:tmpl w:val="22789722"/>
    <w:lvl w:ilvl="0" w:tplc="F74EF9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5DD6"/>
    <w:multiLevelType w:val="hybridMultilevel"/>
    <w:tmpl w:val="32F43076"/>
    <w:lvl w:ilvl="0" w:tplc="813C6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75A30"/>
    <w:multiLevelType w:val="multilevel"/>
    <w:tmpl w:val="4B44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C83F16"/>
    <w:multiLevelType w:val="hybridMultilevel"/>
    <w:tmpl w:val="EECC8C1C"/>
    <w:lvl w:ilvl="0" w:tplc="53CABC7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D12AE"/>
    <w:multiLevelType w:val="hybridMultilevel"/>
    <w:tmpl w:val="A6F8235E"/>
    <w:lvl w:ilvl="0" w:tplc="F74EF9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76362"/>
    <w:multiLevelType w:val="multilevel"/>
    <w:tmpl w:val="DEE0B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273622"/>
    <w:multiLevelType w:val="hybridMultilevel"/>
    <w:tmpl w:val="E168E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6104F"/>
    <w:multiLevelType w:val="hybridMultilevel"/>
    <w:tmpl w:val="90ACC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CF18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4231C"/>
    <w:multiLevelType w:val="hybridMultilevel"/>
    <w:tmpl w:val="DA86BF12"/>
    <w:lvl w:ilvl="0" w:tplc="53CABC7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41863"/>
    <w:multiLevelType w:val="hybridMultilevel"/>
    <w:tmpl w:val="8C565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CB57D2"/>
    <w:multiLevelType w:val="hybridMultilevel"/>
    <w:tmpl w:val="A5E6E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C0DC9"/>
    <w:multiLevelType w:val="hybridMultilevel"/>
    <w:tmpl w:val="AC9EB0AE"/>
    <w:lvl w:ilvl="0" w:tplc="F74EF9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8FE2CEE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BD4B83"/>
    <w:multiLevelType w:val="hybridMultilevel"/>
    <w:tmpl w:val="E3389392"/>
    <w:lvl w:ilvl="0" w:tplc="39724DF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D4D44"/>
    <w:multiLevelType w:val="hybridMultilevel"/>
    <w:tmpl w:val="DBCE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B611AE"/>
    <w:multiLevelType w:val="multilevel"/>
    <w:tmpl w:val="DA3E0A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60A2FE4"/>
    <w:multiLevelType w:val="hybridMultilevel"/>
    <w:tmpl w:val="7BE22D24"/>
    <w:lvl w:ilvl="0" w:tplc="AE5A30FC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1B37A5"/>
    <w:multiLevelType w:val="hybridMultilevel"/>
    <w:tmpl w:val="000AF2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14F1D"/>
    <w:multiLevelType w:val="multilevel"/>
    <w:tmpl w:val="7E08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D6534A"/>
    <w:multiLevelType w:val="hybridMultilevel"/>
    <w:tmpl w:val="EB1883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7455B6"/>
    <w:multiLevelType w:val="hybridMultilevel"/>
    <w:tmpl w:val="0C662432"/>
    <w:lvl w:ilvl="0" w:tplc="0CFA5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D3F4C"/>
    <w:multiLevelType w:val="multilevel"/>
    <w:tmpl w:val="F94E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36"/>
  </w:num>
  <w:num w:numId="3">
    <w:abstractNumId w:val="26"/>
  </w:num>
  <w:num w:numId="4">
    <w:abstractNumId w:val="28"/>
  </w:num>
  <w:num w:numId="5">
    <w:abstractNumId w:val="8"/>
  </w:num>
  <w:num w:numId="6">
    <w:abstractNumId w:val="22"/>
  </w:num>
  <w:num w:numId="7">
    <w:abstractNumId w:val="29"/>
  </w:num>
  <w:num w:numId="8">
    <w:abstractNumId w:val="23"/>
  </w:num>
  <w:num w:numId="9">
    <w:abstractNumId w:val="13"/>
  </w:num>
  <w:num w:numId="10">
    <w:abstractNumId w:val="6"/>
  </w:num>
  <w:num w:numId="11">
    <w:abstractNumId w:val="5"/>
  </w:num>
  <w:num w:numId="12">
    <w:abstractNumId w:val="10"/>
  </w:num>
  <w:num w:numId="13">
    <w:abstractNumId w:val="27"/>
  </w:num>
  <w:num w:numId="14">
    <w:abstractNumId w:val="34"/>
  </w:num>
  <w:num w:numId="15">
    <w:abstractNumId w:val="30"/>
  </w:num>
  <w:num w:numId="16">
    <w:abstractNumId w:val="20"/>
  </w:num>
  <w:num w:numId="17">
    <w:abstractNumId w:val="1"/>
  </w:num>
  <w:num w:numId="18">
    <w:abstractNumId w:val="35"/>
  </w:num>
  <w:num w:numId="19">
    <w:abstractNumId w:val="14"/>
  </w:num>
  <w:num w:numId="20">
    <w:abstractNumId w:val="31"/>
  </w:num>
  <w:num w:numId="21">
    <w:abstractNumId w:val="25"/>
  </w:num>
  <w:num w:numId="22">
    <w:abstractNumId w:val="16"/>
  </w:num>
  <w:num w:numId="23">
    <w:abstractNumId w:val="21"/>
  </w:num>
  <w:num w:numId="24">
    <w:abstractNumId w:val="21"/>
    <w:lvlOverride w:ilvl="1">
      <w:lvl w:ilvl="1">
        <w:numFmt w:val="lowerLetter"/>
        <w:lvlText w:val="%2."/>
        <w:lvlJc w:val="left"/>
      </w:lvl>
    </w:lvlOverride>
  </w:num>
  <w:num w:numId="25">
    <w:abstractNumId w:val="21"/>
    <w:lvlOverride w:ilvl="1">
      <w:lvl w:ilvl="1">
        <w:numFmt w:val="lowerLetter"/>
        <w:lvlText w:val="%2."/>
        <w:lvlJc w:val="left"/>
      </w:lvl>
    </w:lvlOverride>
  </w:num>
  <w:num w:numId="26">
    <w:abstractNumId w:val="21"/>
    <w:lvlOverride w:ilvl="1">
      <w:lvl w:ilvl="1">
        <w:numFmt w:val="lowerLetter"/>
        <w:lvlText w:val="%2."/>
        <w:lvlJc w:val="left"/>
      </w:lvl>
    </w:lvlOverride>
  </w:num>
  <w:num w:numId="27">
    <w:abstractNumId w:val="21"/>
    <w:lvlOverride w:ilvl="1">
      <w:lvl w:ilvl="1">
        <w:numFmt w:val="lowerLetter"/>
        <w:lvlText w:val="%2."/>
        <w:lvlJc w:val="left"/>
      </w:lvl>
    </w:lvlOverride>
  </w:num>
  <w:num w:numId="28">
    <w:abstractNumId w:val="21"/>
    <w:lvlOverride w:ilvl="1">
      <w:lvl w:ilvl="1">
        <w:numFmt w:val="lowerLetter"/>
        <w:lvlText w:val="%2."/>
        <w:lvlJc w:val="left"/>
      </w:lvl>
    </w:lvlOverride>
  </w:num>
  <w:num w:numId="29">
    <w:abstractNumId w:val="21"/>
    <w:lvlOverride w:ilvl="1">
      <w:lvl w:ilvl="1">
        <w:numFmt w:val="lowerLetter"/>
        <w:lvlText w:val="%2."/>
        <w:lvlJc w:val="left"/>
      </w:lvl>
    </w:lvlOverride>
  </w:num>
  <w:num w:numId="30">
    <w:abstractNumId w:val="11"/>
  </w:num>
  <w:num w:numId="31">
    <w:abstractNumId w:val="33"/>
  </w:num>
  <w:num w:numId="32">
    <w:abstractNumId w:val="7"/>
  </w:num>
  <w:num w:numId="33">
    <w:abstractNumId w:val="0"/>
  </w:num>
  <w:num w:numId="34">
    <w:abstractNumId w:val="2"/>
  </w:num>
  <w:num w:numId="35">
    <w:abstractNumId w:val="7"/>
  </w:num>
  <w:num w:numId="36">
    <w:abstractNumId w:val="32"/>
  </w:num>
  <w:num w:numId="37">
    <w:abstractNumId w:val="3"/>
  </w:num>
  <w:num w:numId="38">
    <w:abstractNumId w:val="24"/>
  </w:num>
  <w:num w:numId="39">
    <w:abstractNumId w:val="15"/>
  </w:num>
  <w:num w:numId="40">
    <w:abstractNumId w:val="12"/>
  </w:num>
  <w:num w:numId="41">
    <w:abstractNumId w:val="4"/>
  </w:num>
  <w:num w:numId="42">
    <w:abstractNumId w:val="9"/>
  </w:num>
  <w:num w:numId="43">
    <w:abstractNumId w:val="7"/>
  </w:num>
  <w:num w:numId="44">
    <w:abstractNumId w:val="7"/>
  </w:num>
  <w:num w:numId="45">
    <w:abstractNumId w:val="17"/>
  </w:num>
  <w:num w:numId="46">
    <w:abstractNumId w:val="19"/>
  </w:num>
  <w:num w:numId="47">
    <w:abstractNumId w:val="12"/>
  </w:num>
  <w:num w:numId="48">
    <w:abstractNumId w:val="12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3A"/>
    <w:rsid w:val="00004279"/>
    <w:rsid w:val="00005A06"/>
    <w:rsid w:val="00007BF2"/>
    <w:rsid w:val="00013035"/>
    <w:rsid w:val="00016AE4"/>
    <w:rsid w:val="00017059"/>
    <w:rsid w:val="000172B9"/>
    <w:rsid w:val="00031F7C"/>
    <w:rsid w:val="000358D1"/>
    <w:rsid w:val="0003631D"/>
    <w:rsid w:val="00040CBC"/>
    <w:rsid w:val="000471A5"/>
    <w:rsid w:val="00050A5C"/>
    <w:rsid w:val="00052AAA"/>
    <w:rsid w:val="000578B5"/>
    <w:rsid w:val="00057A17"/>
    <w:rsid w:val="00062C9E"/>
    <w:rsid w:val="0007201D"/>
    <w:rsid w:val="00074C15"/>
    <w:rsid w:val="00075D3A"/>
    <w:rsid w:val="00085E04"/>
    <w:rsid w:val="00085E29"/>
    <w:rsid w:val="000A15B7"/>
    <w:rsid w:val="000A57D1"/>
    <w:rsid w:val="000A5E63"/>
    <w:rsid w:val="000C0C4E"/>
    <w:rsid w:val="000D5CC6"/>
    <w:rsid w:val="000F3498"/>
    <w:rsid w:val="000F3A62"/>
    <w:rsid w:val="00110F74"/>
    <w:rsid w:val="001175DE"/>
    <w:rsid w:val="00121647"/>
    <w:rsid w:val="001249E1"/>
    <w:rsid w:val="00131E86"/>
    <w:rsid w:val="001365DC"/>
    <w:rsid w:val="00142244"/>
    <w:rsid w:val="00161F46"/>
    <w:rsid w:val="001629ED"/>
    <w:rsid w:val="00162A3A"/>
    <w:rsid w:val="00162E92"/>
    <w:rsid w:val="00163982"/>
    <w:rsid w:val="00165FB7"/>
    <w:rsid w:val="0017019E"/>
    <w:rsid w:val="00182215"/>
    <w:rsid w:val="0018359C"/>
    <w:rsid w:val="00195012"/>
    <w:rsid w:val="001A532C"/>
    <w:rsid w:val="001A59D3"/>
    <w:rsid w:val="001B2205"/>
    <w:rsid w:val="001B47A0"/>
    <w:rsid w:val="001C55F1"/>
    <w:rsid w:val="001D0E7B"/>
    <w:rsid w:val="001D7B31"/>
    <w:rsid w:val="001F6E0B"/>
    <w:rsid w:val="00201430"/>
    <w:rsid w:val="00217004"/>
    <w:rsid w:val="00217B3A"/>
    <w:rsid w:val="002278A8"/>
    <w:rsid w:val="00231303"/>
    <w:rsid w:val="0023641E"/>
    <w:rsid w:val="00236B50"/>
    <w:rsid w:val="00240F62"/>
    <w:rsid w:val="00242A9E"/>
    <w:rsid w:val="0024378E"/>
    <w:rsid w:val="002476CB"/>
    <w:rsid w:val="00247E98"/>
    <w:rsid w:val="00251F9B"/>
    <w:rsid w:val="002524E5"/>
    <w:rsid w:val="002629C6"/>
    <w:rsid w:val="00263880"/>
    <w:rsid w:val="00272A69"/>
    <w:rsid w:val="00283E02"/>
    <w:rsid w:val="00284DF1"/>
    <w:rsid w:val="00292639"/>
    <w:rsid w:val="00292F35"/>
    <w:rsid w:val="002A0E56"/>
    <w:rsid w:val="002A1497"/>
    <w:rsid w:val="002A630C"/>
    <w:rsid w:val="002B0F5C"/>
    <w:rsid w:val="002B74DC"/>
    <w:rsid w:val="002C0032"/>
    <w:rsid w:val="002C7E76"/>
    <w:rsid w:val="002E11E9"/>
    <w:rsid w:val="002E457D"/>
    <w:rsid w:val="002E6BA4"/>
    <w:rsid w:val="003160C5"/>
    <w:rsid w:val="00317887"/>
    <w:rsid w:val="003319D3"/>
    <w:rsid w:val="00333755"/>
    <w:rsid w:val="00336743"/>
    <w:rsid w:val="003442F7"/>
    <w:rsid w:val="00344E04"/>
    <w:rsid w:val="003479F1"/>
    <w:rsid w:val="00351702"/>
    <w:rsid w:val="00351C03"/>
    <w:rsid w:val="003576AF"/>
    <w:rsid w:val="003644E7"/>
    <w:rsid w:val="0036713C"/>
    <w:rsid w:val="00380BBA"/>
    <w:rsid w:val="00387BA4"/>
    <w:rsid w:val="00387CC5"/>
    <w:rsid w:val="003B4686"/>
    <w:rsid w:val="003B7176"/>
    <w:rsid w:val="003C0B49"/>
    <w:rsid w:val="003C36A4"/>
    <w:rsid w:val="003D246F"/>
    <w:rsid w:val="003D4F61"/>
    <w:rsid w:val="003D57B2"/>
    <w:rsid w:val="003D5BCC"/>
    <w:rsid w:val="003D7BDA"/>
    <w:rsid w:val="003E43C9"/>
    <w:rsid w:val="003F26C7"/>
    <w:rsid w:val="003F61AA"/>
    <w:rsid w:val="003F6D7E"/>
    <w:rsid w:val="004066D3"/>
    <w:rsid w:val="004117CB"/>
    <w:rsid w:val="00411899"/>
    <w:rsid w:val="00421DE1"/>
    <w:rsid w:val="00433897"/>
    <w:rsid w:val="004359EA"/>
    <w:rsid w:val="00440D4A"/>
    <w:rsid w:val="00444AC1"/>
    <w:rsid w:val="00450D88"/>
    <w:rsid w:val="004536FB"/>
    <w:rsid w:val="004621A6"/>
    <w:rsid w:val="00465173"/>
    <w:rsid w:val="00466D34"/>
    <w:rsid w:val="00471225"/>
    <w:rsid w:val="004722E2"/>
    <w:rsid w:val="00483C53"/>
    <w:rsid w:val="004852A5"/>
    <w:rsid w:val="00493BCF"/>
    <w:rsid w:val="004A1A22"/>
    <w:rsid w:val="004A1A3D"/>
    <w:rsid w:val="004A1FE2"/>
    <w:rsid w:val="004A2172"/>
    <w:rsid w:val="004A35B7"/>
    <w:rsid w:val="004C584F"/>
    <w:rsid w:val="004C6B2F"/>
    <w:rsid w:val="004C7018"/>
    <w:rsid w:val="004D3968"/>
    <w:rsid w:val="004D5A42"/>
    <w:rsid w:val="004D5CEE"/>
    <w:rsid w:val="004E21E5"/>
    <w:rsid w:val="004F1A1B"/>
    <w:rsid w:val="004F67FD"/>
    <w:rsid w:val="004F69C5"/>
    <w:rsid w:val="004F79A9"/>
    <w:rsid w:val="00516015"/>
    <w:rsid w:val="00517198"/>
    <w:rsid w:val="005202FC"/>
    <w:rsid w:val="00521FAB"/>
    <w:rsid w:val="005442A9"/>
    <w:rsid w:val="00544724"/>
    <w:rsid w:val="0055227C"/>
    <w:rsid w:val="00560676"/>
    <w:rsid w:val="00561B8E"/>
    <w:rsid w:val="0056306B"/>
    <w:rsid w:val="0056393B"/>
    <w:rsid w:val="005662DD"/>
    <w:rsid w:val="0056648C"/>
    <w:rsid w:val="00566B42"/>
    <w:rsid w:val="00567B6C"/>
    <w:rsid w:val="0057176A"/>
    <w:rsid w:val="00571D5E"/>
    <w:rsid w:val="00574338"/>
    <w:rsid w:val="00577061"/>
    <w:rsid w:val="005A3252"/>
    <w:rsid w:val="005A4FEA"/>
    <w:rsid w:val="005B06C1"/>
    <w:rsid w:val="005B6732"/>
    <w:rsid w:val="005D1545"/>
    <w:rsid w:val="005D6E6F"/>
    <w:rsid w:val="00615806"/>
    <w:rsid w:val="006168ED"/>
    <w:rsid w:val="00616D36"/>
    <w:rsid w:val="00624BE5"/>
    <w:rsid w:val="00627EB3"/>
    <w:rsid w:val="0063526E"/>
    <w:rsid w:val="00650F4D"/>
    <w:rsid w:val="0065736B"/>
    <w:rsid w:val="00662B50"/>
    <w:rsid w:val="00664958"/>
    <w:rsid w:val="00665B8B"/>
    <w:rsid w:val="006666AD"/>
    <w:rsid w:val="00667237"/>
    <w:rsid w:val="00683862"/>
    <w:rsid w:val="0069154A"/>
    <w:rsid w:val="006956D0"/>
    <w:rsid w:val="00696CA1"/>
    <w:rsid w:val="006B57AA"/>
    <w:rsid w:val="006C204D"/>
    <w:rsid w:val="006C427E"/>
    <w:rsid w:val="006D127C"/>
    <w:rsid w:val="006D1918"/>
    <w:rsid w:val="006D5F49"/>
    <w:rsid w:val="006D7469"/>
    <w:rsid w:val="006E7C1B"/>
    <w:rsid w:val="007015EC"/>
    <w:rsid w:val="00705071"/>
    <w:rsid w:val="00722C7D"/>
    <w:rsid w:val="00722DC0"/>
    <w:rsid w:val="0072633E"/>
    <w:rsid w:val="00737ECA"/>
    <w:rsid w:val="00751FE5"/>
    <w:rsid w:val="007648CB"/>
    <w:rsid w:val="0078378F"/>
    <w:rsid w:val="00787056"/>
    <w:rsid w:val="0079481A"/>
    <w:rsid w:val="007A3F6D"/>
    <w:rsid w:val="007A64AA"/>
    <w:rsid w:val="007B6F0D"/>
    <w:rsid w:val="007D672D"/>
    <w:rsid w:val="007F306C"/>
    <w:rsid w:val="0080577E"/>
    <w:rsid w:val="008065EA"/>
    <w:rsid w:val="00835749"/>
    <w:rsid w:val="00841CF0"/>
    <w:rsid w:val="00847216"/>
    <w:rsid w:val="00851858"/>
    <w:rsid w:val="00852287"/>
    <w:rsid w:val="008572F7"/>
    <w:rsid w:val="00875620"/>
    <w:rsid w:val="0089109B"/>
    <w:rsid w:val="008977F3"/>
    <w:rsid w:val="008C3CD2"/>
    <w:rsid w:val="008D01AA"/>
    <w:rsid w:val="008D331A"/>
    <w:rsid w:val="008D4E59"/>
    <w:rsid w:val="008D6BAD"/>
    <w:rsid w:val="008F6FF0"/>
    <w:rsid w:val="00903F79"/>
    <w:rsid w:val="00914DBF"/>
    <w:rsid w:val="00916C08"/>
    <w:rsid w:val="0092006B"/>
    <w:rsid w:val="0093671B"/>
    <w:rsid w:val="00942741"/>
    <w:rsid w:val="00947883"/>
    <w:rsid w:val="00951C03"/>
    <w:rsid w:val="009568B7"/>
    <w:rsid w:val="00965ECB"/>
    <w:rsid w:val="009728EE"/>
    <w:rsid w:val="00972A14"/>
    <w:rsid w:val="0097347B"/>
    <w:rsid w:val="009813AB"/>
    <w:rsid w:val="00983875"/>
    <w:rsid w:val="009908C7"/>
    <w:rsid w:val="00996EF0"/>
    <w:rsid w:val="009A35DA"/>
    <w:rsid w:val="009A63C2"/>
    <w:rsid w:val="009A70BA"/>
    <w:rsid w:val="009C0087"/>
    <w:rsid w:val="009C0AD7"/>
    <w:rsid w:val="009C346E"/>
    <w:rsid w:val="009E4748"/>
    <w:rsid w:val="009E5A9B"/>
    <w:rsid w:val="00A00917"/>
    <w:rsid w:val="00A07243"/>
    <w:rsid w:val="00A134F2"/>
    <w:rsid w:val="00A14677"/>
    <w:rsid w:val="00A158C3"/>
    <w:rsid w:val="00A24920"/>
    <w:rsid w:val="00A24BC5"/>
    <w:rsid w:val="00A31305"/>
    <w:rsid w:val="00A32117"/>
    <w:rsid w:val="00A37EAA"/>
    <w:rsid w:val="00A41862"/>
    <w:rsid w:val="00A4549A"/>
    <w:rsid w:val="00A507E0"/>
    <w:rsid w:val="00A555FC"/>
    <w:rsid w:val="00A6450E"/>
    <w:rsid w:val="00A652E3"/>
    <w:rsid w:val="00A70970"/>
    <w:rsid w:val="00A775ED"/>
    <w:rsid w:val="00A840F1"/>
    <w:rsid w:val="00A8533B"/>
    <w:rsid w:val="00A86D88"/>
    <w:rsid w:val="00A8718A"/>
    <w:rsid w:val="00A90646"/>
    <w:rsid w:val="00A90A31"/>
    <w:rsid w:val="00A96917"/>
    <w:rsid w:val="00AA4DD9"/>
    <w:rsid w:val="00AE684F"/>
    <w:rsid w:val="00B0521C"/>
    <w:rsid w:val="00B05C86"/>
    <w:rsid w:val="00B25733"/>
    <w:rsid w:val="00B350D6"/>
    <w:rsid w:val="00B447E5"/>
    <w:rsid w:val="00B70DDF"/>
    <w:rsid w:val="00B816D1"/>
    <w:rsid w:val="00B8307A"/>
    <w:rsid w:val="00B87EA2"/>
    <w:rsid w:val="00BA359F"/>
    <w:rsid w:val="00BB067B"/>
    <w:rsid w:val="00BB63D8"/>
    <w:rsid w:val="00BB68FE"/>
    <w:rsid w:val="00BD1C6D"/>
    <w:rsid w:val="00BD361C"/>
    <w:rsid w:val="00BD51DE"/>
    <w:rsid w:val="00BD5D05"/>
    <w:rsid w:val="00BE085F"/>
    <w:rsid w:val="00BF0EC5"/>
    <w:rsid w:val="00C01BD8"/>
    <w:rsid w:val="00C02C65"/>
    <w:rsid w:val="00C100D5"/>
    <w:rsid w:val="00C11702"/>
    <w:rsid w:val="00C172E9"/>
    <w:rsid w:val="00C17441"/>
    <w:rsid w:val="00C22234"/>
    <w:rsid w:val="00C24B8D"/>
    <w:rsid w:val="00C272E4"/>
    <w:rsid w:val="00C2765B"/>
    <w:rsid w:val="00C45F5B"/>
    <w:rsid w:val="00C4637D"/>
    <w:rsid w:val="00C519C7"/>
    <w:rsid w:val="00C51FEA"/>
    <w:rsid w:val="00C53039"/>
    <w:rsid w:val="00C6549B"/>
    <w:rsid w:val="00C706A1"/>
    <w:rsid w:val="00C923AE"/>
    <w:rsid w:val="00C93C0C"/>
    <w:rsid w:val="00CA733E"/>
    <w:rsid w:val="00CB3B17"/>
    <w:rsid w:val="00CB3DB6"/>
    <w:rsid w:val="00CE7A66"/>
    <w:rsid w:val="00CE7E03"/>
    <w:rsid w:val="00CF5863"/>
    <w:rsid w:val="00D00242"/>
    <w:rsid w:val="00D051EF"/>
    <w:rsid w:val="00D10735"/>
    <w:rsid w:val="00D10884"/>
    <w:rsid w:val="00D11A77"/>
    <w:rsid w:val="00D4056A"/>
    <w:rsid w:val="00D46D47"/>
    <w:rsid w:val="00D570CE"/>
    <w:rsid w:val="00D60177"/>
    <w:rsid w:val="00D65B57"/>
    <w:rsid w:val="00D6651A"/>
    <w:rsid w:val="00D747AF"/>
    <w:rsid w:val="00D7524B"/>
    <w:rsid w:val="00D75485"/>
    <w:rsid w:val="00D8618B"/>
    <w:rsid w:val="00D86971"/>
    <w:rsid w:val="00D871B6"/>
    <w:rsid w:val="00DA177D"/>
    <w:rsid w:val="00DA4F1A"/>
    <w:rsid w:val="00DB421D"/>
    <w:rsid w:val="00DC7720"/>
    <w:rsid w:val="00DD0D76"/>
    <w:rsid w:val="00DD24DD"/>
    <w:rsid w:val="00DD5EF2"/>
    <w:rsid w:val="00DE4734"/>
    <w:rsid w:val="00DE5F27"/>
    <w:rsid w:val="00DF4D5A"/>
    <w:rsid w:val="00E06097"/>
    <w:rsid w:val="00E07F5D"/>
    <w:rsid w:val="00E11766"/>
    <w:rsid w:val="00E125F2"/>
    <w:rsid w:val="00E13B9C"/>
    <w:rsid w:val="00E24CA4"/>
    <w:rsid w:val="00E33BCD"/>
    <w:rsid w:val="00E55193"/>
    <w:rsid w:val="00E56489"/>
    <w:rsid w:val="00E62472"/>
    <w:rsid w:val="00E826A4"/>
    <w:rsid w:val="00E82D7B"/>
    <w:rsid w:val="00E86155"/>
    <w:rsid w:val="00E93313"/>
    <w:rsid w:val="00E95172"/>
    <w:rsid w:val="00EA1B27"/>
    <w:rsid w:val="00EA4127"/>
    <w:rsid w:val="00EB012D"/>
    <w:rsid w:val="00EB097E"/>
    <w:rsid w:val="00EC655A"/>
    <w:rsid w:val="00EE0A3A"/>
    <w:rsid w:val="00EE4015"/>
    <w:rsid w:val="00EE4364"/>
    <w:rsid w:val="00EE55B7"/>
    <w:rsid w:val="00F00404"/>
    <w:rsid w:val="00F107F5"/>
    <w:rsid w:val="00F139AB"/>
    <w:rsid w:val="00F3113C"/>
    <w:rsid w:val="00F436E7"/>
    <w:rsid w:val="00F51948"/>
    <w:rsid w:val="00F61EDE"/>
    <w:rsid w:val="00F87388"/>
    <w:rsid w:val="00F87C32"/>
    <w:rsid w:val="00F91B38"/>
    <w:rsid w:val="00F95D39"/>
    <w:rsid w:val="00F96044"/>
    <w:rsid w:val="00F964B4"/>
    <w:rsid w:val="00FA2B86"/>
    <w:rsid w:val="00FA4EED"/>
    <w:rsid w:val="00FB0014"/>
    <w:rsid w:val="00FB5F36"/>
    <w:rsid w:val="00FC1912"/>
    <w:rsid w:val="00FC577C"/>
    <w:rsid w:val="00FD0A87"/>
    <w:rsid w:val="00FD1D67"/>
    <w:rsid w:val="00FD5AEB"/>
    <w:rsid w:val="00FE33DC"/>
    <w:rsid w:val="00FE563A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53737"/>
  <w15:chartTrackingRefBased/>
  <w15:docId w15:val="{E1AD0600-2CF3-44E4-843C-99DD6805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CA4"/>
  </w:style>
  <w:style w:type="paragraph" w:styleId="Heading1">
    <w:name w:val="heading 1"/>
    <w:basedOn w:val="Normal"/>
    <w:next w:val="Normal"/>
    <w:link w:val="Heading1Char"/>
    <w:uiPriority w:val="9"/>
    <w:qFormat/>
    <w:rsid w:val="00F1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A63C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11A77"/>
    <w:pPr>
      <w:keepNext/>
      <w:keepLines/>
      <w:spacing w:before="80" w:after="8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7B3A"/>
    <w:rPr>
      <w:color w:val="0000FF"/>
      <w:u w:val="single"/>
    </w:rPr>
  </w:style>
  <w:style w:type="paragraph" w:styleId="ListParagraph">
    <w:name w:val="List Paragraph"/>
    <w:basedOn w:val="Normal"/>
    <w:autoRedefine/>
    <w:uiPriority w:val="34"/>
    <w:qFormat/>
    <w:rsid w:val="001175DE"/>
    <w:pPr>
      <w:numPr>
        <w:numId w:val="40"/>
      </w:numPr>
      <w:spacing w:after="120" w:line="240" w:lineRule="auto"/>
    </w:pPr>
    <w:rPr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6E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0A8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39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63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A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47B"/>
  </w:style>
  <w:style w:type="paragraph" w:styleId="Footer">
    <w:name w:val="footer"/>
    <w:basedOn w:val="Normal"/>
    <w:link w:val="FooterChar"/>
    <w:uiPriority w:val="99"/>
    <w:unhideWhenUsed/>
    <w:rsid w:val="0097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47B"/>
  </w:style>
  <w:style w:type="character" w:styleId="CommentReference">
    <w:name w:val="annotation reference"/>
    <w:basedOn w:val="DefaultParagraphFont"/>
    <w:uiPriority w:val="99"/>
    <w:semiHidden/>
    <w:unhideWhenUsed/>
    <w:rsid w:val="00236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4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4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4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1E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615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A3252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B25733"/>
  </w:style>
  <w:style w:type="character" w:styleId="IntenseEmphasis">
    <w:name w:val="Intense Emphasis"/>
    <w:basedOn w:val="DefaultParagraphFont"/>
    <w:uiPriority w:val="21"/>
    <w:qFormat/>
    <w:rsid w:val="00182215"/>
    <w:rPr>
      <w:i/>
      <w:iCs/>
      <w:color w:val="4472C4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7015E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odata.eea.europa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mo-forests-p5.eea.europa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://discodata.eea.europa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scomap.eea.europa.e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1452</TotalTime>
  <Pages>4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Miruna Badescu</cp:lastModifiedBy>
  <cp:revision>51</cp:revision>
  <dcterms:created xsi:type="dcterms:W3CDTF">2018-08-09T09:45:00Z</dcterms:created>
  <dcterms:modified xsi:type="dcterms:W3CDTF">2019-11-14T16:19:00Z</dcterms:modified>
</cp:coreProperties>
</file>