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Default="007C4A08" w:rsidP="00424A87">
      <w:pPr>
        <w:pStyle w:val="Titel"/>
        <w:rPr>
          <w:lang w:val="en-US"/>
        </w:rPr>
      </w:pPr>
      <w:r>
        <w:rPr>
          <w:lang w:val="en-US"/>
        </w:rPr>
        <w:t xml:space="preserve">Annex </w:t>
      </w:r>
      <w:r w:rsidR="009867EB">
        <w:rPr>
          <w:lang w:val="en-US"/>
        </w:rPr>
        <w:t>8</w:t>
      </w:r>
      <w:r w:rsidR="00424A87" w:rsidRPr="00424A87">
        <w:rPr>
          <w:lang w:val="en-US"/>
        </w:rPr>
        <w:t xml:space="preserve">: </w:t>
      </w:r>
      <w:r w:rsidR="009867EB">
        <w:rPr>
          <w:lang w:val="en-US"/>
        </w:rPr>
        <w:t>Agreed l</w:t>
      </w:r>
      <w:r w:rsidR="00424A87" w:rsidRPr="00424A87">
        <w:rPr>
          <w:lang w:val="en-US"/>
        </w:rPr>
        <w:t>ist Cap</w:t>
      </w:r>
      <w:bookmarkStart w:id="0" w:name="_GoBack"/>
      <w:bookmarkEnd w:id="0"/>
      <w:r w:rsidR="00424A87" w:rsidRPr="00424A87">
        <w:rPr>
          <w:lang w:val="en-US"/>
        </w:rPr>
        <w:t>acity Building Events (CBE)</w:t>
      </w:r>
    </w:p>
    <w:p w:rsidR="00424A87" w:rsidRDefault="009867EB" w:rsidP="00424A87">
      <w:pPr>
        <w:rPr>
          <w:lang w:val="en-US"/>
        </w:rPr>
      </w:pPr>
      <w:r w:rsidRPr="009867EB">
        <w:drawing>
          <wp:inline distT="0" distB="0" distL="0" distR="0" wp14:anchorId="5E876A44" wp14:editId="0C04983C">
            <wp:extent cx="8892540" cy="3782861"/>
            <wp:effectExtent l="0" t="0" r="381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8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16" w:rsidRPr="0096178C" w:rsidRDefault="00D40D16" w:rsidP="00424A87">
      <w:pPr>
        <w:rPr>
          <w:lang w:val="en-US"/>
        </w:rPr>
      </w:pPr>
    </w:p>
    <w:sectPr w:rsidR="00D40D16" w:rsidRPr="0096178C" w:rsidSect="00424A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86" w:rsidRDefault="009E5E86" w:rsidP="009E5E86">
      <w:pPr>
        <w:spacing w:before="0" w:after="0" w:line="240" w:lineRule="auto"/>
      </w:pPr>
      <w:r>
        <w:separator/>
      </w:r>
    </w:p>
  </w:endnote>
  <w:endnote w:type="continuationSeparator" w:id="0">
    <w:p w:rsidR="009E5E86" w:rsidRDefault="009E5E86" w:rsidP="009E5E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86" w:rsidRDefault="009E5E8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86" w:rsidRDefault="009E5E8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86" w:rsidRDefault="009E5E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86" w:rsidRDefault="009E5E86" w:rsidP="009E5E86">
      <w:pPr>
        <w:spacing w:before="0" w:after="0" w:line="240" w:lineRule="auto"/>
      </w:pPr>
      <w:r>
        <w:separator/>
      </w:r>
    </w:p>
  </w:footnote>
  <w:footnote w:type="continuationSeparator" w:id="0">
    <w:p w:rsidR="009E5E86" w:rsidRDefault="009E5E86" w:rsidP="009E5E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86" w:rsidRDefault="009E5E8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86" w:rsidRPr="00C743DE" w:rsidRDefault="009E5E86" w:rsidP="009E5E86">
    <w:pPr>
      <w:pStyle w:val="Koptekst"/>
      <w:tabs>
        <w:tab w:val="clear" w:pos="9639"/>
        <w:tab w:val="right" w:pos="14034"/>
      </w:tabs>
      <w:rPr>
        <w:lang w:val="nl-NL"/>
      </w:rPr>
    </w:pPr>
    <w:r w:rsidRPr="005D31BA">
      <w:rPr>
        <w:noProof/>
        <w:lang w:val="en-US"/>
      </w:rPr>
      <w:drawing>
        <wp:inline distT="0" distB="0" distL="0" distR="0" wp14:anchorId="5BE2719F" wp14:editId="192DBE20">
          <wp:extent cx="1060138" cy="216000"/>
          <wp:effectExtent l="19050" t="0" r="6662" b="0"/>
          <wp:docPr id="2" name="Afbeelding 3" descr="SALARC-hor-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ARC-hor-kle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138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rPr>
          <w:color w:val="auto"/>
          <w:lang w:val="nl-NL"/>
        </w:rPr>
        <w:id w:val="69975755"/>
        <w:docPartObj>
          <w:docPartGallery w:val="Page Numbers (Top of Page)"/>
          <w:docPartUnique/>
        </w:docPartObj>
      </w:sdtPr>
      <w:sdtEndPr/>
      <w:sdtContent/>
    </w:sdt>
    <w:r>
      <w:rPr>
        <w:lang w:val="nl-NL"/>
      </w:rPr>
      <w:tab/>
    </w:r>
    <w:r>
      <w:t>BE0114000978</w:t>
    </w:r>
  </w:p>
  <w:p w:rsidR="009E5E86" w:rsidRDefault="009E5E8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86" w:rsidRDefault="009E5E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2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5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6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8"/>
  </w:num>
  <w:num w:numId="21">
    <w:abstractNumId w:val="7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87"/>
    <w:rsid w:val="000146C0"/>
    <w:rsid w:val="00031D0D"/>
    <w:rsid w:val="00054C49"/>
    <w:rsid w:val="00055943"/>
    <w:rsid w:val="00091DE3"/>
    <w:rsid w:val="000F5040"/>
    <w:rsid w:val="00132CFC"/>
    <w:rsid w:val="00145374"/>
    <w:rsid w:val="001F659A"/>
    <w:rsid w:val="0023061B"/>
    <w:rsid w:val="002820B0"/>
    <w:rsid w:val="00282FAB"/>
    <w:rsid w:val="002C6352"/>
    <w:rsid w:val="002E67F5"/>
    <w:rsid w:val="0032332B"/>
    <w:rsid w:val="00367024"/>
    <w:rsid w:val="003B7434"/>
    <w:rsid w:val="003C7E4E"/>
    <w:rsid w:val="003D3810"/>
    <w:rsid w:val="003E62D6"/>
    <w:rsid w:val="003F08D6"/>
    <w:rsid w:val="004019F0"/>
    <w:rsid w:val="00402909"/>
    <w:rsid w:val="00422A5F"/>
    <w:rsid w:val="00424A87"/>
    <w:rsid w:val="00440C8E"/>
    <w:rsid w:val="00440FCE"/>
    <w:rsid w:val="00464CE4"/>
    <w:rsid w:val="004913C6"/>
    <w:rsid w:val="004A0FC4"/>
    <w:rsid w:val="004B0CC4"/>
    <w:rsid w:val="004E38B1"/>
    <w:rsid w:val="004F0D8E"/>
    <w:rsid w:val="00506899"/>
    <w:rsid w:val="00525D79"/>
    <w:rsid w:val="0053341D"/>
    <w:rsid w:val="00537DBE"/>
    <w:rsid w:val="005821F0"/>
    <w:rsid w:val="005926CC"/>
    <w:rsid w:val="005A2841"/>
    <w:rsid w:val="005A5EFE"/>
    <w:rsid w:val="005C6447"/>
    <w:rsid w:val="005E00D6"/>
    <w:rsid w:val="006036E7"/>
    <w:rsid w:val="00640ADA"/>
    <w:rsid w:val="00646A28"/>
    <w:rsid w:val="00691FFC"/>
    <w:rsid w:val="00696E94"/>
    <w:rsid w:val="006A1A2A"/>
    <w:rsid w:val="006C6A77"/>
    <w:rsid w:val="006F1951"/>
    <w:rsid w:val="0071133F"/>
    <w:rsid w:val="00712774"/>
    <w:rsid w:val="0073671C"/>
    <w:rsid w:val="0074052B"/>
    <w:rsid w:val="00742FF8"/>
    <w:rsid w:val="007A6C10"/>
    <w:rsid w:val="007C4A08"/>
    <w:rsid w:val="007C6DA2"/>
    <w:rsid w:val="007E3324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A5618"/>
    <w:rsid w:val="008A6538"/>
    <w:rsid w:val="008B78B8"/>
    <w:rsid w:val="00940BE1"/>
    <w:rsid w:val="00945925"/>
    <w:rsid w:val="0096178C"/>
    <w:rsid w:val="009867EB"/>
    <w:rsid w:val="009A149C"/>
    <w:rsid w:val="009A5391"/>
    <w:rsid w:val="009D5146"/>
    <w:rsid w:val="009D754B"/>
    <w:rsid w:val="009E1FF7"/>
    <w:rsid w:val="009E5E86"/>
    <w:rsid w:val="009F4EA9"/>
    <w:rsid w:val="00A01673"/>
    <w:rsid w:val="00A020B3"/>
    <w:rsid w:val="00A1556E"/>
    <w:rsid w:val="00A41AD1"/>
    <w:rsid w:val="00A94805"/>
    <w:rsid w:val="00AA0728"/>
    <w:rsid w:val="00B0343E"/>
    <w:rsid w:val="00B32A8A"/>
    <w:rsid w:val="00B618F0"/>
    <w:rsid w:val="00B76C0A"/>
    <w:rsid w:val="00BC6E71"/>
    <w:rsid w:val="00BE5F6F"/>
    <w:rsid w:val="00C12E90"/>
    <w:rsid w:val="00C165C3"/>
    <w:rsid w:val="00C33FAC"/>
    <w:rsid w:val="00C40E5C"/>
    <w:rsid w:val="00C532E8"/>
    <w:rsid w:val="00C771E7"/>
    <w:rsid w:val="00CC2277"/>
    <w:rsid w:val="00CC3B0B"/>
    <w:rsid w:val="00CD38D4"/>
    <w:rsid w:val="00D40D16"/>
    <w:rsid w:val="00D462A6"/>
    <w:rsid w:val="00D65A2A"/>
    <w:rsid w:val="00D760F4"/>
    <w:rsid w:val="00D95D49"/>
    <w:rsid w:val="00DA5C00"/>
    <w:rsid w:val="00DA6BA1"/>
    <w:rsid w:val="00DC6654"/>
    <w:rsid w:val="00DC7BD4"/>
    <w:rsid w:val="00DC7E05"/>
    <w:rsid w:val="00E008F5"/>
    <w:rsid w:val="00E14D6D"/>
    <w:rsid w:val="00E400C4"/>
    <w:rsid w:val="00E779BF"/>
    <w:rsid w:val="00E850FB"/>
    <w:rsid w:val="00EA7A90"/>
    <w:rsid w:val="00EB325E"/>
    <w:rsid w:val="00ED5138"/>
    <w:rsid w:val="00EE6013"/>
    <w:rsid w:val="00EF5350"/>
    <w:rsid w:val="00F06742"/>
    <w:rsid w:val="00F416C9"/>
    <w:rsid w:val="00F46B1B"/>
    <w:rsid w:val="00F642E9"/>
    <w:rsid w:val="00F741E6"/>
    <w:rsid w:val="00F85260"/>
    <w:rsid w:val="00F86B04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4805"/>
    <w:pPr>
      <w:spacing w:before="60" w:after="60" w:line="280" w:lineRule="atLeast"/>
    </w:pPr>
    <w:rPr>
      <w:rFonts w:ascii="Arial" w:hAnsi="Arial"/>
      <w:sz w:val="20"/>
    </w:rPr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rsid w:val="00CD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2333E2-24AE-4760-9B3F-1ABECED5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7</cp:revision>
  <dcterms:created xsi:type="dcterms:W3CDTF">2014-12-15T15:45:00Z</dcterms:created>
  <dcterms:modified xsi:type="dcterms:W3CDTF">2015-01-27T13:38:00Z</dcterms:modified>
</cp:coreProperties>
</file>