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12280"/>
      </w:tblGrid>
      <w:tr w:rsidR="00A949DB" w:rsidRPr="004E5D4F" w:rsidTr="00360B39">
        <w:tc>
          <w:tcPr>
            <w:tcW w:w="5000" w:type="pct"/>
            <w:gridSpan w:val="2"/>
            <w:vAlign w:val="center"/>
          </w:tcPr>
          <w:p w:rsidR="00A949DB" w:rsidRPr="004E5D4F" w:rsidRDefault="00A949DB" w:rsidP="00A949DB">
            <w:pPr>
              <w:pStyle w:val="BodyText"/>
              <w:spacing w:line="240" w:lineRule="auto"/>
              <w:jc w:val="center"/>
              <w:rPr>
                <w:b/>
                <w:sz w:val="28"/>
                <w:szCs w:val="28"/>
                <w:lang w:val="en-GB"/>
              </w:rPr>
            </w:pPr>
            <w:r w:rsidRPr="004E5D4F">
              <w:rPr>
                <w:b/>
                <w:color w:val="1F497D"/>
                <w:sz w:val="28"/>
                <w:szCs w:val="28"/>
                <w:lang w:val="en-GB"/>
              </w:rPr>
              <w:t xml:space="preserve">MONITORING </w:t>
            </w:r>
            <w:smartTag w:uri="urn:schemas-microsoft-com:office:smarttags" w:element="stockticker">
              <w:r w:rsidRPr="004E5D4F">
                <w:rPr>
                  <w:b/>
                  <w:color w:val="1F497D"/>
                  <w:sz w:val="28"/>
                  <w:szCs w:val="28"/>
                  <w:lang w:val="en-GB"/>
                </w:rPr>
                <w:t>FACT</w:t>
              </w:r>
            </w:smartTag>
            <w:r>
              <w:rPr>
                <w:b/>
                <w:color w:val="1F497D"/>
                <w:sz w:val="28"/>
                <w:szCs w:val="28"/>
                <w:lang w:val="en-GB"/>
              </w:rPr>
              <w:t xml:space="preserve"> SHEET</w:t>
            </w:r>
          </w:p>
        </w:tc>
      </w:tr>
      <w:tr w:rsidR="00A949DB" w:rsidRPr="004E5D4F" w:rsidTr="00360B39">
        <w:tc>
          <w:tcPr>
            <w:tcW w:w="5000" w:type="pct"/>
            <w:gridSpan w:val="2"/>
            <w:vAlign w:val="center"/>
          </w:tcPr>
          <w:p w:rsidR="00A949DB" w:rsidRPr="004E5D4F" w:rsidRDefault="00A949DB" w:rsidP="00A949DB">
            <w:pPr>
              <w:pStyle w:val="BodyText"/>
              <w:spacing w:line="240" w:lineRule="auto"/>
              <w:jc w:val="center"/>
              <w:rPr>
                <w:b/>
                <w:sz w:val="24"/>
                <w:szCs w:val="24"/>
                <w:lang w:val="en-GB"/>
              </w:rPr>
            </w:pPr>
            <w:r w:rsidRPr="004E5D4F">
              <w:rPr>
                <w:b/>
                <w:sz w:val="24"/>
                <w:szCs w:val="24"/>
                <w:lang w:val="en-GB"/>
              </w:rPr>
              <w:t>Title: D10 Marine Litter</w:t>
            </w:r>
          </w:p>
        </w:tc>
      </w:tr>
      <w:tr w:rsidR="00A949DB" w:rsidRPr="004E5D4F" w:rsidTr="00360B39">
        <w:tc>
          <w:tcPr>
            <w:tcW w:w="5000" w:type="pct"/>
            <w:gridSpan w:val="2"/>
            <w:shd w:val="clear" w:color="auto" w:fill="4F81BD"/>
            <w:vAlign w:val="center"/>
          </w:tcPr>
          <w:p w:rsidR="00A949DB" w:rsidRPr="004E5D4F" w:rsidRDefault="00A949DB" w:rsidP="00A949DB">
            <w:pPr>
              <w:pStyle w:val="BodyText"/>
              <w:spacing w:line="240" w:lineRule="auto"/>
              <w:jc w:val="center"/>
              <w:rPr>
                <w:b/>
                <w:color w:val="FFFFFF"/>
                <w:lang w:val="en-GB"/>
              </w:rPr>
            </w:pPr>
            <w:r w:rsidRPr="004E5D4F">
              <w:rPr>
                <w:b/>
                <w:color w:val="FFFFFF"/>
                <w:lang w:val="en-GB"/>
              </w:rPr>
              <w:t>1. General</w:t>
            </w: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1.1 Subject area</w:t>
            </w:r>
          </w:p>
        </w:tc>
        <w:tc>
          <w:tcPr>
            <w:tcW w:w="4057" w:type="pct"/>
          </w:tcPr>
          <w:p w:rsidR="00A949DB" w:rsidRPr="004E5D4F" w:rsidRDefault="00A949DB" w:rsidP="00A949DB">
            <w:pPr>
              <w:pStyle w:val="BodyText"/>
              <w:spacing w:line="240" w:lineRule="auto"/>
              <w:rPr>
                <w:i/>
                <w:lang w:val="en-GB"/>
              </w:rPr>
            </w:pPr>
            <w:r w:rsidRPr="004E5D4F">
              <w:rPr>
                <w:i/>
                <w:lang w:val="en-GB"/>
              </w:rPr>
              <w:t>What is monitored – programme ID (BLKXX-DY)</w:t>
            </w:r>
          </w:p>
          <w:p w:rsidR="00A949DB" w:rsidRPr="004E5D4F" w:rsidRDefault="00A949DB" w:rsidP="00A949DB">
            <w:pPr>
              <w:pStyle w:val="BodyText"/>
              <w:spacing w:line="240" w:lineRule="auto"/>
              <w:rPr>
                <w:i/>
                <w:lang w:val="en-GB"/>
              </w:rPr>
            </w:pPr>
            <w:r w:rsidRPr="004E5D4F">
              <w:rPr>
                <w:i/>
                <w:lang w:val="en-GB"/>
              </w:rPr>
              <w:t>Programme name:</w:t>
            </w:r>
            <w:r w:rsidRPr="004E5D4F">
              <w:rPr>
                <w:b/>
                <w:lang w:val="en-GB"/>
              </w:rPr>
              <w:t xml:space="preserve"> MARINE LITTER (ML)</w:t>
            </w:r>
          </w:p>
          <w:p w:rsidR="00A949DB" w:rsidRPr="004E5D4F" w:rsidRDefault="00A949DB" w:rsidP="00A949DB">
            <w:pPr>
              <w:pStyle w:val="BodyText"/>
              <w:spacing w:line="240" w:lineRule="auto"/>
              <w:rPr>
                <w:i/>
                <w:lang w:val="en-GB"/>
              </w:rPr>
            </w:pPr>
            <w:r w:rsidRPr="004E5D4F">
              <w:rPr>
                <w:i/>
                <w:lang w:val="en-GB"/>
              </w:rPr>
              <w:t xml:space="preserve">Programme ID: </w:t>
            </w:r>
            <w:r w:rsidRPr="004E5D4F">
              <w:rPr>
                <w:lang w:val="en-GB"/>
              </w:rPr>
              <w:t>BLKBG_D10_Marine litter</w:t>
            </w: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1.2 Definition/Description</w:t>
            </w:r>
          </w:p>
        </w:tc>
        <w:tc>
          <w:tcPr>
            <w:tcW w:w="4057" w:type="pct"/>
          </w:tcPr>
          <w:p w:rsidR="00A949DB" w:rsidRPr="004E5D4F" w:rsidRDefault="00A949DB" w:rsidP="00A949DB">
            <w:pPr>
              <w:pStyle w:val="BodyText"/>
              <w:spacing w:line="240" w:lineRule="auto"/>
              <w:rPr>
                <w:i/>
                <w:lang w:val="en-GB"/>
              </w:rPr>
            </w:pPr>
            <w:r w:rsidRPr="004E5D4F">
              <w:rPr>
                <w:i/>
                <w:lang w:val="en-GB"/>
              </w:rPr>
              <w:t>Definition of items monitored/description of general approach</w:t>
            </w:r>
          </w:p>
          <w:p w:rsidR="00A949DB" w:rsidRPr="004E5D4F" w:rsidRDefault="00A949DB" w:rsidP="00A949DB">
            <w:pPr>
              <w:pStyle w:val="BodyText"/>
              <w:spacing w:line="240" w:lineRule="auto"/>
              <w:jc w:val="both"/>
              <w:rPr>
                <w:rFonts w:cs="Arial"/>
                <w:szCs w:val="18"/>
                <w:lang w:val="en-GB"/>
              </w:rPr>
            </w:pPr>
            <w:r w:rsidRPr="004E5D4F">
              <w:rPr>
                <w:rFonts w:cs="Arial"/>
                <w:szCs w:val="18"/>
                <w:lang w:val="en-GB"/>
              </w:rPr>
              <w:t>Descriptor 10 – Marine litter - monitoring concept within the model Driver-Pressure-State-Impact-Response, DPSIR:</w:t>
            </w:r>
          </w:p>
          <w:p w:rsidR="00A949DB" w:rsidRPr="004E5D4F" w:rsidRDefault="00A949DB" w:rsidP="00A949DB">
            <w:pPr>
              <w:pStyle w:val="BodyText"/>
              <w:spacing w:line="240" w:lineRule="auto"/>
              <w:jc w:val="both"/>
              <w:rPr>
                <w:rFonts w:cs="Arial"/>
                <w:szCs w:val="18"/>
                <w:lang w:val="en-GB"/>
              </w:rPr>
            </w:pPr>
            <w:r w:rsidRPr="004E5D4F">
              <w:rPr>
                <w:rFonts w:cs="Arial"/>
                <w:szCs w:val="18"/>
                <w:lang w:val="en-GB"/>
              </w:rPr>
              <w:t xml:space="preserve">In recent years ever more increasing attention is paid to waste dumped into the marine environment from land-based and marine human activities. Most dangerous waste </w:t>
            </w:r>
            <w:proofErr w:type="gramStart"/>
            <w:r w:rsidRPr="004E5D4F">
              <w:rPr>
                <w:rFonts w:cs="Arial"/>
                <w:szCs w:val="18"/>
                <w:lang w:val="en-GB"/>
              </w:rPr>
              <w:t>are</w:t>
            </w:r>
            <w:proofErr w:type="gramEnd"/>
            <w:r w:rsidRPr="004E5D4F">
              <w:rPr>
                <w:rFonts w:cs="Arial"/>
                <w:szCs w:val="18"/>
                <w:lang w:val="en-GB"/>
              </w:rPr>
              <w:t xml:space="preserve"> plastic waste, as most of them are insoluble and non-degradable in marine environment. Those that decompose, break apart into very small particles that enter the food chain, and thus have a direct negative impact on marine organisms and thereby indirectly on the human body (with the consumption of marine products).</w:t>
            </w:r>
          </w:p>
          <w:p w:rsidR="00A949DB" w:rsidRPr="004E5D4F" w:rsidRDefault="00A949DB" w:rsidP="00A949DB">
            <w:pPr>
              <w:pStyle w:val="BodyText"/>
              <w:spacing w:line="240" w:lineRule="auto"/>
              <w:jc w:val="both"/>
              <w:rPr>
                <w:rFonts w:cs="Arial"/>
                <w:szCs w:val="18"/>
                <w:lang w:val="en-GB"/>
              </w:rPr>
            </w:pPr>
            <w:r w:rsidRPr="004E5D4F">
              <w:rPr>
                <w:rFonts w:cs="Arial"/>
                <w:szCs w:val="18"/>
                <w:lang w:val="en-GB"/>
              </w:rPr>
              <w:t>Marine Strategy Framework Directive (MSFD 2008/56 / EC) sets the basis for the integrated management of the marine environment. This includes integrated management of pressures, in the case of marine litter and their effect on the individual components of the marine environment and their reaction.</w:t>
            </w:r>
          </w:p>
          <w:p w:rsidR="00A949DB" w:rsidRPr="004E5D4F" w:rsidRDefault="00A949DB" w:rsidP="00A949DB">
            <w:pPr>
              <w:pStyle w:val="BodyText"/>
              <w:spacing w:line="240" w:lineRule="auto"/>
              <w:jc w:val="both"/>
              <w:rPr>
                <w:rFonts w:cs="Arial"/>
                <w:szCs w:val="18"/>
                <w:lang w:val="en-GB"/>
              </w:rPr>
            </w:pPr>
            <w:r w:rsidRPr="004E5D4F">
              <w:rPr>
                <w:lang w:val="en-GB"/>
              </w:rPr>
              <w:t>Until now</w:t>
            </w:r>
            <w:r w:rsidRPr="004E5D4F">
              <w:rPr>
                <w:rFonts w:cs="Arial"/>
                <w:i/>
                <w:szCs w:val="18"/>
                <w:lang w:val="en-GB"/>
              </w:rPr>
              <w:t xml:space="preserve"> </w:t>
            </w:r>
            <w:r w:rsidRPr="004E5D4F">
              <w:rPr>
                <w:rStyle w:val="Emphasis"/>
                <w:rFonts w:cs="Arial Unicode MS"/>
                <w:i w:val="0"/>
                <w:lang w:val="en-GB"/>
              </w:rPr>
              <w:t>marine litter monitoring</w:t>
            </w:r>
            <w:r w:rsidRPr="004E5D4F">
              <w:rPr>
                <w:rStyle w:val="st"/>
                <w:rFonts w:cs="Arial Unicode MS"/>
                <w:lang w:val="en-GB"/>
              </w:rPr>
              <w:t xml:space="preserve"> </w:t>
            </w:r>
            <w:r w:rsidRPr="004E5D4F">
              <w:rPr>
                <w:rFonts w:cs="Arial"/>
                <w:szCs w:val="18"/>
                <w:lang w:val="en-GB"/>
              </w:rPr>
              <w:t>for MSFD</w:t>
            </w:r>
            <w:r w:rsidRPr="004E5D4F">
              <w:rPr>
                <w:rFonts w:cs="Arial"/>
                <w:i/>
                <w:szCs w:val="18"/>
                <w:lang w:val="en-GB"/>
              </w:rPr>
              <w:t xml:space="preserve"> </w:t>
            </w:r>
            <w:r w:rsidRPr="004E5D4F">
              <w:rPr>
                <w:rStyle w:val="st"/>
                <w:rFonts w:cs="Arial Unicode MS"/>
                <w:lang w:val="en-GB"/>
              </w:rPr>
              <w:t xml:space="preserve">has </w:t>
            </w:r>
            <w:r w:rsidRPr="004E5D4F">
              <w:rPr>
                <w:rStyle w:val="Emphasis"/>
                <w:rFonts w:cs="Arial Unicode MS"/>
                <w:i w:val="0"/>
                <w:lang w:val="en-GB"/>
              </w:rPr>
              <w:t>not</w:t>
            </w:r>
            <w:r w:rsidRPr="004E5D4F">
              <w:rPr>
                <w:rStyle w:val="st"/>
                <w:rFonts w:cs="Arial Unicode MS"/>
                <w:i/>
                <w:lang w:val="en-GB"/>
              </w:rPr>
              <w:t xml:space="preserve"> </w:t>
            </w:r>
            <w:r w:rsidRPr="004E5D4F">
              <w:rPr>
                <w:rStyle w:val="st"/>
                <w:rFonts w:cs="Arial Unicode MS"/>
                <w:lang w:val="en-GB"/>
              </w:rPr>
              <w:t>been</w:t>
            </w:r>
            <w:r w:rsidRPr="004E5D4F">
              <w:rPr>
                <w:rFonts w:cs="Arial"/>
                <w:szCs w:val="18"/>
                <w:lang w:val="en-GB"/>
              </w:rPr>
              <w:t xml:space="preserve"> done, with the exception of seasonal</w:t>
            </w:r>
            <w:r w:rsidRPr="004E5D4F">
              <w:rPr>
                <w:rFonts w:cs="Arial"/>
                <w:i/>
                <w:szCs w:val="18"/>
                <w:lang w:val="en-GB"/>
              </w:rPr>
              <w:t xml:space="preserve"> </w:t>
            </w:r>
            <w:r w:rsidRPr="004E5D4F">
              <w:rPr>
                <w:rStyle w:val="Emphasis"/>
                <w:rFonts w:cs="Arial Unicode MS"/>
                <w:i w:val="0"/>
                <w:lang w:val="en-GB"/>
              </w:rPr>
              <w:t>clean beaches campaigns</w:t>
            </w:r>
            <w:r w:rsidRPr="004E5D4F">
              <w:rPr>
                <w:rFonts w:cs="Arial"/>
                <w:szCs w:val="18"/>
                <w:lang w:val="en-GB"/>
              </w:rPr>
              <w:t>, organized by NGOs. The development of</w:t>
            </w:r>
            <w:r w:rsidRPr="004E5D4F">
              <w:rPr>
                <w:lang w:val="en-GB"/>
              </w:rPr>
              <w:t xml:space="preserve"> current</w:t>
            </w:r>
            <w:r w:rsidRPr="004E5D4F">
              <w:rPr>
                <w:rFonts w:cs="Arial"/>
                <w:szCs w:val="18"/>
                <w:lang w:val="en-GB"/>
              </w:rPr>
              <w:t xml:space="preserve"> program Descriptor 10 – marine litter under MSFD will build on the results of the project "MISIS-Optimization of Integrated Monitoring System of the Black Sea in accordance with the Marine Strategy Framework Directive (MSFD)", within which is made once study on the availability of marine litter on the water surface and the seabed several transect starting from Romanian, Bulgarian and Turkish coast seawards.</w:t>
            </w:r>
          </w:p>
          <w:p w:rsidR="00A949DB" w:rsidRPr="004E5D4F" w:rsidRDefault="00A949DB" w:rsidP="00A949DB">
            <w:pPr>
              <w:pStyle w:val="BodyText"/>
              <w:spacing w:line="240" w:lineRule="auto"/>
              <w:jc w:val="both"/>
              <w:rPr>
                <w:rFonts w:cs="Arial"/>
                <w:szCs w:val="18"/>
                <w:lang w:val="en-GB"/>
              </w:rPr>
            </w:pPr>
            <w:r w:rsidRPr="004E5D4F">
              <w:rPr>
                <w:rFonts w:cs="Arial"/>
                <w:szCs w:val="18"/>
                <w:lang w:val="en-GB"/>
              </w:rPr>
              <w:t>Developed program Descriptor 10 will monitor the quantity and composition (quality) of the litter on the beaches, floating freely in the sea surface and in the water column, deferred seabed and possible accumulation in biota.</w:t>
            </w:r>
          </w:p>
          <w:p w:rsidR="00A949DB" w:rsidRPr="004E5D4F" w:rsidRDefault="00A949DB" w:rsidP="00A949DB">
            <w:pPr>
              <w:pStyle w:val="BodyText"/>
              <w:spacing w:line="240" w:lineRule="auto"/>
              <w:jc w:val="both"/>
              <w:rPr>
                <w:rFonts w:cs="Arial"/>
                <w:szCs w:val="18"/>
                <w:lang w:val="en-GB"/>
              </w:rPr>
            </w:pPr>
            <w:r w:rsidRPr="004E5D4F">
              <w:rPr>
                <w:rFonts w:cs="Arial"/>
                <w:szCs w:val="18"/>
                <w:lang w:val="en-GB"/>
              </w:rPr>
              <w:t>It is planned to conduct a joint study wi</w:t>
            </w:r>
            <w:r>
              <w:rPr>
                <w:rFonts w:cs="Arial"/>
                <w:szCs w:val="18"/>
                <w:lang w:val="en-GB"/>
              </w:rPr>
              <w:t>th monitoring of Descriptors 3 “</w:t>
            </w:r>
            <w:r w:rsidRPr="004E5D4F">
              <w:rPr>
                <w:lang w:val="en-GB"/>
              </w:rPr>
              <w:t>Commercially exploited fish and shellfish</w:t>
            </w:r>
            <w:r>
              <w:rPr>
                <w:rFonts w:cs="Arial"/>
                <w:szCs w:val="18"/>
                <w:lang w:val="en-GB"/>
              </w:rPr>
              <w:t xml:space="preserve">” </w:t>
            </w:r>
            <w:r w:rsidRPr="004E5D4F">
              <w:rPr>
                <w:rFonts w:cs="Arial"/>
                <w:szCs w:val="18"/>
                <w:lang w:val="en-GB"/>
              </w:rPr>
              <w:t>and</w:t>
            </w:r>
            <w:r w:rsidRPr="004E5D4F">
              <w:rPr>
                <w:color w:val="000000"/>
                <w:lang w:val="en-GB"/>
              </w:rPr>
              <w:t xml:space="preserve"> 9 „</w:t>
            </w:r>
            <w:r>
              <w:rPr>
                <w:color w:val="000000"/>
                <w:lang w:val="en-GB"/>
              </w:rPr>
              <w:t>Contaminants in biota”</w:t>
            </w:r>
            <w:r w:rsidRPr="004E5D4F">
              <w:rPr>
                <w:color w:val="000000"/>
                <w:lang w:val="en-GB"/>
              </w:rPr>
              <w:t xml:space="preserve"> </w:t>
            </w:r>
            <w:r>
              <w:rPr>
                <w:rFonts w:cs="Arial"/>
                <w:szCs w:val="18"/>
                <w:lang w:val="en-GB"/>
              </w:rPr>
              <w:t>(see Sections 6.4:</w:t>
            </w:r>
            <w:r w:rsidRPr="004E5D4F">
              <w:rPr>
                <w:rFonts w:cs="Arial"/>
                <w:szCs w:val="18"/>
                <w:lang w:val="en-GB"/>
              </w:rPr>
              <w:t xml:space="preserve"> plans for information on the GES and 6.5. plans for information purposes).</w:t>
            </w:r>
          </w:p>
          <w:p w:rsidR="00A949DB" w:rsidRPr="004E5D4F" w:rsidRDefault="00A949DB" w:rsidP="00A949DB">
            <w:pPr>
              <w:pStyle w:val="BodyText"/>
              <w:spacing w:line="240" w:lineRule="auto"/>
              <w:jc w:val="both"/>
              <w:rPr>
                <w:rFonts w:cs="Arial"/>
                <w:szCs w:val="18"/>
                <w:lang w:val="en-GB"/>
              </w:rPr>
            </w:pPr>
            <w:r w:rsidRPr="004E5D4F">
              <w:rPr>
                <w:rFonts w:cs="Arial"/>
                <w:szCs w:val="18"/>
                <w:lang w:val="en-GB"/>
              </w:rPr>
              <w:t>This program will provide information on the driving forces (tourism, urbanization, fishing), the pressure of introducing waste into the marine environment and impacts (loss of habitat, loss of biodiversity, injured and / or dead marine mammals and birds due to entanglement in networks, or swallowed waste, reducing the aesthetic appearance of the coastline and the sea surface).</w:t>
            </w:r>
          </w:p>
          <w:p w:rsidR="00A949DB" w:rsidRPr="004E5D4F" w:rsidRDefault="00A949DB" w:rsidP="00A949DB">
            <w:pPr>
              <w:pStyle w:val="BodyText"/>
              <w:spacing w:line="240" w:lineRule="auto"/>
              <w:jc w:val="both"/>
              <w:rPr>
                <w:rFonts w:cs="Arial"/>
                <w:szCs w:val="18"/>
                <w:lang w:val="en-GB"/>
              </w:rPr>
            </w:pPr>
            <w:r w:rsidRPr="004E5D4F">
              <w:rPr>
                <w:rFonts w:cs="Arial"/>
                <w:szCs w:val="18"/>
                <w:lang w:val="en-GB"/>
              </w:rPr>
              <w:t xml:space="preserve">Descriptor 10 allows for the integration of the monitoring program with the program of measures as periodic campaigns to clean the beaches or etc. initiatives under the motto "Fishing for litter" can provide information on the effectiveness of the measures. These </w:t>
            </w:r>
            <w:r w:rsidRPr="004E5D4F">
              <w:rPr>
                <w:rFonts w:cs="Arial"/>
                <w:szCs w:val="18"/>
                <w:lang w:val="en-GB"/>
              </w:rPr>
              <w:lastRenderedPageBreak/>
              <w:t>initiatives can be an effective way to reduce waste on the beaches and in the sea, by engaging the fisheries sector.</w:t>
            </w:r>
          </w:p>
          <w:p w:rsidR="00A949DB" w:rsidRPr="004E5D4F" w:rsidRDefault="00A949DB" w:rsidP="00A949DB">
            <w:pPr>
              <w:pStyle w:val="BodyText"/>
              <w:spacing w:line="240" w:lineRule="auto"/>
              <w:jc w:val="both"/>
              <w:rPr>
                <w:rFonts w:cs="Arial"/>
                <w:szCs w:val="18"/>
                <w:lang w:val="en-GB"/>
              </w:rPr>
            </w:pPr>
            <w:r w:rsidRPr="004E5D4F">
              <w:rPr>
                <w:rFonts w:cs="Arial"/>
                <w:szCs w:val="18"/>
                <w:lang w:val="en-GB"/>
              </w:rPr>
              <w:t xml:space="preserve">Future monitoring MSFD can provide data for specific types of fish, birds or mammals, victims of specific types of waste. This data can be used to determine the appropriate objectives and management measures. </w:t>
            </w:r>
          </w:p>
        </w:tc>
      </w:tr>
      <w:tr w:rsidR="00A949DB" w:rsidRPr="004E5D4F" w:rsidTr="00360B39">
        <w:trPr>
          <w:trHeight w:val="3250"/>
        </w:trPr>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lastRenderedPageBreak/>
              <w:t>1.3 Competent authority/</w:t>
            </w:r>
            <w:proofErr w:type="spellStart"/>
            <w:r w:rsidRPr="0091267A">
              <w:rPr>
                <w:b/>
                <w:color w:val="4F81BD"/>
                <w:lang w:val="en-GB"/>
              </w:rPr>
              <w:t>ies</w:t>
            </w:r>
            <w:proofErr w:type="spellEnd"/>
          </w:p>
        </w:tc>
        <w:tc>
          <w:tcPr>
            <w:tcW w:w="4057" w:type="pct"/>
          </w:tcPr>
          <w:p w:rsidR="00A949DB" w:rsidRPr="004E5D4F" w:rsidRDefault="00A949DB" w:rsidP="00A949DB">
            <w:pPr>
              <w:pStyle w:val="BodyText"/>
              <w:spacing w:line="240" w:lineRule="auto"/>
              <w:rPr>
                <w:i/>
                <w:lang w:val="en-GB"/>
              </w:rPr>
            </w:pPr>
            <w:r w:rsidRPr="004E5D4F">
              <w:rPr>
                <w:i/>
                <w:lang w:val="en-GB"/>
              </w:rPr>
              <w:t>Which authorities are responsible (links to www)</w:t>
            </w:r>
          </w:p>
          <w:p w:rsidR="00A949DB" w:rsidRPr="004E5D4F" w:rsidRDefault="00A949DB" w:rsidP="00A949DB">
            <w:pPr>
              <w:pStyle w:val="BodyText"/>
              <w:spacing w:line="240" w:lineRule="auto"/>
              <w:rPr>
                <w:b/>
                <w:lang w:val="en-GB"/>
              </w:rPr>
            </w:pPr>
            <w:r w:rsidRPr="004E5D4F">
              <w:rPr>
                <w:b/>
                <w:lang w:val="en-GB"/>
              </w:rPr>
              <w:t>Ministry of Environment and Waters (MOEW)</w:t>
            </w:r>
            <w:r w:rsidRPr="004E5D4F">
              <w:rPr>
                <w:lang w:val="en-GB"/>
              </w:rPr>
              <w:t xml:space="preserve">  </w:t>
            </w:r>
          </w:p>
          <w:p w:rsidR="00A949DB" w:rsidRPr="004E5D4F" w:rsidRDefault="00A949DB" w:rsidP="00A949DB">
            <w:pPr>
              <w:pStyle w:val="BodyText"/>
              <w:spacing w:line="240" w:lineRule="auto"/>
              <w:rPr>
                <w:lang w:val="en-GB"/>
              </w:rPr>
            </w:pPr>
            <w:r w:rsidRPr="004E5D4F">
              <w:rPr>
                <w:b/>
                <w:lang w:val="en-GB"/>
              </w:rPr>
              <w:t xml:space="preserve">Web:  </w:t>
            </w:r>
            <w:hyperlink r:id="rId7" w:history="1">
              <w:r w:rsidRPr="004E5D4F">
                <w:rPr>
                  <w:rStyle w:val="Hyperlink"/>
                  <w:rFonts w:cs="Arial Unicode MS"/>
                  <w:lang w:val="en-GB" w:eastAsia="hi-IN" w:bidi="hi-IN"/>
                </w:rPr>
                <w:t>www.moew.government.bg</w:t>
              </w:r>
            </w:hyperlink>
          </w:p>
          <w:p w:rsidR="00A949DB" w:rsidRPr="004E5D4F" w:rsidRDefault="00A949DB" w:rsidP="00A949DB">
            <w:pPr>
              <w:pStyle w:val="BodyText"/>
              <w:spacing w:line="240" w:lineRule="auto"/>
              <w:rPr>
                <w:b/>
                <w:lang w:val="en-GB"/>
              </w:rPr>
            </w:pPr>
            <w:r w:rsidRPr="004E5D4F">
              <w:rPr>
                <w:b/>
                <w:lang w:val="en-GB"/>
              </w:rPr>
              <w:t xml:space="preserve">Black Sea Basin Directorate (BSBD), Varna </w:t>
            </w:r>
          </w:p>
          <w:p w:rsidR="00A949DB" w:rsidRPr="004E5D4F" w:rsidRDefault="00A949DB" w:rsidP="00A949DB">
            <w:pPr>
              <w:pStyle w:val="BodyText"/>
              <w:spacing w:line="240" w:lineRule="auto"/>
              <w:rPr>
                <w:rStyle w:val="Hyperlink"/>
                <w:rFonts w:cs="Arial Unicode MS"/>
                <w:lang w:val="en-GB"/>
              </w:rPr>
            </w:pPr>
            <w:r w:rsidRPr="004E5D4F">
              <w:rPr>
                <w:b/>
                <w:lang w:val="en-GB"/>
              </w:rPr>
              <w:t>Web</w:t>
            </w:r>
            <w:r w:rsidRPr="004E5D4F">
              <w:rPr>
                <w:lang w:val="en-GB"/>
              </w:rPr>
              <w:t xml:space="preserve">:  </w:t>
            </w:r>
            <w:hyperlink r:id="rId8" w:history="1">
              <w:r w:rsidRPr="004E5D4F">
                <w:rPr>
                  <w:rStyle w:val="Hyperlink"/>
                  <w:rFonts w:cs="Arial Unicode MS"/>
                  <w:lang w:val="en-GB"/>
                </w:rPr>
                <w:t>http://www.bsbd.org/</w:t>
              </w:r>
            </w:hyperlink>
          </w:p>
          <w:p w:rsidR="00A949DB" w:rsidRPr="004E5D4F" w:rsidRDefault="00A949DB" w:rsidP="00A949DB">
            <w:pPr>
              <w:pStyle w:val="BodyText"/>
              <w:spacing w:line="240" w:lineRule="auto"/>
              <w:rPr>
                <w:rFonts w:cs="Arial"/>
                <w:b/>
                <w:bCs/>
                <w:color w:val="000000" w:themeColor="text1"/>
                <w:lang w:val="en-GB"/>
              </w:rPr>
            </w:pPr>
            <w:r w:rsidRPr="004E5D4F">
              <w:rPr>
                <w:rFonts w:cs="Arial"/>
                <w:b/>
                <w:bCs/>
                <w:color w:val="000000" w:themeColor="text1"/>
                <w:lang w:val="en-GB"/>
              </w:rPr>
              <w:t>Executive Environment Agency (EEA)</w:t>
            </w:r>
          </w:p>
          <w:p w:rsidR="00A949DB" w:rsidRPr="004E5D4F" w:rsidRDefault="00A949DB" w:rsidP="00A949DB">
            <w:pPr>
              <w:pStyle w:val="BodyText"/>
              <w:spacing w:line="240" w:lineRule="auto"/>
              <w:rPr>
                <w:lang w:val="en-GB"/>
              </w:rPr>
            </w:pPr>
            <w:r w:rsidRPr="004E5D4F">
              <w:rPr>
                <w:color w:val="000000" w:themeColor="text1"/>
                <w:lang w:val="en-GB"/>
              </w:rPr>
              <w:t xml:space="preserve">URL: </w:t>
            </w:r>
            <w:hyperlink r:id="rId9" w:history="1">
              <w:r w:rsidRPr="004E5D4F">
                <w:rPr>
                  <w:rStyle w:val="Hyperlink"/>
                  <w:rFonts w:cs="Arial Unicode MS"/>
                  <w:color w:val="000000" w:themeColor="text1"/>
                  <w:lang w:val="en-GB" w:eastAsia="bg-BG"/>
                </w:rPr>
                <w:t>http://eea.government.bg/en</w:t>
              </w:r>
            </w:hyperlink>
            <w:r w:rsidRPr="004E5D4F">
              <w:rPr>
                <w:lang w:val="en-GB"/>
              </w:rPr>
              <w:t xml:space="preserve">; URL: </w:t>
            </w:r>
            <w:hyperlink r:id="rId10" w:history="1">
              <w:r w:rsidRPr="004E5D4F">
                <w:rPr>
                  <w:rStyle w:val="Hyperlink"/>
                  <w:rFonts w:cs="Arial Unicode MS"/>
                  <w:lang w:val="en-GB"/>
                </w:rPr>
                <w:t>http://eea.government.bg/bg</w:t>
              </w:r>
            </w:hyperlink>
          </w:p>
          <w:p w:rsidR="00A949DB" w:rsidRPr="004E5D4F" w:rsidRDefault="00A949DB" w:rsidP="00A949DB">
            <w:pPr>
              <w:pStyle w:val="BodyText"/>
              <w:spacing w:line="240" w:lineRule="auto"/>
              <w:rPr>
                <w:rStyle w:val="Hyperlink"/>
                <w:rFonts w:cs="Arial Unicode MS"/>
                <w:lang w:val="en-GB"/>
              </w:rPr>
            </w:pPr>
          </w:p>
          <w:p w:rsidR="00A949DB" w:rsidRPr="004E5D4F" w:rsidRDefault="00A949DB" w:rsidP="00A949DB">
            <w:pPr>
              <w:pStyle w:val="BodyText"/>
              <w:spacing w:line="240" w:lineRule="auto"/>
              <w:rPr>
                <w:b/>
                <w:lang w:val="en-GB"/>
              </w:rPr>
            </w:pPr>
            <w:r w:rsidRPr="004E5D4F">
              <w:rPr>
                <w:b/>
                <w:lang w:val="en-GB"/>
              </w:rPr>
              <w:t xml:space="preserve">Regional Inspectorates of Environment and Waters to the Ministry of Environment and Waters </w:t>
            </w:r>
          </w:p>
          <w:p w:rsidR="00A949DB" w:rsidRPr="004E5D4F" w:rsidRDefault="00360B39" w:rsidP="00A949DB">
            <w:pPr>
              <w:pStyle w:val="BodyText"/>
              <w:spacing w:line="240" w:lineRule="auto"/>
              <w:rPr>
                <w:rStyle w:val="Hyperlink"/>
                <w:rFonts w:cs="Arial Unicode MS"/>
                <w:lang w:val="en-GB"/>
              </w:rPr>
            </w:pPr>
            <w:hyperlink r:id="rId11" w:history="1">
              <w:r w:rsidR="00A949DB" w:rsidRPr="004E5D4F">
                <w:rPr>
                  <w:rStyle w:val="Hyperlink"/>
                  <w:rFonts w:cs="Arial Unicode MS"/>
                  <w:lang w:val="en-GB"/>
                </w:rPr>
                <w:t>http://www.riosvbs.eu/</w:t>
              </w:r>
            </w:hyperlink>
            <w:r w:rsidR="00A949DB" w:rsidRPr="004E5D4F">
              <w:rPr>
                <w:lang w:val="en-GB"/>
              </w:rPr>
              <w:t xml:space="preserve">; </w:t>
            </w:r>
            <w:hyperlink r:id="rId12" w:history="1">
              <w:r w:rsidR="00A949DB" w:rsidRPr="004E5D4F">
                <w:rPr>
                  <w:rStyle w:val="Hyperlink"/>
                  <w:rFonts w:cs="Arial Unicode MS"/>
                  <w:lang w:val="en-GB"/>
                </w:rPr>
                <w:t>http://www.riosv-varna.org/</w:t>
              </w:r>
            </w:hyperlink>
          </w:p>
          <w:p w:rsidR="00A949DB" w:rsidRPr="004E5D4F" w:rsidRDefault="00A949DB" w:rsidP="00A949DB">
            <w:pPr>
              <w:pStyle w:val="BodyText"/>
              <w:spacing w:line="240" w:lineRule="auto"/>
              <w:rPr>
                <w:rStyle w:val="Hyperlink"/>
                <w:rFonts w:cs="Arial Unicode MS"/>
                <w:highlight w:val="yellow"/>
                <w:lang w:val="en-GB"/>
              </w:rPr>
            </w:pPr>
          </w:p>
          <w:p w:rsidR="00A949DB" w:rsidRPr="004E5D4F" w:rsidRDefault="00A949DB" w:rsidP="00A949DB">
            <w:pPr>
              <w:pStyle w:val="BodyText"/>
              <w:spacing w:line="240" w:lineRule="auto"/>
              <w:rPr>
                <w:rFonts w:ascii="Verdana" w:hAnsi="Verdana"/>
                <w:color w:val="333333"/>
                <w:sz w:val="17"/>
                <w:szCs w:val="17"/>
                <w:shd w:val="clear" w:color="auto" w:fill="F6F6F6"/>
                <w:lang w:val="en-GB"/>
              </w:rPr>
            </w:pPr>
            <w:r w:rsidRPr="004E5D4F">
              <w:rPr>
                <w:b/>
                <w:lang w:val="en-GB"/>
              </w:rPr>
              <w:t>Executive Agency “Maritime Administration” - Sofia to the Ministry of Transport</w:t>
            </w:r>
            <w:r w:rsidRPr="004E5D4F">
              <w:rPr>
                <w:b/>
                <w:color w:val="000000" w:themeColor="text1"/>
                <w:lang w:val="en-GB"/>
              </w:rPr>
              <w:t>,</w:t>
            </w:r>
            <w:r w:rsidRPr="004E5D4F">
              <w:rPr>
                <w:b/>
                <w:color w:val="000000" w:themeColor="text1"/>
                <w:shd w:val="clear" w:color="auto" w:fill="FFFFFF"/>
                <w:lang w:val="en-GB"/>
              </w:rPr>
              <w:t xml:space="preserve"> Information Technology and Communications with regional </w:t>
            </w:r>
            <w:r w:rsidRPr="004E5D4F">
              <w:rPr>
                <w:b/>
                <w:color w:val="000000"/>
                <w:shd w:val="clear" w:color="auto" w:fill="FFFFFF"/>
                <w:lang w:val="en-GB"/>
              </w:rPr>
              <w:t>structures Varna and Burgas</w:t>
            </w:r>
            <w:r w:rsidRPr="004E5D4F">
              <w:rPr>
                <w:b/>
                <w:color w:val="000000" w:themeColor="text1"/>
                <w:shd w:val="clear" w:color="auto" w:fill="FFFFFF"/>
                <w:lang w:val="en-GB"/>
              </w:rPr>
              <w:t xml:space="preserve"> </w:t>
            </w:r>
            <w:r w:rsidRPr="004E5D4F">
              <w:rPr>
                <w:color w:val="000000" w:themeColor="text1"/>
                <w:lang w:val="en-GB"/>
              </w:rPr>
              <w:t>(related to the control of maritime routes</w:t>
            </w:r>
            <w:r w:rsidRPr="004E5D4F">
              <w:rPr>
                <w:lang w:val="en-GB"/>
              </w:rPr>
              <w:t xml:space="preserve">): </w:t>
            </w:r>
            <w:hyperlink r:id="rId13" w:history="1">
              <w:r w:rsidRPr="004E5D4F">
                <w:rPr>
                  <w:rStyle w:val="Hyperlink"/>
                  <w:rFonts w:cs="Arial Unicode MS"/>
                  <w:lang w:val="en-GB"/>
                </w:rPr>
                <w:t>http://www.marad.bg/</w:t>
              </w:r>
            </w:hyperlink>
            <w:r w:rsidRPr="004E5D4F">
              <w:rPr>
                <w:lang w:val="en-GB"/>
              </w:rPr>
              <w:t xml:space="preserve"> </w:t>
            </w: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1.4 Monitoring institutions</w:t>
            </w:r>
          </w:p>
        </w:tc>
        <w:tc>
          <w:tcPr>
            <w:tcW w:w="4057" w:type="pct"/>
          </w:tcPr>
          <w:p w:rsidR="00A949DB" w:rsidRPr="004E5D4F" w:rsidRDefault="00A949DB" w:rsidP="00A949DB">
            <w:pPr>
              <w:pStyle w:val="BodyText"/>
              <w:spacing w:line="240" w:lineRule="auto"/>
              <w:rPr>
                <w:i/>
                <w:lang w:val="en-GB"/>
              </w:rPr>
            </w:pPr>
            <w:r w:rsidRPr="004E5D4F">
              <w:rPr>
                <w:i/>
                <w:lang w:val="en-GB"/>
              </w:rPr>
              <w:t xml:space="preserve">Which institutions carry out the monitoring </w:t>
            </w:r>
            <w:proofErr w:type="spellStart"/>
            <w:r w:rsidRPr="004E5D4F">
              <w:rPr>
                <w:i/>
                <w:lang w:val="en-GB"/>
              </w:rPr>
              <w:t>etc</w:t>
            </w:r>
            <w:proofErr w:type="spellEnd"/>
            <w:r w:rsidRPr="004E5D4F">
              <w:rPr>
                <w:i/>
                <w:lang w:val="en-GB"/>
              </w:rPr>
              <w:t xml:space="preserve"> (links to www)</w:t>
            </w:r>
          </w:p>
          <w:p w:rsidR="00A949DB" w:rsidRPr="004E5D4F" w:rsidRDefault="00A949DB" w:rsidP="00A949DB">
            <w:pPr>
              <w:pStyle w:val="BodyText"/>
              <w:spacing w:line="240" w:lineRule="auto"/>
              <w:rPr>
                <w:lang w:val="en-GB"/>
              </w:rPr>
            </w:pPr>
            <w:r w:rsidRPr="004E5D4F">
              <w:rPr>
                <w:b/>
                <w:bCs/>
                <w:lang w:val="en-GB"/>
              </w:rPr>
              <w:t>Institute of Oceanology</w:t>
            </w:r>
            <w:r w:rsidRPr="004E5D4F">
              <w:rPr>
                <w:lang w:val="en-GB"/>
              </w:rPr>
              <w:t xml:space="preserve"> - Bulgarian Academy of Sciences (IO-</w:t>
            </w:r>
            <w:smartTag w:uri="urn:schemas-microsoft-com:office:smarttags" w:element="stockticker">
              <w:r w:rsidRPr="004E5D4F">
                <w:rPr>
                  <w:lang w:val="en-GB"/>
                </w:rPr>
                <w:t>BAS</w:t>
              </w:r>
            </w:smartTag>
            <w:r w:rsidRPr="004E5D4F">
              <w:rPr>
                <w:lang w:val="en-GB"/>
              </w:rPr>
              <w:t>).</w:t>
            </w:r>
          </w:p>
          <w:p w:rsidR="00A949DB" w:rsidRPr="004E5D4F" w:rsidRDefault="00A949DB" w:rsidP="00A949DB">
            <w:pPr>
              <w:pStyle w:val="BodyText"/>
              <w:spacing w:line="240" w:lineRule="auto"/>
              <w:rPr>
                <w:lang w:val="en-GB"/>
              </w:rPr>
            </w:pPr>
            <w:r w:rsidRPr="004E5D4F">
              <w:rPr>
                <w:bCs/>
                <w:lang w:val="en-GB"/>
              </w:rPr>
              <w:t>Web</w:t>
            </w:r>
            <w:r w:rsidRPr="004E5D4F">
              <w:rPr>
                <w:lang w:val="en-GB"/>
              </w:rPr>
              <w:t>:</w:t>
            </w:r>
            <w:r w:rsidRPr="004E5D4F">
              <w:rPr>
                <w:lang w:val="en-GB" w:eastAsia="hi-IN" w:bidi="hi-IN"/>
              </w:rPr>
              <w:t xml:space="preserve"> </w:t>
            </w:r>
            <w:hyperlink r:id="rId14" w:history="1">
              <w:r w:rsidRPr="004E5D4F">
                <w:rPr>
                  <w:rStyle w:val="Hyperlink"/>
                  <w:rFonts w:cs="Arial Unicode MS"/>
                  <w:lang w:val="en-GB" w:eastAsia="hi-IN" w:bidi="hi-IN"/>
                </w:rPr>
                <w:t>www.io-bas.bg</w:t>
              </w:r>
            </w:hyperlink>
            <w:r w:rsidRPr="004E5D4F">
              <w:rPr>
                <w:lang w:val="en-GB" w:eastAsia="hi-IN" w:bidi="hi-IN"/>
              </w:rPr>
              <w:t xml:space="preserve"> </w:t>
            </w:r>
            <w:r w:rsidRPr="004E5D4F">
              <w:rPr>
                <w:lang w:val="en-GB"/>
              </w:rPr>
              <w:t xml:space="preserve">. </w:t>
            </w:r>
            <w:r w:rsidRPr="004E5D4F">
              <w:rPr>
                <w:bCs/>
                <w:lang w:val="en-GB"/>
              </w:rPr>
              <w:t>Relationship</w:t>
            </w:r>
            <w:r w:rsidRPr="004E5D4F">
              <w:rPr>
                <w:lang w:val="en-GB"/>
              </w:rPr>
              <w:t>: contract-based.</w:t>
            </w:r>
          </w:p>
          <w:p w:rsidR="00A949DB" w:rsidRPr="004E5D4F" w:rsidRDefault="00A949DB" w:rsidP="00A949DB">
            <w:pPr>
              <w:pStyle w:val="BodyText"/>
              <w:spacing w:line="240" w:lineRule="auto"/>
              <w:rPr>
                <w:lang w:val="en-GB"/>
              </w:rPr>
            </w:pPr>
            <w:r w:rsidRPr="004E5D4F">
              <w:rPr>
                <w:lang w:val="en-GB"/>
              </w:rPr>
              <w:t>Executive Environment Agency (</w:t>
            </w:r>
            <w:proofErr w:type="spellStart"/>
            <w:r w:rsidRPr="004E5D4F">
              <w:rPr>
                <w:lang w:val="en-GB"/>
              </w:rPr>
              <w:t>ExEA</w:t>
            </w:r>
            <w:proofErr w:type="spellEnd"/>
            <w:r w:rsidRPr="004E5D4F">
              <w:rPr>
                <w:lang w:val="en-GB"/>
              </w:rPr>
              <w:t>): According to Art. 1 pt. 7 the Art. 13 para. 1 of the Law on Environmental Protection, the Executive Environment Agency carries out the management of the National System for Environmental Monitoring, including in respect of litter: http: //eea.government.bg/en.</w:t>
            </w:r>
          </w:p>
          <w:p w:rsidR="00A949DB" w:rsidRPr="004E5D4F" w:rsidRDefault="00A949DB" w:rsidP="00A949DB">
            <w:pPr>
              <w:pStyle w:val="BodyText"/>
              <w:spacing w:line="240" w:lineRule="auto"/>
              <w:rPr>
                <w:lang w:val="en-GB"/>
              </w:rPr>
            </w:pPr>
            <w:r w:rsidRPr="004E5D4F">
              <w:rPr>
                <w:lang w:val="en-GB"/>
              </w:rPr>
              <w:t xml:space="preserve">According to Art. 45. (1) of the Waste Management Act, the Executive Director of the </w:t>
            </w:r>
            <w:proofErr w:type="spellStart"/>
            <w:r w:rsidRPr="004E5D4F">
              <w:rPr>
                <w:lang w:val="en-GB"/>
              </w:rPr>
              <w:t>ExEA</w:t>
            </w:r>
            <w:proofErr w:type="spellEnd"/>
            <w:r w:rsidRPr="004E5D4F">
              <w:rPr>
                <w:lang w:val="en-GB"/>
              </w:rPr>
              <w:t xml:space="preserve"> keep public registers containing information on persons carrying out activities related to litter and having for this purpose permits.</w:t>
            </w:r>
          </w:p>
          <w:p w:rsidR="00A949DB" w:rsidRPr="004E5D4F" w:rsidRDefault="00A949DB" w:rsidP="00A949DB">
            <w:pPr>
              <w:pStyle w:val="BodyText"/>
              <w:spacing w:line="240" w:lineRule="auto"/>
              <w:rPr>
                <w:lang w:val="en-GB"/>
              </w:rPr>
            </w:pPr>
            <w:r w:rsidRPr="004E5D4F">
              <w:rPr>
                <w:lang w:val="en-GB"/>
              </w:rPr>
              <w:t>Regional Inspectorates of Environment and Water, Ministry of Environment and Water</w:t>
            </w:r>
          </w:p>
          <w:p w:rsidR="00A949DB" w:rsidRPr="004E5D4F" w:rsidRDefault="00A949DB" w:rsidP="00A949DB">
            <w:pPr>
              <w:pStyle w:val="BodyText"/>
              <w:spacing w:line="240" w:lineRule="auto"/>
              <w:rPr>
                <w:lang w:val="en-GB"/>
              </w:rPr>
            </w:pPr>
            <w:r w:rsidRPr="004E5D4F">
              <w:rPr>
                <w:lang w:val="en-GB"/>
              </w:rPr>
              <w:t xml:space="preserve">Under Chapter V "Enable and Control Litter" Section I. "Permits for litter management activities", Art. 67, (1): "Permission to perform </w:t>
            </w:r>
            <w:r w:rsidRPr="004E5D4F">
              <w:rPr>
                <w:lang w:val="en-GB"/>
              </w:rPr>
              <w:lastRenderedPageBreak/>
              <w:t>activities of waste treatment is issued by the Director of the RIEW, in whose territory the activities take place."</w:t>
            </w:r>
          </w:p>
          <w:p w:rsidR="00A949DB" w:rsidRPr="004E5D4F" w:rsidRDefault="00A949DB" w:rsidP="00A949DB">
            <w:pPr>
              <w:pStyle w:val="BodyText"/>
              <w:spacing w:line="240" w:lineRule="auto"/>
              <w:rPr>
                <w:lang w:val="en-GB"/>
              </w:rPr>
            </w:pPr>
            <w:r w:rsidRPr="004E5D4F">
              <w:rPr>
                <w:lang w:val="en-GB"/>
              </w:rPr>
              <w:t>Chapter III “Requirements for collection, transportation and treatment of waste”, Art. 29, (1) of the Law on Waste Management provides that the waste depending on their type, properties, composition and other characteristics are collected, transported and treated in a manner that will prevent their subsequent utilization.</w:t>
            </w:r>
          </w:p>
          <w:p w:rsidR="00A949DB" w:rsidRPr="004E5D4F" w:rsidRDefault="00A949DB" w:rsidP="00A949DB">
            <w:pPr>
              <w:pStyle w:val="BodyText"/>
              <w:spacing w:line="240" w:lineRule="auto"/>
              <w:rPr>
                <w:lang w:val="en-GB"/>
              </w:rPr>
            </w:pPr>
            <w:r w:rsidRPr="004E5D4F">
              <w:rPr>
                <w:lang w:val="en-GB"/>
              </w:rPr>
              <w:t>(2) Prohibited the abandonment, illegal dumping and burning or other form of uncontrolled waste management.</w:t>
            </w:r>
          </w:p>
          <w:p w:rsidR="00A949DB" w:rsidRPr="004E5D4F" w:rsidRDefault="00A949DB" w:rsidP="00A949DB">
            <w:pPr>
              <w:pStyle w:val="BodyText"/>
              <w:spacing w:line="240" w:lineRule="auto"/>
              <w:rPr>
                <w:lang w:val="en-GB"/>
              </w:rPr>
            </w:pPr>
            <w:r w:rsidRPr="004E5D4F">
              <w:rPr>
                <w:lang w:val="en-GB"/>
              </w:rPr>
              <w:t>Executive Agency "Maritime Administration" - Sofia to the Ministry of Transport, Information Technology and Communications with the regional structures of Varna and Burgas.</w:t>
            </w:r>
          </w:p>
          <w:p w:rsidR="00A949DB" w:rsidRPr="004E5D4F" w:rsidRDefault="00A949DB" w:rsidP="00A949DB">
            <w:pPr>
              <w:pStyle w:val="BodyText"/>
              <w:spacing w:line="240" w:lineRule="auto"/>
              <w:rPr>
                <w:lang w:val="en-GB"/>
              </w:rPr>
            </w:pPr>
            <w:r w:rsidRPr="004E5D4F">
              <w:rPr>
                <w:lang w:val="en-GB"/>
              </w:rPr>
              <w:t xml:space="preserve"> http://www.marad.bg/</w:t>
            </w:r>
          </w:p>
        </w:tc>
      </w:tr>
      <w:tr w:rsidR="00A949DB" w:rsidRPr="004E5D4F" w:rsidTr="00360B39">
        <w:trPr>
          <w:trHeight w:val="5314"/>
        </w:trPr>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lastRenderedPageBreak/>
              <w:t>1.5 Additional information</w:t>
            </w:r>
          </w:p>
        </w:tc>
        <w:tc>
          <w:tcPr>
            <w:tcW w:w="4057" w:type="pct"/>
          </w:tcPr>
          <w:p w:rsidR="00A949DB" w:rsidRPr="004E5D4F" w:rsidRDefault="00A949DB" w:rsidP="00A949DB">
            <w:pPr>
              <w:pStyle w:val="BodyText"/>
              <w:spacing w:line="240" w:lineRule="auto"/>
              <w:rPr>
                <w:lang w:val="en-GB"/>
              </w:rPr>
            </w:pPr>
            <w:r w:rsidRPr="004E5D4F">
              <w:rPr>
                <w:i/>
                <w:lang w:val="en-GB"/>
              </w:rPr>
              <w:t>Where can additional information be found (e.g. via a web link)</w:t>
            </w:r>
            <w:r w:rsidRPr="004E5D4F">
              <w:rPr>
                <w:lang w:val="en-GB"/>
              </w:rPr>
              <w:t xml:space="preserve"> </w:t>
            </w:r>
          </w:p>
          <w:p w:rsidR="00A949DB" w:rsidRPr="004E5D4F" w:rsidRDefault="00A949DB" w:rsidP="00420005">
            <w:pPr>
              <w:pStyle w:val="BodyText"/>
              <w:spacing w:after="0" w:line="240" w:lineRule="auto"/>
              <w:rPr>
                <w:lang w:val="en-GB"/>
              </w:rPr>
            </w:pPr>
            <w:r w:rsidRPr="004E5D4F">
              <w:rPr>
                <w:lang w:val="en-GB"/>
              </w:rPr>
              <w:t>Waste management Act - Art. 1, paragraph 1: “This law regulates the measures and the controls to protect the environment and human health by preventing or reducing the adverse impacts of the generation and management of waste and by reducing overall impacts of resource use and by increasing the efficiency of that use”.</w:t>
            </w:r>
          </w:p>
          <w:p w:rsidR="00A949DB" w:rsidRPr="00420005" w:rsidRDefault="00420005" w:rsidP="00A949DB">
            <w:pPr>
              <w:pStyle w:val="BodyText"/>
              <w:spacing w:line="240" w:lineRule="auto"/>
              <w:rPr>
                <w:lang w:val="en-GB"/>
              </w:rPr>
            </w:pPr>
            <w:hyperlink r:id="rId15" w:history="1">
              <w:r w:rsidRPr="00F16484">
                <w:rPr>
                  <w:rStyle w:val="Hyperlink"/>
                  <w:rFonts w:cs="Arial Unicode MS"/>
                  <w:lang w:val="en-GB"/>
                </w:rPr>
                <w:t>http://www.moew.government.bg/files/file/Waste/Legislation/Zakoni/ZUO.pdf</w:t>
              </w:r>
            </w:hyperlink>
            <w:r>
              <w:rPr>
                <w:lang w:val="en-GB"/>
              </w:rPr>
              <w:t xml:space="preserve"> </w:t>
            </w:r>
          </w:p>
          <w:p w:rsidR="00A949DB" w:rsidRPr="00420005" w:rsidRDefault="00A949DB" w:rsidP="00420005">
            <w:pPr>
              <w:pStyle w:val="BodyText"/>
              <w:spacing w:after="0" w:line="240" w:lineRule="auto"/>
              <w:rPr>
                <w:lang w:val="en-GB"/>
              </w:rPr>
            </w:pPr>
            <w:r w:rsidRPr="00420005">
              <w:rPr>
                <w:lang w:val="en-GB"/>
              </w:rPr>
              <w:t>Law of the Sea, inland waterways and ports of the Republic of Bulgaria</w:t>
            </w:r>
          </w:p>
          <w:p w:rsidR="00A949DB" w:rsidRPr="004E5D4F" w:rsidRDefault="00A949DB" w:rsidP="00420005">
            <w:pPr>
              <w:pStyle w:val="BodyText"/>
              <w:spacing w:after="0" w:line="240" w:lineRule="auto"/>
              <w:jc w:val="both"/>
              <w:rPr>
                <w:lang w:val="en-GB"/>
              </w:rPr>
            </w:pPr>
            <w:r w:rsidRPr="004E5D4F">
              <w:rPr>
                <w:lang w:val="en-GB"/>
              </w:rPr>
              <w:t xml:space="preserve">URL: </w:t>
            </w:r>
            <w:hyperlink r:id="rId16" w:history="1">
              <w:r w:rsidR="00420005" w:rsidRPr="00F16484">
                <w:rPr>
                  <w:rStyle w:val="Hyperlink"/>
                  <w:rFonts w:cs="Arial Unicode MS"/>
                  <w:lang w:val="en-GB"/>
                </w:rPr>
                <w:t>http://www.marad.bg/upload/docs/ZakMP_28112014.doc</w:t>
              </w:r>
            </w:hyperlink>
            <w:r w:rsidR="00420005">
              <w:rPr>
                <w:lang w:val="en-GB"/>
              </w:rPr>
              <w:t xml:space="preserve"> </w:t>
            </w:r>
          </w:p>
          <w:p w:rsidR="00420005" w:rsidRDefault="00420005" w:rsidP="00420005">
            <w:pPr>
              <w:pStyle w:val="BodyText"/>
              <w:spacing w:after="0" w:line="240" w:lineRule="auto"/>
              <w:jc w:val="both"/>
              <w:rPr>
                <w:lang w:val="en-GB"/>
              </w:rPr>
            </w:pPr>
          </w:p>
          <w:p w:rsidR="00A949DB" w:rsidRPr="004E5D4F" w:rsidRDefault="00A949DB" w:rsidP="00420005">
            <w:pPr>
              <w:pStyle w:val="BodyText"/>
              <w:spacing w:after="0" w:line="240" w:lineRule="auto"/>
              <w:jc w:val="both"/>
              <w:rPr>
                <w:lang w:val="en-GB"/>
              </w:rPr>
            </w:pPr>
            <w:r w:rsidRPr="004E5D4F">
              <w:rPr>
                <w:lang w:val="en-GB"/>
              </w:rPr>
              <w:t>Black Sea Commission - BSIMAP.</w:t>
            </w:r>
          </w:p>
          <w:p w:rsidR="00A949DB" w:rsidRPr="00420005" w:rsidRDefault="00A949DB" w:rsidP="00420005">
            <w:pPr>
              <w:pStyle w:val="BodyText"/>
              <w:spacing w:after="0" w:line="240" w:lineRule="auto"/>
              <w:jc w:val="both"/>
              <w:rPr>
                <w:color w:val="0000FF"/>
                <w:u w:val="single"/>
                <w:lang w:val="en-GB"/>
              </w:rPr>
            </w:pPr>
            <w:r w:rsidRPr="004E5D4F">
              <w:rPr>
                <w:lang w:val="en-GB"/>
              </w:rPr>
              <w:t xml:space="preserve">URL: </w:t>
            </w:r>
            <w:hyperlink r:id="rId17" w:history="1">
              <w:r w:rsidRPr="004E5D4F">
                <w:rPr>
                  <w:rStyle w:val="Hyperlink"/>
                  <w:rFonts w:cs="Arial Unicode MS"/>
                  <w:lang w:val="en-GB"/>
                </w:rPr>
                <w:t>http://www.blacksea-commission.org/_bsimap.asp</w:t>
              </w:r>
            </w:hyperlink>
          </w:p>
          <w:p w:rsidR="00420005" w:rsidRDefault="00420005" w:rsidP="00420005">
            <w:pPr>
              <w:pStyle w:val="BodyText"/>
              <w:spacing w:after="0" w:line="240" w:lineRule="auto"/>
              <w:jc w:val="both"/>
              <w:rPr>
                <w:lang w:val="en-GB"/>
              </w:rPr>
            </w:pPr>
          </w:p>
          <w:p w:rsidR="00A949DB" w:rsidRPr="00420005" w:rsidRDefault="00A949DB" w:rsidP="00420005">
            <w:pPr>
              <w:pStyle w:val="BodyText"/>
              <w:spacing w:after="0" w:line="240" w:lineRule="auto"/>
              <w:jc w:val="both"/>
              <w:rPr>
                <w:color w:val="0000FF"/>
                <w:u w:val="single"/>
                <w:lang w:val="en-GB"/>
              </w:rPr>
            </w:pPr>
            <w:r w:rsidRPr="004E5D4F">
              <w:rPr>
                <w:lang w:val="en-GB"/>
              </w:rPr>
              <w:t xml:space="preserve">MSFD Guiding Improvements in the Black Sea Integrated Monitoring System (MISIS) project. URL: </w:t>
            </w:r>
            <w:hyperlink r:id="rId18" w:history="1">
              <w:r w:rsidRPr="004E5D4F">
                <w:rPr>
                  <w:rStyle w:val="Hyperlink"/>
                  <w:rFonts w:cs="Arial Unicode MS"/>
                  <w:lang w:val="en-GB"/>
                </w:rPr>
                <w:t>http://www.misisproject.eu</w:t>
              </w:r>
            </w:hyperlink>
          </w:p>
          <w:p w:rsidR="00420005" w:rsidRDefault="00420005" w:rsidP="00420005">
            <w:pPr>
              <w:pStyle w:val="BodyText"/>
              <w:spacing w:after="0" w:line="240" w:lineRule="auto"/>
              <w:jc w:val="both"/>
              <w:rPr>
                <w:rFonts w:cs="Arial"/>
                <w:color w:val="000000"/>
                <w:lang w:val="en-GB"/>
              </w:rPr>
            </w:pPr>
          </w:p>
          <w:p w:rsidR="00A949DB" w:rsidRPr="004E5D4F" w:rsidRDefault="00A949DB" w:rsidP="00420005">
            <w:pPr>
              <w:pStyle w:val="BodyText"/>
              <w:spacing w:after="0" w:line="240" w:lineRule="auto"/>
              <w:jc w:val="both"/>
              <w:rPr>
                <w:rFonts w:cs="Arial"/>
                <w:color w:val="000000"/>
                <w:lang w:val="en-GB"/>
              </w:rPr>
            </w:pPr>
            <w:r w:rsidRPr="004E5D4F">
              <w:rPr>
                <w:rFonts w:cs="Arial"/>
                <w:color w:val="000000"/>
                <w:lang w:val="en-GB"/>
              </w:rPr>
              <w:t xml:space="preserve">Project, funded by EU FP7 </w:t>
            </w:r>
            <w:r w:rsidRPr="004E5D4F">
              <w:rPr>
                <w:color w:val="000000" w:themeColor="text1"/>
                <w:shd w:val="clear" w:color="auto" w:fill="FFFFFF"/>
                <w:lang w:val="en-GB"/>
              </w:rPr>
              <w:t xml:space="preserve">“Oceans of Tomorrow” </w:t>
            </w:r>
            <w:r w:rsidRPr="004E5D4F">
              <w:rPr>
                <w:rFonts w:cs="Arial"/>
                <w:color w:val="000000" w:themeColor="text1"/>
                <w:lang w:val="en-GB"/>
              </w:rPr>
              <w:t xml:space="preserve"> “Towards</w:t>
            </w:r>
            <w:r w:rsidRPr="004E5D4F">
              <w:rPr>
                <w:rFonts w:cs="Arial"/>
                <w:color w:val="000000"/>
                <w:lang w:val="en-GB"/>
              </w:rPr>
              <w:t xml:space="preserve"> a Clean, Litter-Free European Marine Environment through Scientific Evidence, Innovative Tools and Good Governance”, 2013  </w:t>
            </w:r>
            <w:hyperlink r:id="rId19" w:history="1">
              <w:r w:rsidRPr="004E5D4F">
                <w:rPr>
                  <w:rStyle w:val="Hyperlink"/>
                  <w:rFonts w:cs="Arial"/>
                  <w:lang w:val="en-GB"/>
                </w:rPr>
                <w:t>www.cleansea-project.eu</w:t>
              </w:r>
            </w:hyperlink>
            <w:r w:rsidRPr="004E5D4F">
              <w:rPr>
                <w:rFonts w:cs="Arial"/>
                <w:color w:val="000000"/>
                <w:u w:val="single"/>
                <w:lang w:val="en-GB"/>
              </w:rPr>
              <w:t xml:space="preserve"> </w:t>
            </w:r>
          </w:p>
          <w:p w:rsidR="00420005" w:rsidRDefault="00420005" w:rsidP="00420005">
            <w:pPr>
              <w:pStyle w:val="BodyText"/>
              <w:spacing w:after="0" w:line="240" w:lineRule="auto"/>
              <w:rPr>
                <w:lang w:val="en-GB"/>
              </w:rPr>
            </w:pPr>
          </w:p>
          <w:p w:rsidR="00A949DB" w:rsidRPr="004E5D4F" w:rsidRDefault="00A949DB" w:rsidP="00420005">
            <w:pPr>
              <w:pStyle w:val="BodyText"/>
              <w:spacing w:after="0" w:line="240" w:lineRule="auto"/>
              <w:rPr>
                <w:i/>
                <w:lang w:val="en-GB"/>
              </w:rPr>
            </w:pPr>
            <w:proofErr w:type="spellStart"/>
            <w:r w:rsidRPr="004E5D4F">
              <w:rPr>
                <w:lang w:val="en-GB"/>
              </w:rPr>
              <w:t>MARine</w:t>
            </w:r>
            <w:proofErr w:type="spellEnd"/>
            <w:r w:rsidRPr="004E5D4F">
              <w:rPr>
                <w:lang w:val="en-GB"/>
              </w:rPr>
              <w:t xml:space="preserve"> </w:t>
            </w:r>
            <w:proofErr w:type="spellStart"/>
            <w:r w:rsidRPr="004E5D4F">
              <w:rPr>
                <w:lang w:val="en-GB"/>
              </w:rPr>
              <w:t>LItter</w:t>
            </w:r>
            <w:proofErr w:type="spellEnd"/>
            <w:r w:rsidRPr="004E5D4F">
              <w:rPr>
                <w:lang w:val="en-GB"/>
              </w:rPr>
              <w:t xml:space="preserve"> in Europe Seas: Social Awareness and CO-Responsibility – MARLISCO. URL: </w:t>
            </w:r>
            <w:hyperlink r:id="rId20" w:history="1">
              <w:r w:rsidRPr="004E5D4F">
                <w:rPr>
                  <w:rStyle w:val="Hyperlink"/>
                  <w:rFonts w:cs="Arial Unicode MS"/>
                  <w:lang w:val="en-GB"/>
                </w:rPr>
                <w:t>http://www.marlisco.eu/</w:t>
              </w:r>
            </w:hyperlink>
            <w:r w:rsidRPr="004E5D4F">
              <w:rPr>
                <w:rStyle w:val="Hyperlink"/>
                <w:rFonts w:cs="Arial Unicode MS"/>
                <w:lang w:val="en-GB"/>
              </w:rPr>
              <w:t xml:space="preserve"> </w:t>
            </w:r>
            <w:r w:rsidRPr="004E5D4F">
              <w:rPr>
                <w:lang w:val="en-GB"/>
              </w:rPr>
              <w:t xml:space="preserve">MARELITT. URL: </w:t>
            </w:r>
            <w:hyperlink r:id="rId21" w:history="1">
              <w:r w:rsidRPr="004E5D4F">
                <w:rPr>
                  <w:rStyle w:val="Hyperlink"/>
                  <w:rFonts w:cs="Arial Unicode MS"/>
                  <w:lang w:val="en-GB"/>
                </w:rPr>
                <w:t>http://www.marelitt.eu/</w:t>
              </w:r>
            </w:hyperlink>
          </w:p>
        </w:tc>
      </w:tr>
      <w:tr w:rsidR="00A949DB" w:rsidRPr="004E5D4F" w:rsidTr="00360B39">
        <w:tc>
          <w:tcPr>
            <w:tcW w:w="5000" w:type="pct"/>
            <w:gridSpan w:val="2"/>
            <w:shd w:val="clear" w:color="auto" w:fill="4F81BD"/>
            <w:vAlign w:val="center"/>
          </w:tcPr>
          <w:p w:rsidR="00A949DB" w:rsidRPr="0091267A" w:rsidRDefault="00A949DB" w:rsidP="00A949DB">
            <w:pPr>
              <w:pStyle w:val="BodyText"/>
              <w:spacing w:line="240" w:lineRule="auto"/>
              <w:jc w:val="center"/>
              <w:rPr>
                <w:b/>
                <w:color w:val="FFFFFF"/>
                <w:lang w:val="en-GB"/>
              </w:rPr>
            </w:pPr>
            <w:r w:rsidRPr="0091267A">
              <w:rPr>
                <w:b/>
                <w:color w:val="FFFFFF"/>
                <w:lang w:val="en-GB"/>
              </w:rPr>
              <w:lastRenderedPageBreak/>
              <w:t>2. Monitoring requirements and purpose</w:t>
            </w: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2.1 Necessity</w:t>
            </w:r>
          </w:p>
        </w:tc>
        <w:tc>
          <w:tcPr>
            <w:tcW w:w="4057" w:type="pct"/>
          </w:tcPr>
          <w:p w:rsidR="00A949DB" w:rsidRPr="004E5D4F" w:rsidRDefault="00A949DB" w:rsidP="00A949DB">
            <w:pPr>
              <w:pStyle w:val="BodyText"/>
              <w:spacing w:line="240" w:lineRule="auto"/>
              <w:rPr>
                <w:i/>
                <w:lang w:val="en-GB"/>
              </w:rPr>
            </w:pPr>
            <w:r w:rsidRPr="004E5D4F">
              <w:rPr>
                <w:i/>
                <w:lang w:val="en-GB"/>
              </w:rPr>
              <w:t>Listed below are direct references to the monitoring requirements – EU directives, Black Sea Commission agreements, national plans, research programme requirements, other.</w:t>
            </w:r>
          </w:p>
          <w:p w:rsidR="00A949DB" w:rsidRPr="004E5D4F" w:rsidRDefault="00A949DB" w:rsidP="00A949DB">
            <w:pPr>
              <w:pStyle w:val="BodyText"/>
              <w:spacing w:line="240" w:lineRule="auto"/>
              <w:rPr>
                <w:i/>
                <w:lang w:val="en-GB"/>
              </w:rPr>
            </w:pPr>
          </w:p>
        </w:tc>
      </w:tr>
      <w:tr w:rsidR="00A949DB" w:rsidRPr="004E5D4F" w:rsidTr="00360B39">
        <w:tc>
          <w:tcPr>
            <w:tcW w:w="943" w:type="pct"/>
          </w:tcPr>
          <w:p w:rsidR="00A949DB" w:rsidRPr="0091267A" w:rsidRDefault="00A949DB" w:rsidP="00A949DB">
            <w:pPr>
              <w:pStyle w:val="BodyText"/>
              <w:spacing w:line="240" w:lineRule="auto"/>
              <w:rPr>
                <w:b/>
                <w:lang w:val="en-GB"/>
              </w:rPr>
            </w:pPr>
            <w:r w:rsidRPr="0091267A">
              <w:rPr>
                <w:b/>
                <w:lang w:val="en-GB"/>
              </w:rPr>
              <w:t>MSFD</w:t>
            </w:r>
          </w:p>
          <w:p w:rsidR="00A949DB" w:rsidRPr="0091267A" w:rsidRDefault="00A949DB" w:rsidP="00A949DB">
            <w:pPr>
              <w:pStyle w:val="BodyText"/>
              <w:spacing w:line="240" w:lineRule="auto"/>
              <w:rPr>
                <w:b/>
                <w:lang w:val="en-GB"/>
              </w:rPr>
            </w:pPr>
            <w:r w:rsidRPr="0091267A">
              <w:rPr>
                <w:b/>
                <w:lang w:val="en-GB"/>
              </w:rPr>
              <w:t>Article 11</w:t>
            </w: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tc>
        <w:tc>
          <w:tcPr>
            <w:tcW w:w="4057" w:type="pct"/>
          </w:tcPr>
          <w:p w:rsidR="00A949DB" w:rsidRPr="004E5D4F" w:rsidRDefault="00A949DB" w:rsidP="00A949DB">
            <w:pPr>
              <w:pStyle w:val="BodyText"/>
              <w:spacing w:line="240" w:lineRule="auto"/>
              <w:rPr>
                <w:lang w:val="en-GB"/>
              </w:rPr>
            </w:pPr>
            <w:r w:rsidRPr="004E5D4F">
              <w:rPr>
                <w:lang w:val="en-GB"/>
              </w:rPr>
              <w:t>Marine Strategy Framework Directive (MSFD)</w:t>
            </w:r>
          </w:p>
          <w:p w:rsidR="00A949DB" w:rsidRPr="004E5D4F" w:rsidRDefault="00A949DB" w:rsidP="00A949DB">
            <w:pPr>
              <w:pStyle w:val="BodyText"/>
              <w:spacing w:line="240" w:lineRule="auto"/>
              <w:rPr>
                <w:lang w:val="en-GB"/>
              </w:rPr>
            </w:pPr>
            <w:r w:rsidRPr="004E5D4F">
              <w:rPr>
                <w:lang w:val="en-GB"/>
              </w:rPr>
              <w:t>Art. 11 Monitoring programs</w:t>
            </w:r>
          </w:p>
          <w:p w:rsidR="00A949DB" w:rsidRPr="004E5D4F" w:rsidRDefault="00A949DB" w:rsidP="00A949DB">
            <w:pPr>
              <w:pStyle w:val="BodyText"/>
              <w:spacing w:line="240" w:lineRule="auto"/>
              <w:rPr>
                <w:lang w:val="en-GB"/>
              </w:rPr>
            </w:pPr>
            <w:r w:rsidRPr="004E5D4F">
              <w:rPr>
                <w:lang w:val="en-GB"/>
              </w:rPr>
              <w:t>1. On the basis of the initial assessment made pursuant to Article 8, paragraph 1, Member States shall establish and implement coordinated monitoring programs for the current assessment of the environmental status of their marine waters on the basis of indicative lists of elements contained in Annex III, and the list contained in Annex V, taking into account the environmental targets established under Article 10.</w:t>
            </w:r>
          </w:p>
          <w:p w:rsidR="00A949DB" w:rsidRPr="004E5D4F" w:rsidRDefault="00A949DB" w:rsidP="00A949DB">
            <w:pPr>
              <w:pStyle w:val="BodyText"/>
              <w:spacing w:line="240" w:lineRule="auto"/>
              <w:rPr>
                <w:lang w:val="en-GB"/>
              </w:rPr>
            </w:pPr>
            <w:r w:rsidRPr="004E5D4F">
              <w:rPr>
                <w:lang w:val="en-GB"/>
              </w:rPr>
              <w:t xml:space="preserve">2. In accordance with paragraph 1, Member States sharing a marine region or subregion develop monitoring programs with a view to coherence and coordination of actions </w:t>
            </w:r>
            <w:proofErr w:type="spellStart"/>
            <w:r w:rsidRPr="004E5D4F">
              <w:rPr>
                <w:lang w:val="en-GB"/>
              </w:rPr>
              <w:t>endeavor</w:t>
            </w:r>
            <w:proofErr w:type="spellEnd"/>
            <w:r w:rsidRPr="004E5D4F">
              <w:rPr>
                <w:lang w:val="en-GB"/>
              </w:rPr>
              <w:t xml:space="preserve"> to ensure:</w:t>
            </w:r>
          </w:p>
          <w:p w:rsidR="00A949DB" w:rsidRPr="004E5D4F" w:rsidRDefault="00A949DB" w:rsidP="00A949DB">
            <w:pPr>
              <w:pStyle w:val="BodyText"/>
              <w:spacing w:line="240" w:lineRule="auto"/>
              <w:rPr>
                <w:lang w:val="en-GB"/>
              </w:rPr>
            </w:pPr>
            <w:r w:rsidRPr="004E5D4F">
              <w:rPr>
                <w:lang w:val="en-GB"/>
              </w:rPr>
              <w:t>a) consistency in the methods of monitoring the Member States of the same region or subregion to facilitate comparability of results;</w:t>
            </w:r>
          </w:p>
          <w:p w:rsidR="00A949DB" w:rsidRPr="004E5D4F" w:rsidRDefault="00A949DB" w:rsidP="00A949DB">
            <w:pPr>
              <w:pStyle w:val="BodyText"/>
              <w:spacing w:line="240" w:lineRule="auto"/>
              <w:rPr>
                <w:lang w:val="en-GB"/>
              </w:rPr>
            </w:pPr>
            <w:r w:rsidRPr="004E5D4F">
              <w:rPr>
                <w:lang w:val="en-GB"/>
              </w:rPr>
              <w:t xml:space="preserve">b) </w:t>
            </w:r>
            <w:proofErr w:type="gramStart"/>
            <w:r w:rsidRPr="004E5D4F">
              <w:rPr>
                <w:lang w:val="en-GB"/>
              </w:rPr>
              <w:t>reporting</w:t>
            </w:r>
            <w:proofErr w:type="gramEnd"/>
            <w:r w:rsidRPr="004E5D4F">
              <w:rPr>
                <w:lang w:val="en-GB"/>
              </w:rPr>
              <w:t xml:space="preserve"> of relevant transboundary impacts and features.</w:t>
            </w:r>
          </w:p>
          <w:p w:rsidR="00A949DB" w:rsidRPr="004E5D4F" w:rsidRDefault="00A949DB" w:rsidP="00A949DB">
            <w:pPr>
              <w:pStyle w:val="BodyText"/>
              <w:spacing w:line="240" w:lineRule="auto"/>
              <w:rPr>
                <w:bCs/>
                <w:lang w:val="en-GB"/>
              </w:rPr>
            </w:pPr>
            <w:r w:rsidRPr="004E5D4F">
              <w:rPr>
                <w:bCs/>
                <w:lang w:val="en-GB"/>
              </w:rPr>
              <w:t>Annex III, table 2</w:t>
            </w:r>
          </w:p>
          <w:p w:rsidR="00A949DB" w:rsidRPr="004E5D4F" w:rsidRDefault="00A949DB" w:rsidP="00A949DB">
            <w:pPr>
              <w:pStyle w:val="BodyText"/>
              <w:spacing w:line="240" w:lineRule="auto"/>
              <w:rPr>
                <w:bCs/>
                <w:lang w:val="en-GB"/>
              </w:rPr>
            </w:pPr>
            <w:r w:rsidRPr="004E5D4F">
              <w:rPr>
                <w:bCs/>
                <w:lang w:val="en-GB"/>
              </w:rPr>
              <w:t>Pressure - other physical disturbance (marine litter)</w:t>
            </w:r>
          </w:p>
          <w:p w:rsidR="00A949DB" w:rsidRPr="004E5D4F" w:rsidRDefault="00A949DB" w:rsidP="00A949DB">
            <w:pPr>
              <w:pStyle w:val="BodyText"/>
              <w:spacing w:line="240" w:lineRule="auto"/>
              <w:rPr>
                <w:bCs/>
                <w:lang w:val="en-GB"/>
              </w:rPr>
            </w:pPr>
            <w:r w:rsidRPr="004E5D4F">
              <w:rPr>
                <w:bCs/>
                <w:lang w:val="en-GB"/>
              </w:rPr>
              <w:t>Systematic and / or intentional release of substances</w:t>
            </w:r>
          </w:p>
          <w:p w:rsidR="00A949DB" w:rsidRPr="004E5D4F" w:rsidRDefault="00A949DB" w:rsidP="00A949DB">
            <w:pPr>
              <w:pStyle w:val="BodyText"/>
              <w:spacing w:line="240" w:lineRule="auto"/>
              <w:rPr>
                <w:bCs/>
                <w:lang w:val="en-GB"/>
              </w:rPr>
            </w:pPr>
            <w:r w:rsidRPr="004E5D4F">
              <w:rPr>
                <w:bCs/>
                <w:lang w:val="en-GB"/>
              </w:rPr>
              <w:t>- Introduction of other substances - solid, liquid or gas - in marine waters, resulting from their systematic and / or intentional release into the marine environment, as permitted in accordance with other Community legislation and / or international conventions.</w:t>
            </w:r>
          </w:p>
        </w:tc>
      </w:tr>
      <w:tr w:rsidR="00A949DB" w:rsidRPr="004E5D4F" w:rsidTr="00360B39">
        <w:tc>
          <w:tcPr>
            <w:tcW w:w="943" w:type="pct"/>
          </w:tcPr>
          <w:p w:rsidR="00A949DB" w:rsidRPr="0091267A" w:rsidRDefault="00A949DB" w:rsidP="00A949DB">
            <w:pPr>
              <w:pStyle w:val="BodyText"/>
              <w:spacing w:line="240" w:lineRule="auto"/>
              <w:rPr>
                <w:b/>
                <w:lang w:val="en-GB"/>
              </w:rPr>
            </w:pPr>
            <w:r w:rsidRPr="0091267A">
              <w:rPr>
                <w:b/>
                <w:lang w:val="en-GB"/>
              </w:rPr>
              <w:t xml:space="preserve">Directive of Habitats </w:t>
            </w:r>
          </w:p>
          <w:p w:rsidR="00A949DB" w:rsidRPr="0091267A" w:rsidRDefault="00A949DB" w:rsidP="00A949DB">
            <w:pPr>
              <w:pStyle w:val="BodyText"/>
              <w:spacing w:line="240" w:lineRule="auto"/>
              <w:rPr>
                <w:b/>
                <w:lang w:val="en-GB"/>
              </w:rPr>
            </w:pPr>
            <w:r w:rsidRPr="0091267A">
              <w:rPr>
                <w:b/>
                <w:lang w:val="en-GB"/>
              </w:rPr>
              <w:t>(Directive 92/43/EEC)</w:t>
            </w:r>
          </w:p>
          <w:p w:rsidR="00A949DB" w:rsidRPr="0091267A" w:rsidRDefault="00A949DB" w:rsidP="00A949DB">
            <w:pPr>
              <w:pStyle w:val="BodyText"/>
              <w:spacing w:line="240" w:lineRule="auto"/>
              <w:rPr>
                <w:b/>
                <w:lang w:val="en-GB"/>
              </w:rPr>
            </w:pPr>
            <w:r w:rsidRPr="0091267A">
              <w:rPr>
                <w:b/>
                <w:lang w:val="en-GB"/>
              </w:rPr>
              <w:t>Article 11</w:t>
            </w:r>
          </w:p>
        </w:tc>
        <w:tc>
          <w:tcPr>
            <w:tcW w:w="4057" w:type="pct"/>
          </w:tcPr>
          <w:p w:rsidR="00A949DB" w:rsidRPr="004E5D4F" w:rsidRDefault="00A949DB" w:rsidP="00A949DB">
            <w:pPr>
              <w:pStyle w:val="BodyText"/>
              <w:spacing w:line="240" w:lineRule="auto"/>
              <w:rPr>
                <w:i/>
                <w:lang w:val="en-GB"/>
              </w:rPr>
            </w:pPr>
            <w:r w:rsidRPr="004E5D4F">
              <w:rPr>
                <w:rFonts w:cs="TimesNewRoman"/>
                <w:b/>
                <w:szCs w:val="19"/>
                <w:lang w:val="en-GB" w:eastAsia="ro-RO"/>
              </w:rPr>
              <w:t>Art. 11</w:t>
            </w:r>
          </w:p>
          <w:p w:rsidR="00A949DB" w:rsidRPr="004E5D4F" w:rsidRDefault="00A949DB" w:rsidP="00A949DB">
            <w:pPr>
              <w:autoSpaceDE w:val="0"/>
              <w:autoSpaceDN w:val="0"/>
              <w:adjustRightInd w:val="0"/>
              <w:spacing w:after="120" w:line="240" w:lineRule="auto"/>
              <w:jc w:val="both"/>
              <w:rPr>
                <w:rFonts w:cs="TimesNewRoman"/>
                <w:szCs w:val="19"/>
                <w:lang w:val="en-GB" w:eastAsia="ro-RO"/>
              </w:rPr>
            </w:pPr>
            <w:r w:rsidRPr="004E5D4F">
              <w:rPr>
                <w:rFonts w:cs="TimesNewRoman"/>
                <w:szCs w:val="19"/>
                <w:lang w:val="en-GB" w:eastAsia="ro-RO"/>
              </w:rPr>
              <w:t>Member States shall undertake surveillance of the conservation status of the natural habitats and species referred to in Article 2 with particular regard to priority natural habitat types and priority species.</w:t>
            </w:r>
          </w:p>
        </w:tc>
      </w:tr>
      <w:tr w:rsidR="00A949DB" w:rsidRPr="004E5D4F" w:rsidTr="00360B39">
        <w:tc>
          <w:tcPr>
            <w:tcW w:w="943" w:type="pct"/>
          </w:tcPr>
          <w:p w:rsidR="00A949DB" w:rsidRPr="0091267A" w:rsidRDefault="00A949DB" w:rsidP="00A949DB">
            <w:pPr>
              <w:pStyle w:val="BodyText"/>
              <w:spacing w:line="240" w:lineRule="auto"/>
              <w:rPr>
                <w:b/>
                <w:lang w:val="en-GB"/>
              </w:rPr>
            </w:pPr>
            <w:r w:rsidRPr="0091267A">
              <w:rPr>
                <w:b/>
                <w:lang w:val="en-GB"/>
              </w:rPr>
              <w:t>BWD</w:t>
            </w:r>
          </w:p>
          <w:p w:rsidR="00A949DB" w:rsidRPr="0091267A" w:rsidRDefault="00A949DB" w:rsidP="00A949DB">
            <w:pPr>
              <w:pStyle w:val="BodyText"/>
              <w:spacing w:line="240" w:lineRule="auto"/>
              <w:rPr>
                <w:b/>
                <w:lang w:val="en-GB"/>
              </w:rPr>
            </w:pPr>
            <w:r w:rsidRPr="0091267A">
              <w:rPr>
                <w:b/>
                <w:lang w:val="en-GB"/>
              </w:rPr>
              <w:t>Article 9</w:t>
            </w:r>
          </w:p>
        </w:tc>
        <w:tc>
          <w:tcPr>
            <w:tcW w:w="4057" w:type="pct"/>
          </w:tcPr>
          <w:p w:rsidR="00A949DB" w:rsidRPr="004E5D4F" w:rsidRDefault="00A949DB" w:rsidP="00A949DB">
            <w:pPr>
              <w:pStyle w:val="BodyText"/>
              <w:spacing w:line="240" w:lineRule="auto"/>
              <w:rPr>
                <w:i/>
                <w:lang w:val="en-GB"/>
              </w:rPr>
            </w:pPr>
            <w:r w:rsidRPr="004E5D4F">
              <w:rPr>
                <w:rFonts w:cs="TimesNewRoman"/>
                <w:b/>
                <w:lang w:val="en-GB" w:eastAsia="ro-RO"/>
              </w:rPr>
              <w:t>Art. 9</w:t>
            </w:r>
          </w:p>
          <w:p w:rsidR="00A949DB" w:rsidRPr="004E5D4F" w:rsidRDefault="00A949DB" w:rsidP="00A949DB">
            <w:pPr>
              <w:autoSpaceDE w:val="0"/>
              <w:autoSpaceDN w:val="0"/>
              <w:adjustRightInd w:val="0"/>
              <w:spacing w:after="120" w:line="240" w:lineRule="auto"/>
              <w:jc w:val="both"/>
              <w:rPr>
                <w:rFonts w:cs="TimesNewRoman"/>
                <w:lang w:val="en-GB" w:eastAsia="ro-RO"/>
              </w:rPr>
            </w:pPr>
            <w:r w:rsidRPr="004E5D4F">
              <w:rPr>
                <w:rFonts w:cs="TimesNewRoman"/>
                <w:lang w:val="en-GB" w:eastAsia="ro-RO"/>
              </w:rPr>
              <w:t>2. Bathing waters shall be inspected visually for pollution such as tarry residues, glass, plastic, rubber or any other waste. When such pollution is found, adequate management measures shall be taken, including, if necessary, information to the public.</w:t>
            </w:r>
          </w:p>
        </w:tc>
      </w:tr>
      <w:tr w:rsidR="00A949DB" w:rsidRPr="004E5D4F" w:rsidTr="00360B39">
        <w:tc>
          <w:tcPr>
            <w:tcW w:w="943" w:type="pct"/>
          </w:tcPr>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r w:rsidRPr="0091267A">
              <w:rPr>
                <w:b/>
                <w:lang w:val="en-GB"/>
              </w:rPr>
              <w:t>MARPOL 73/78</w:t>
            </w:r>
          </w:p>
          <w:p w:rsidR="00A949DB" w:rsidRPr="0091267A" w:rsidRDefault="00A949DB" w:rsidP="00A949DB">
            <w:pPr>
              <w:pStyle w:val="BodyText"/>
              <w:spacing w:line="240" w:lineRule="auto"/>
              <w:rPr>
                <w:b/>
                <w:lang w:val="en-GB"/>
              </w:rPr>
            </w:pPr>
            <w:r w:rsidRPr="0091267A">
              <w:rPr>
                <w:b/>
                <w:lang w:val="en-GB"/>
              </w:rPr>
              <w:t>Annex V</w:t>
            </w:r>
          </w:p>
        </w:tc>
        <w:tc>
          <w:tcPr>
            <w:tcW w:w="4057" w:type="pct"/>
          </w:tcPr>
          <w:p w:rsidR="00A949DB" w:rsidRPr="004E5D4F" w:rsidRDefault="00A949DB" w:rsidP="00A949DB">
            <w:pPr>
              <w:pStyle w:val="NormalWeb"/>
              <w:spacing w:before="0" w:beforeAutospacing="0" w:after="120" w:afterAutospacing="0"/>
              <w:jc w:val="both"/>
              <w:rPr>
                <w:rFonts w:ascii="Calibri" w:hAnsi="Calibri"/>
                <w:sz w:val="22"/>
                <w:lang w:val="en-GB"/>
              </w:rPr>
            </w:pPr>
            <w:r w:rsidRPr="004E5D4F">
              <w:rPr>
                <w:rFonts w:ascii="Calibri" w:hAnsi="Calibri"/>
                <w:sz w:val="22"/>
                <w:lang w:val="en-GB"/>
              </w:rPr>
              <w:t>This instrument regulates quantities of various wastes that vessels may discharge into the sea. The Regulations for the Prevention of Pollution by Garbage from Ships (</w:t>
            </w:r>
            <w:r w:rsidRPr="004E5D4F">
              <w:rPr>
                <w:rFonts w:ascii="Calibri" w:hAnsi="Calibri"/>
                <w:b/>
                <w:sz w:val="22"/>
                <w:lang w:val="en-GB"/>
              </w:rPr>
              <w:t>Annex V</w:t>
            </w:r>
            <w:r w:rsidRPr="004E5D4F">
              <w:rPr>
                <w:rFonts w:ascii="Calibri" w:hAnsi="Calibri"/>
                <w:sz w:val="22"/>
                <w:lang w:val="en-GB"/>
              </w:rPr>
              <w:t xml:space="preserve">) has a special relation to the ML problem because any garbage or solid waste thrown out overboard can be considered as ML. This annex specifies distances from land and methods by which different types of garbage may be disposed from all kinds of vessels and fixed or floating platforms. </w:t>
            </w:r>
          </w:p>
          <w:p w:rsidR="00A949DB" w:rsidRPr="004E5D4F" w:rsidRDefault="00A949DB" w:rsidP="00A949DB">
            <w:pPr>
              <w:pStyle w:val="NormalWeb"/>
              <w:spacing w:before="0" w:beforeAutospacing="0" w:after="120" w:afterAutospacing="0"/>
              <w:jc w:val="both"/>
              <w:rPr>
                <w:rFonts w:ascii="Calibri" w:hAnsi="Calibri"/>
                <w:sz w:val="22"/>
                <w:lang w:val="en-GB"/>
              </w:rPr>
            </w:pPr>
            <w:r w:rsidRPr="004E5D4F">
              <w:rPr>
                <w:rFonts w:ascii="Calibri" w:hAnsi="Calibri"/>
                <w:sz w:val="22"/>
                <w:lang w:val="en-GB"/>
              </w:rPr>
              <w:t>According to Regulation 5 of Annex V, the Black Sea is defined as a Special Ar</w:t>
            </w:r>
            <w:r w:rsidRPr="004E5D4F">
              <w:rPr>
                <w:rStyle w:val="FootnoteReference"/>
                <w:rFonts w:ascii="Calibri" w:hAnsi="Calibri"/>
                <w:sz w:val="22"/>
                <w:lang w:val="en-GB"/>
              </w:rPr>
              <w:t>ea</w:t>
            </w:r>
            <w:r w:rsidRPr="004E5D4F">
              <w:rPr>
                <w:rFonts w:ascii="Calibri" w:hAnsi="Calibri"/>
                <w:sz w:val="22"/>
                <w:lang w:val="en-GB"/>
              </w:rPr>
              <w:t xml:space="preserve"> with much stricter requirements on the disposal of garbage than in many other maritime areas of the world. Any discharges of garbage (except food waste) are prohibited here. </w:t>
            </w:r>
          </w:p>
        </w:tc>
      </w:tr>
      <w:tr w:rsidR="00A949DB" w:rsidRPr="004E5D4F" w:rsidTr="00360B39">
        <w:trPr>
          <w:cantSplit/>
          <w:trHeight w:hRule="exact" w:val="2783"/>
        </w:trPr>
        <w:tc>
          <w:tcPr>
            <w:tcW w:w="943" w:type="pct"/>
          </w:tcPr>
          <w:p w:rsidR="00A949DB" w:rsidRPr="0091267A" w:rsidRDefault="00A949DB" w:rsidP="00A949DB">
            <w:pPr>
              <w:pStyle w:val="BodyText"/>
              <w:spacing w:line="240" w:lineRule="auto"/>
              <w:rPr>
                <w:b/>
                <w:lang w:val="en-GB"/>
              </w:rPr>
            </w:pPr>
            <w:r w:rsidRPr="0091267A">
              <w:rPr>
                <w:b/>
                <w:lang w:val="en-GB"/>
              </w:rPr>
              <w:t>Directive 2000/59/EEC</w:t>
            </w:r>
          </w:p>
          <w:p w:rsidR="00A949DB" w:rsidRPr="0091267A" w:rsidRDefault="00A949DB" w:rsidP="00A949DB">
            <w:pPr>
              <w:pStyle w:val="BodyText"/>
              <w:spacing w:line="240" w:lineRule="auto"/>
              <w:rPr>
                <w:b/>
                <w:lang w:val="en-GB"/>
              </w:rPr>
            </w:pPr>
            <w:r w:rsidRPr="0091267A">
              <w:rPr>
                <w:b/>
                <w:lang w:val="en-GB"/>
              </w:rPr>
              <w:t>Art. V</w:t>
            </w:r>
          </w:p>
          <w:p w:rsidR="00A949DB" w:rsidRPr="0091267A" w:rsidRDefault="00A949DB" w:rsidP="00A949DB">
            <w:pPr>
              <w:pStyle w:val="BodyText"/>
              <w:spacing w:line="240" w:lineRule="auto"/>
              <w:rPr>
                <w:b/>
                <w:highlight w:val="yellow"/>
                <w:lang w:val="en-GB"/>
              </w:rPr>
            </w:pPr>
            <w:r w:rsidRPr="0091267A">
              <w:rPr>
                <w:b/>
                <w:lang w:val="en-GB"/>
              </w:rPr>
              <w:t>Annex I</w:t>
            </w:r>
          </w:p>
        </w:tc>
        <w:tc>
          <w:tcPr>
            <w:tcW w:w="4057" w:type="pct"/>
          </w:tcPr>
          <w:p w:rsidR="00A949DB" w:rsidRPr="004E5D4F" w:rsidRDefault="00A949DB" w:rsidP="00A949DB">
            <w:pPr>
              <w:spacing w:after="120" w:line="240" w:lineRule="auto"/>
              <w:rPr>
                <w:lang w:val="en-GB"/>
              </w:rPr>
            </w:pPr>
            <w:r w:rsidRPr="004E5D4F">
              <w:rPr>
                <w:lang w:val="en-GB"/>
              </w:rPr>
              <w:t>Article 5</w:t>
            </w:r>
          </w:p>
          <w:p w:rsidR="00A949DB" w:rsidRPr="004E5D4F" w:rsidRDefault="00A949DB" w:rsidP="00A949DB">
            <w:pPr>
              <w:spacing w:after="120" w:line="240" w:lineRule="auto"/>
              <w:rPr>
                <w:lang w:val="en-GB"/>
              </w:rPr>
            </w:pPr>
            <w:r w:rsidRPr="004E5D4F">
              <w:rPr>
                <w:lang w:val="en-GB"/>
              </w:rPr>
              <w:t>Plans for the reception and handling of waste</w:t>
            </w:r>
          </w:p>
          <w:p w:rsidR="00A949DB" w:rsidRPr="004E5D4F" w:rsidRDefault="00A949DB" w:rsidP="00A949DB">
            <w:pPr>
              <w:spacing w:after="120" w:line="240" w:lineRule="auto"/>
              <w:rPr>
                <w:lang w:val="en-GB"/>
              </w:rPr>
            </w:pPr>
            <w:r w:rsidRPr="004E5D4F">
              <w:rPr>
                <w:lang w:val="en-GB"/>
              </w:rPr>
              <w:t>1. Suitable plan for receiving and processing waste is developed and implemented for each port following consultations with stakeholders, in particular with port users or their representatives, taking into account the requirements set out in Articles 4, 6, 7 10 and 12. Detailed requirements for the development of such plans are set out in Annex I.</w:t>
            </w:r>
          </w:p>
          <w:p w:rsidR="00A949DB" w:rsidRPr="004E5D4F" w:rsidRDefault="00A949DB" w:rsidP="00A949DB">
            <w:pPr>
              <w:spacing w:after="120" w:line="240" w:lineRule="auto"/>
              <w:rPr>
                <w:lang w:val="en-GB"/>
              </w:rPr>
            </w:pPr>
            <w:r w:rsidRPr="004E5D4F">
              <w:rPr>
                <w:lang w:val="en-GB"/>
              </w:rPr>
              <w:t>3. Member States shall evaluate and approve the plan for the reception and processing of waste, monitor its implementation and ensure its re-approval at least every three years and after significant changes in the operation of the port.</w:t>
            </w:r>
          </w:p>
        </w:tc>
      </w:tr>
      <w:tr w:rsidR="00A949DB" w:rsidRPr="004E5D4F" w:rsidTr="00360B39">
        <w:trPr>
          <w:cantSplit/>
          <w:trHeight w:hRule="exact" w:val="8514"/>
        </w:trPr>
        <w:tc>
          <w:tcPr>
            <w:tcW w:w="943" w:type="pct"/>
          </w:tcPr>
          <w:p w:rsidR="00A949DB" w:rsidRPr="0091267A" w:rsidRDefault="00A949DB" w:rsidP="00A949DB">
            <w:pPr>
              <w:pStyle w:val="BodyText"/>
              <w:spacing w:line="240" w:lineRule="auto"/>
              <w:rPr>
                <w:b/>
                <w:lang w:val="en-GB"/>
              </w:rPr>
            </w:pPr>
            <w:r w:rsidRPr="0091267A">
              <w:rPr>
                <w:b/>
                <w:lang w:val="en-GB"/>
              </w:rPr>
              <w:t>Bucharest Convention and its Protocols</w:t>
            </w: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p w:rsidR="00A949DB" w:rsidRPr="0091267A" w:rsidRDefault="00A949DB" w:rsidP="00A949DB">
            <w:pPr>
              <w:pStyle w:val="BodyText"/>
              <w:spacing w:line="240" w:lineRule="auto"/>
              <w:rPr>
                <w:b/>
                <w:lang w:val="en-GB"/>
              </w:rPr>
            </w:pPr>
          </w:p>
        </w:tc>
        <w:tc>
          <w:tcPr>
            <w:tcW w:w="4057" w:type="pct"/>
          </w:tcPr>
          <w:p w:rsidR="00A949DB" w:rsidRPr="004E5D4F" w:rsidRDefault="00A949DB" w:rsidP="00A949DB">
            <w:pPr>
              <w:spacing w:after="120" w:line="240" w:lineRule="auto"/>
              <w:rPr>
                <w:b/>
                <w:lang w:val="en-GB"/>
              </w:rPr>
            </w:pPr>
            <w:bookmarkStart w:id="0" w:name="LBS2009"/>
            <w:r w:rsidRPr="004E5D4F">
              <w:rPr>
                <w:lang w:val="en-GB"/>
              </w:rPr>
              <w:t xml:space="preserve"> </w:t>
            </w:r>
            <w:bookmarkEnd w:id="0"/>
            <w:r w:rsidRPr="004E5D4F">
              <w:rPr>
                <w:b/>
                <w:lang w:val="en-GB"/>
              </w:rPr>
              <w:t>Convention on the Protection of the Black Sea Against Pollution</w:t>
            </w:r>
          </w:p>
          <w:p w:rsidR="00A949DB" w:rsidRPr="004E5D4F" w:rsidRDefault="00A949DB" w:rsidP="00A949DB">
            <w:pPr>
              <w:spacing w:after="120" w:line="240" w:lineRule="auto"/>
              <w:rPr>
                <w:rStyle w:val="Hyperlink"/>
                <w:rFonts w:cs="Arial Unicode MS"/>
                <w:lang w:val="en-GB"/>
              </w:rPr>
            </w:pPr>
            <w:r w:rsidRPr="004E5D4F">
              <w:rPr>
                <w:lang w:val="en-GB"/>
              </w:rPr>
              <w:t xml:space="preserve">URL: </w:t>
            </w:r>
            <w:hyperlink r:id="rId22" w:history="1">
              <w:r w:rsidRPr="004E5D4F">
                <w:rPr>
                  <w:rStyle w:val="Hyperlink"/>
                  <w:rFonts w:cs="Arial Unicode MS"/>
                  <w:lang w:val="en-GB"/>
                </w:rPr>
                <w:t>http://www.blacksea-commission.org/_bssap2009.asp</w:t>
              </w:r>
            </w:hyperlink>
          </w:p>
          <w:p w:rsidR="00A949DB" w:rsidRPr="004E5D4F" w:rsidRDefault="00A949DB" w:rsidP="00A949DB">
            <w:pPr>
              <w:spacing w:after="120" w:line="240" w:lineRule="auto"/>
              <w:rPr>
                <w:lang w:val="en-GB"/>
              </w:rPr>
            </w:pPr>
            <w:r w:rsidRPr="004E5D4F">
              <w:rPr>
                <w:lang w:val="en-GB"/>
              </w:rPr>
              <w:t>Art. 10</w:t>
            </w:r>
          </w:p>
          <w:p w:rsidR="00A949DB" w:rsidRPr="004E5D4F" w:rsidRDefault="00A949DB" w:rsidP="00A949DB">
            <w:pPr>
              <w:spacing w:after="120" w:line="240" w:lineRule="auto"/>
              <w:rPr>
                <w:lang w:val="en-GB"/>
              </w:rPr>
            </w:pPr>
            <w:r w:rsidRPr="004E5D4F">
              <w:rPr>
                <w:lang w:val="en-GB"/>
              </w:rPr>
              <w:t>Pollution by dumping</w:t>
            </w:r>
          </w:p>
          <w:p w:rsidR="00A949DB" w:rsidRPr="004E5D4F" w:rsidRDefault="00A949DB" w:rsidP="00A949DB">
            <w:pPr>
              <w:spacing w:after="120" w:line="240" w:lineRule="auto"/>
              <w:rPr>
                <w:lang w:val="en-GB"/>
              </w:rPr>
            </w:pPr>
            <w:r w:rsidRPr="004E5D4F">
              <w:rPr>
                <w:lang w:val="en-GB"/>
              </w:rPr>
              <w:t>1. The Contracting Parties shall take all appropriate measures and cooperate in the prevention, reduction and control of pollution caused by dumping, the Protocol for the protection of the marine environment of the Black Sea Against Pollution by Dumping which is an integral part of this Convention.</w:t>
            </w:r>
          </w:p>
          <w:p w:rsidR="00A949DB" w:rsidRPr="004E5D4F" w:rsidRDefault="00A949DB" w:rsidP="00A949DB">
            <w:pPr>
              <w:spacing w:after="120" w:line="240" w:lineRule="auto"/>
              <w:rPr>
                <w:lang w:val="en-GB"/>
              </w:rPr>
            </w:pPr>
            <w:r w:rsidRPr="004E5D4F">
              <w:rPr>
                <w:lang w:val="en-GB"/>
              </w:rPr>
              <w:t>Art. 14</w:t>
            </w:r>
          </w:p>
          <w:p w:rsidR="00A949DB" w:rsidRPr="004E5D4F" w:rsidRDefault="00A949DB" w:rsidP="00A949DB">
            <w:pPr>
              <w:spacing w:after="120" w:line="240" w:lineRule="auto"/>
              <w:rPr>
                <w:lang w:val="en-GB"/>
              </w:rPr>
            </w:pPr>
            <w:r w:rsidRPr="004E5D4F">
              <w:rPr>
                <w:lang w:val="en-GB"/>
              </w:rPr>
              <w:t>Contamination by hazardous wastes in transboundary movements Contracting countries take consistent with international law and cooperate in preventing pollution of the marine environment of the Black Sea due to hazardous wastes in transboundary movement as well as the removal of their illegal</w:t>
            </w:r>
          </w:p>
          <w:p w:rsidR="00A949DB" w:rsidRPr="004E5D4F" w:rsidRDefault="00A949DB" w:rsidP="00A949DB">
            <w:pPr>
              <w:spacing w:after="120" w:line="240" w:lineRule="auto"/>
              <w:rPr>
                <w:lang w:val="en-GB"/>
              </w:rPr>
            </w:pPr>
            <w:proofErr w:type="gramStart"/>
            <w:r w:rsidRPr="004E5D4F">
              <w:rPr>
                <w:lang w:val="en-GB"/>
              </w:rPr>
              <w:t>transfer</w:t>
            </w:r>
            <w:proofErr w:type="gramEnd"/>
            <w:r w:rsidRPr="004E5D4F">
              <w:rPr>
                <w:lang w:val="en-GB"/>
              </w:rPr>
              <w:t xml:space="preserve"> to the protocol which they should adopt.</w:t>
            </w:r>
          </w:p>
          <w:p w:rsidR="00A949DB" w:rsidRPr="004E5D4F" w:rsidRDefault="00A949DB" w:rsidP="00A949DB">
            <w:pPr>
              <w:spacing w:after="120" w:line="240" w:lineRule="auto"/>
              <w:rPr>
                <w:lang w:val="en-GB"/>
              </w:rPr>
            </w:pPr>
            <w:r w:rsidRPr="004E5D4F">
              <w:rPr>
                <w:lang w:val="en-GB"/>
              </w:rPr>
              <w:t>Art. 15</w:t>
            </w:r>
          </w:p>
          <w:p w:rsidR="00A949DB" w:rsidRPr="004E5D4F" w:rsidRDefault="00A949DB" w:rsidP="00A949DB">
            <w:pPr>
              <w:spacing w:after="120" w:line="240" w:lineRule="auto"/>
              <w:rPr>
                <w:lang w:val="en-GB"/>
              </w:rPr>
            </w:pPr>
            <w:r w:rsidRPr="004E5D4F">
              <w:rPr>
                <w:lang w:val="en-GB"/>
              </w:rPr>
              <w:t>Scientific and technical cooperation and control</w:t>
            </w:r>
          </w:p>
          <w:p w:rsidR="00A949DB" w:rsidRPr="004E5D4F" w:rsidRDefault="00A949DB" w:rsidP="00A949DB">
            <w:pPr>
              <w:spacing w:after="120" w:line="240" w:lineRule="auto"/>
              <w:rPr>
                <w:lang w:val="en-GB"/>
              </w:rPr>
            </w:pPr>
            <w:r w:rsidRPr="004E5D4F">
              <w:rPr>
                <w:lang w:val="en-GB"/>
              </w:rPr>
              <w:t>1. The Contracting Parties shall cooperate in conducting scientific research aimed at protecting and preserving the marine environment of the Black Sea, and where appropriate, joint research programs, and exchange relevant scientific data and information.</w:t>
            </w:r>
          </w:p>
          <w:p w:rsidR="00A949DB" w:rsidRPr="004E5D4F" w:rsidRDefault="00A949DB" w:rsidP="00A949DB">
            <w:pPr>
              <w:spacing w:after="120" w:line="240" w:lineRule="auto"/>
              <w:rPr>
                <w:lang w:val="en-GB"/>
              </w:rPr>
            </w:pPr>
            <w:r w:rsidRPr="004E5D4F">
              <w:rPr>
                <w:lang w:val="en-GB"/>
              </w:rPr>
              <w:t>4. The Contracting Parties, inter alia, through the Commission and, if necessary, and in cooperation with international organizations they consider to be competent, complementary or joint monitoring programs covering all sources of pollution and establish systems to control pollution of the Black Sea, incorporating the bilateral and multilateral programs for monitoring, measurement, evaluation and analysis of the risks or effects of pollution of the marine environment of the Black Sea.</w:t>
            </w:r>
          </w:p>
          <w:p w:rsidR="00A949DB" w:rsidRPr="004E5D4F" w:rsidRDefault="00A949DB" w:rsidP="00A949DB">
            <w:pPr>
              <w:spacing w:after="120" w:line="240" w:lineRule="auto"/>
              <w:rPr>
                <w:lang w:val="en-GB"/>
              </w:rPr>
            </w:pPr>
            <w:r w:rsidRPr="004E5D4F">
              <w:rPr>
                <w:lang w:val="en-GB"/>
              </w:rPr>
              <w:t>Strategic Action Plan for the Black Sea 2009</w:t>
            </w:r>
          </w:p>
          <w:p w:rsidR="00A949DB" w:rsidRPr="004E5D4F" w:rsidRDefault="00A949DB" w:rsidP="00A949DB">
            <w:pPr>
              <w:pStyle w:val="BodyText"/>
              <w:spacing w:line="240" w:lineRule="auto"/>
              <w:rPr>
                <w:lang w:val="en-GB"/>
              </w:rPr>
            </w:pPr>
            <w:r w:rsidRPr="004E5D4F">
              <w:rPr>
                <w:lang w:val="en-GB"/>
              </w:rPr>
              <w:t xml:space="preserve">URL: </w:t>
            </w:r>
            <w:hyperlink r:id="rId23" w:history="1">
              <w:r w:rsidRPr="004E5D4F">
                <w:rPr>
                  <w:rStyle w:val="Hyperlink"/>
                  <w:rFonts w:cs="Arial Unicode MS"/>
                  <w:lang w:val="en-GB"/>
                </w:rPr>
                <w:t>http://www.blacksea-commission.org/_bssap2009.asp</w:t>
              </w:r>
            </w:hyperlink>
          </w:p>
          <w:p w:rsidR="00A949DB" w:rsidRPr="00360B39" w:rsidRDefault="00A949DB" w:rsidP="00A949DB">
            <w:pPr>
              <w:spacing w:after="120" w:line="240" w:lineRule="auto"/>
              <w:rPr>
                <w:lang w:val="en-GB"/>
              </w:rPr>
            </w:pPr>
            <w:r w:rsidRPr="004E5D4F">
              <w:rPr>
                <w:lang w:val="en-GB"/>
              </w:rPr>
              <w:t xml:space="preserve">The draft amendment of the integrated program for monitoring and evaluation of the Black Sea (BSIMAP) to the Black Sea Commission, marine litter have been proposed as a parameter of observation. Upon acceptance by the Member - States, this will lead to a common approach for the assessment of marine litter </w:t>
            </w:r>
            <w:r w:rsidRPr="00360B39">
              <w:rPr>
                <w:lang w:val="en-GB"/>
              </w:rPr>
              <w:t>between them.</w:t>
            </w:r>
          </w:p>
          <w:p w:rsidR="00A949DB" w:rsidRPr="004E5D4F" w:rsidRDefault="00A949DB" w:rsidP="00A949DB">
            <w:pPr>
              <w:spacing w:after="120" w:line="240" w:lineRule="auto"/>
              <w:rPr>
                <w:b/>
                <w:lang w:val="en-GB"/>
              </w:rPr>
            </w:pPr>
          </w:p>
          <w:p w:rsidR="00A949DB" w:rsidRPr="004E5D4F" w:rsidRDefault="00A949DB" w:rsidP="00A949DB">
            <w:pPr>
              <w:spacing w:after="120" w:line="240" w:lineRule="auto"/>
              <w:rPr>
                <w:b/>
                <w:lang w:val="en-GB"/>
              </w:rPr>
            </w:pPr>
          </w:p>
          <w:p w:rsidR="00A949DB" w:rsidRPr="004E5D4F" w:rsidRDefault="00A949DB" w:rsidP="00A949DB">
            <w:pPr>
              <w:spacing w:after="120" w:line="240" w:lineRule="auto"/>
              <w:rPr>
                <w:b/>
                <w:lang w:val="en-GB"/>
              </w:rPr>
            </w:pPr>
          </w:p>
          <w:p w:rsidR="00A949DB" w:rsidRPr="004E5D4F" w:rsidRDefault="00A949DB" w:rsidP="00A949DB">
            <w:pPr>
              <w:spacing w:after="120" w:line="240" w:lineRule="auto"/>
              <w:rPr>
                <w:b/>
                <w:lang w:val="en-GB"/>
              </w:rPr>
            </w:pPr>
          </w:p>
          <w:p w:rsidR="00A949DB" w:rsidRPr="004E5D4F" w:rsidRDefault="00A949DB" w:rsidP="00A949DB">
            <w:pPr>
              <w:spacing w:after="120" w:line="240" w:lineRule="auto"/>
              <w:rPr>
                <w:lang w:val="en-GB"/>
              </w:rPr>
            </w:pPr>
            <w:r w:rsidRPr="004E5D4F">
              <w:rPr>
                <w:b/>
                <w:lang w:val="en-GB"/>
              </w:rPr>
              <w:t>Article XV</w:t>
            </w:r>
            <w:r w:rsidRPr="004E5D4F">
              <w:rPr>
                <w:lang w:val="en-GB"/>
              </w:rPr>
              <w:t xml:space="preserve"> - The Contracting Parties shall, inter alia, establish through the Commission and, where appropriate, in cooperation with international organizations they consider to be competent, complementary or joint monitoring programmes covering all sources of pollution and shall establish a pollution monitoring system for the Black Sea including, as appropriate, programmes as bilateral or multilateral level for observing, measuring, evaluating and analysing the risks or effects of pollution of the marine environment of the Black Sea.</w:t>
            </w:r>
          </w:p>
          <w:p w:rsidR="00A949DB" w:rsidRPr="004E5D4F" w:rsidRDefault="00A949DB" w:rsidP="00A949DB">
            <w:pPr>
              <w:spacing w:after="120" w:line="240" w:lineRule="auto"/>
              <w:rPr>
                <w:lang w:val="en-GB"/>
              </w:rPr>
            </w:pPr>
            <w:r w:rsidRPr="004E5D4F">
              <w:rPr>
                <w:b/>
                <w:lang w:val="en-GB"/>
              </w:rPr>
              <w:t>Web</w:t>
            </w:r>
            <w:r w:rsidRPr="004E5D4F">
              <w:rPr>
                <w:lang w:val="en-GB"/>
              </w:rPr>
              <w:t xml:space="preserve">: </w:t>
            </w:r>
            <w:hyperlink r:id="rId24" w:history="1">
              <w:r w:rsidRPr="004E5D4F">
                <w:rPr>
                  <w:color w:val="0000FF"/>
                  <w:u w:val="single"/>
                  <w:lang w:val="en-GB"/>
                </w:rPr>
                <w:t>http://www.blacksea-commission.org/_bssap2009.asp</w:t>
              </w:r>
            </w:hyperlink>
          </w:p>
          <w:p w:rsidR="00A949DB" w:rsidRPr="004E5D4F" w:rsidRDefault="00A949DB" w:rsidP="00A949DB">
            <w:pPr>
              <w:spacing w:after="120" w:line="240" w:lineRule="auto"/>
              <w:rPr>
                <w:lang w:val="en-GB"/>
              </w:rPr>
            </w:pPr>
            <w:r w:rsidRPr="004E5D4F">
              <w:rPr>
                <w:b/>
                <w:lang w:val="en-GB"/>
              </w:rPr>
              <w:t>BSIMAP</w:t>
            </w:r>
            <w:r w:rsidRPr="004E5D4F">
              <w:rPr>
                <w:lang w:val="en-GB"/>
              </w:rPr>
              <w:t xml:space="preserve"> - Black Sea Integrated Monitoring and Assessment Programme</w:t>
            </w:r>
          </w:p>
          <w:p w:rsidR="00A949DB" w:rsidRPr="004E5D4F" w:rsidRDefault="00A949DB" w:rsidP="00A949DB">
            <w:pPr>
              <w:pStyle w:val="NormalWeb"/>
              <w:spacing w:before="0" w:beforeAutospacing="0" w:after="120" w:afterAutospacing="0"/>
              <w:jc w:val="both"/>
              <w:rPr>
                <w:rFonts w:ascii="Calibri" w:hAnsi="Calibri"/>
                <w:sz w:val="22"/>
                <w:lang w:val="en-GB"/>
              </w:rPr>
            </w:pPr>
            <w:r w:rsidRPr="004E5D4F">
              <w:rPr>
                <w:rFonts w:ascii="Calibri" w:hAnsi="Calibri" w:cs="Arial Unicode MS"/>
                <w:b/>
                <w:sz w:val="22"/>
                <w:szCs w:val="22"/>
                <w:lang w:val="en-GB"/>
              </w:rPr>
              <w:t>Web</w:t>
            </w:r>
            <w:r w:rsidRPr="004E5D4F">
              <w:rPr>
                <w:rFonts w:ascii="Calibri" w:hAnsi="Calibri" w:cs="Arial Unicode MS"/>
                <w:sz w:val="22"/>
                <w:szCs w:val="22"/>
                <w:lang w:val="en-GB"/>
              </w:rPr>
              <w:t xml:space="preserve">: </w:t>
            </w:r>
            <w:hyperlink r:id="rId25" w:history="1">
              <w:r w:rsidRPr="004E5D4F">
                <w:rPr>
                  <w:rFonts w:ascii="Calibri" w:hAnsi="Calibri" w:cs="Arial Unicode MS"/>
                  <w:color w:val="0000FF"/>
                  <w:sz w:val="22"/>
                  <w:szCs w:val="22"/>
                  <w:u w:val="single"/>
                  <w:lang w:val="en-GB"/>
                </w:rPr>
                <w:t>http://www.blacksea-commission.org/_bsimap_description.asp</w:t>
              </w:r>
            </w:hyperlink>
          </w:p>
        </w:tc>
      </w:tr>
      <w:tr w:rsidR="00A949DB" w:rsidRPr="004E5D4F" w:rsidTr="00360B39">
        <w:trPr>
          <w:cantSplit/>
          <w:trHeight w:hRule="exact" w:val="4971"/>
        </w:trPr>
        <w:tc>
          <w:tcPr>
            <w:tcW w:w="943" w:type="pct"/>
          </w:tcPr>
          <w:p w:rsidR="00A949DB" w:rsidRPr="0091267A" w:rsidRDefault="00A949DB" w:rsidP="00A949DB">
            <w:pPr>
              <w:pStyle w:val="BodyText"/>
              <w:spacing w:line="240" w:lineRule="auto"/>
              <w:rPr>
                <w:b/>
                <w:highlight w:val="yellow"/>
                <w:lang w:val="en-GB"/>
              </w:rPr>
            </w:pPr>
            <w:r w:rsidRPr="0091267A">
              <w:rPr>
                <w:b/>
                <w:lang w:val="en-GB"/>
              </w:rPr>
              <w:t>Protocol for the Protection of the Black Sea against pollution from land - based sources and activities (2009)</w:t>
            </w:r>
          </w:p>
        </w:tc>
        <w:tc>
          <w:tcPr>
            <w:tcW w:w="4057" w:type="pct"/>
          </w:tcPr>
          <w:p w:rsidR="00A949DB" w:rsidRPr="004E5D4F" w:rsidRDefault="00A949DB" w:rsidP="00A949DB">
            <w:pPr>
              <w:spacing w:after="120" w:line="240" w:lineRule="auto"/>
              <w:rPr>
                <w:lang w:val="en-GB"/>
              </w:rPr>
            </w:pPr>
            <w:r w:rsidRPr="004E5D4F">
              <w:rPr>
                <w:lang w:val="en-GB"/>
              </w:rPr>
              <w:t>Protocol for the Protection of the Black Sea against pollution from land - based sources and activities (2009)</w:t>
            </w:r>
          </w:p>
          <w:p w:rsidR="00A949DB" w:rsidRPr="004E5D4F" w:rsidRDefault="00A949DB" w:rsidP="00A949DB">
            <w:pPr>
              <w:spacing w:after="120" w:line="240" w:lineRule="auto"/>
              <w:rPr>
                <w:lang w:val="en-GB"/>
              </w:rPr>
            </w:pPr>
            <w:r w:rsidRPr="004E5D4F">
              <w:rPr>
                <w:lang w:val="en-GB"/>
              </w:rPr>
              <w:t>Art. 11</w:t>
            </w:r>
          </w:p>
          <w:p w:rsidR="00A949DB" w:rsidRPr="004E5D4F" w:rsidRDefault="00A949DB" w:rsidP="00A949DB">
            <w:pPr>
              <w:spacing w:after="120" w:line="240" w:lineRule="auto"/>
              <w:rPr>
                <w:lang w:val="en-GB"/>
              </w:rPr>
            </w:pPr>
            <w:r w:rsidRPr="004E5D4F">
              <w:rPr>
                <w:lang w:val="en-GB"/>
              </w:rPr>
              <w:t>1. Under the provisions of, and the monitoring programs provided for in Art. 15 of the Convention, and if necessary, in cooperation with the competent international organizations, the Contracting Parties:</w:t>
            </w:r>
          </w:p>
          <w:p w:rsidR="00A949DB" w:rsidRPr="004E5D4F" w:rsidRDefault="00A949DB" w:rsidP="00A949DB">
            <w:pPr>
              <w:spacing w:after="120" w:line="240" w:lineRule="auto"/>
              <w:rPr>
                <w:lang w:val="en-GB"/>
              </w:rPr>
            </w:pPr>
            <w:r w:rsidRPr="004E5D4F">
              <w:rPr>
                <w:lang w:val="en-GB"/>
              </w:rPr>
              <w:t>  a) Collect information and data on the conditions of the marine environment and coastal areas of the Black Sea in terms of their physical, biological and chemical characteristics;</w:t>
            </w:r>
          </w:p>
          <w:p w:rsidR="00A949DB" w:rsidRPr="004E5D4F" w:rsidRDefault="00A949DB" w:rsidP="00A949DB">
            <w:pPr>
              <w:spacing w:after="120" w:line="240" w:lineRule="auto"/>
              <w:rPr>
                <w:lang w:val="en-GB"/>
              </w:rPr>
            </w:pPr>
            <w:r w:rsidRPr="004E5D4F">
              <w:rPr>
                <w:lang w:val="en-GB"/>
              </w:rPr>
              <w:t>b) Collect information and data and prepare and maintain a register maintained by the inflow of substances listed in Annex I of this report, including information on the distribution of sources and quantities of these substances into the marine environment of the Black Sea;</w:t>
            </w:r>
          </w:p>
          <w:p w:rsidR="00A949DB" w:rsidRPr="004E5D4F" w:rsidRDefault="00A949DB" w:rsidP="00A949DB">
            <w:pPr>
              <w:spacing w:after="120" w:line="240" w:lineRule="auto"/>
              <w:rPr>
                <w:lang w:val="en-GB"/>
              </w:rPr>
            </w:pPr>
            <w:r w:rsidRPr="004E5D4F">
              <w:rPr>
                <w:lang w:val="en-GB"/>
              </w:rPr>
              <w:t>c) a system to assess the state of the marine environment and coastal areas of the Black Sea;</w:t>
            </w:r>
          </w:p>
          <w:p w:rsidR="00A949DB" w:rsidRPr="004E5D4F" w:rsidRDefault="00A949DB" w:rsidP="00A949DB">
            <w:pPr>
              <w:spacing w:after="120" w:line="240" w:lineRule="auto"/>
              <w:rPr>
                <w:lang w:val="en-GB"/>
              </w:rPr>
            </w:pPr>
            <w:r w:rsidRPr="004E5D4F">
              <w:rPr>
                <w:lang w:val="en-GB"/>
              </w:rPr>
              <w:t>d) systematically to assess, as far as possible, the levels of pollution coastal areas, particularly in relation to activities and substances listed in Annex I, and periodically to provide information about them;</w:t>
            </w:r>
          </w:p>
          <w:p w:rsidR="00A949DB" w:rsidRPr="004E5D4F" w:rsidRDefault="00A949DB" w:rsidP="00A949DB">
            <w:pPr>
              <w:spacing w:after="120" w:line="240" w:lineRule="auto"/>
              <w:rPr>
                <w:lang w:val="en-GB"/>
              </w:rPr>
            </w:pPr>
            <w:r w:rsidRPr="004E5D4F">
              <w:rPr>
                <w:lang w:val="en-GB"/>
              </w:rPr>
              <w:t>2. The Contracting Parties shall cooperate in the establishment of a regional monitoring program as compatible national monitoring programs and to facilitate the process of preservation, improvement and exchange of data and information.</w:t>
            </w:r>
          </w:p>
        </w:tc>
      </w:tr>
      <w:tr w:rsidR="00A949DB" w:rsidRPr="004E5D4F" w:rsidTr="00360B39">
        <w:trPr>
          <w:trHeight w:val="4310"/>
        </w:trPr>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2.2 GES criteria</w:t>
            </w:r>
          </w:p>
        </w:tc>
        <w:tc>
          <w:tcPr>
            <w:tcW w:w="4057" w:type="pct"/>
          </w:tcPr>
          <w:p w:rsidR="00A949DB" w:rsidRPr="004E5D4F" w:rsidRDefault="00A949DB" w:rsidP="00A949DB">
            <w:pPr>
              <w:spacing w:after="120" w:line="240" w:lineRule="auto"/>
              <w:jc w:val="both"/>
              <w:rPr>
                <w:rFonts w:cs="EUAlbertina"/>
                <w:color w:val="000000"/>
                <w:lang w:val="en-GB"/>
              </w:rPr>
            </w:pPr>
            <w:r w:rsidRPr="004E5D4F">
              <w:rPr>
                <w:rFonts w:cs="EUAlbertina"/>
                <w:color w:val="000000"/>
                <w:lang w:val="en-GB"/>
              </w:rPr>
              <w:t>10.1. Characteristics of litter in the marine and coastal environment</w:t>
            </w:r>
          </w:p>
          <w:p w:rsidR="00A949DB" w:rsidRPr="004E5D4F" w:rsidRDefault="00A949DB" w:rsidP="00A949DB">
            <w:pPr>
              <w:spacing w:after="120" w:line="240" w:lineRule="auto"/>
              <w:rPr>
                <w:rFonts w:cs="EUAlbertina"/>
                <w:color w:val="000000"/>
                <w:lang w:val="en-GB"/>
              </w:rPr>
            </w:pPr>
            <w:r w:rsidRPr="004E5D4F">
              <w:rPr>
                <w:rFonts w:cs="EUAlbertina"/>
                <w:color w:val="000000"/>
                <w:lang w:val="en-GB"/>
              </w:rPr>
              <w:t>– Trends in the amount of litter washed ashore and/or deposited on coastlines, including analysis of its composition, spatial distribution and, where possible, source (10.1.1.)</w:t>
            </w:r>
          </w:p>
          <w:p w:rsidR="00A949DB" w:rsidRPr="004E5D4F" w:rsidRDefault="00A949DB" w:rsidP="00A949DB">
            <w:pPr>
              <w:spacing w:after="120" w:line="240" w:lineRule="auto"/>
              <w:rPr>
                <w:rFonts w:cs="EUAlbertina"/>
                <w:color w:val="000000"/>
                <w:lang w:val="en-GB"/>
              </w:rPr>
            </w:pPr>
            <w:r w:rsidRPr="004E5D4F">
              <w:rPr>
                <w:rFonts w:cs="EUAlbertina"/>
                <w:color w:val="000000"/>
                <w:lang w:val="en-GB"/>
              </w:rPr>
              <w:t>—  Trends in the amount of litter in the water column (including floating at the surface) and deposited on the seafloor, including analysis of its composition, spatial distribution and, where possible, source (10.1.2)</w:t>
            </w:r>
          </w:p>
          <w:p w:rsidR="00A949DB" w:rsidRPr="004E5D4F" w:rsidRDefault="00A949DB" w:rsidP="00A949DB">
            <w:pPr>
              <w:spacing w:after="120" w:line="240" w:lineRule="auto"/>
              <w:rPr>
                <w:rFonts w:cs="EUAlbertina"/>
                <w:color w:val="000000"/>
                <w:lang w:val="en-GB"/>
              </w:rPr>
            </w:pPr>
            <w:r w:rsidRPr="004E5D4F">
              <w:rPr>
                <w:rFonts w:cs="EUAlbertina"/>
                <w:color w:val="000000"/>
                <w:lang w:val="en-GB"/>
              </w:rPr>
              <w:t>- Trends in an amount, distribution and, where possible, a composition of micro-particles (in particular micro-plastics) (10.1.3)</w:t>
            </w:r>
          </w:p>
          <w:p w:rsidR="00A949DB" w:rsidRPr="004E5D4F" w:rsidRDefault="00A949DB" w:rsidP="00A949DB">
            <w:pPr>
              <w:spacing w:after="120" w:line="240" w:lineRule="auto"/>
              <w:jc w:val="both"/>
              <w:rPr>
                <w:rFonts w:cs="EUAlbertina"/>
                <w:color w:val="000000"/>
                <w:lang w:val="en-GB"/>
              </w:rPr>
            </w:pPr>
            <w:r w:rsidRPr="004E5D4F">
              <w:rPr>
                <w:rFonts w:cs="EUAlbertina"/>
                <w:color w:val="000000"/>
                <w:lang w:val="en-GB"/>
              </w:rPr>
              <w:t>10.2. Impacts of litter on marine life</w:t>
            </w:r>
          </w:p>
          <w:p w:rsidR="00A949DB" w:rsidRDefault="00A949DB" w:rsidP="00360B39">
            <w:pPr>
              <w:pStyle w:val="BodyText"/>
              <w:spacing w:after="0" w:line="240" w:lineRule="auto"/>
              <w:rPr>
                <w:rFonts w:cs="EUAlbertina"/>
                <w:color w:val="000000"/>
                <w:lang w:val="en-GB"/>
              </w:rPr>
            </w:pPr>
            <w:r w:rsidRPr="004E5D4F">
              <w:rPr>
                <w:rFonts w:cs="EUAlbertina"/>
                <w:color w:val="000000"/>
                <w:lang w:val="en-GB"/>
              </w:rPr>
              <w:t>– Trends in the amount and composition of litter ingested by marine animals (e.g. stomach analysis) (10.2.1)</w:t>
            </w:r>
          </w:p>
          <w:p w:rsidR="00360B39" w:rsidRPr="004E5D4F" w:rsidRDefault="00360B39" w:rsidP="00360B39">
            <w:pPr>
              <w:pStyle w:val="BodyText"/>
              <w:spacing w:after="0" w:line="240" w:lineRule="auto"/>
              <w:rPr>
                <w:rFonts w:cs="EUAlbertina"/>
                <w:color w:val="000000"/>
                <w:lang w:val="en-GB"/>
              </w:rPr>
            </w:pP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2.3 Features, pressures and impacts</w:t>
            </w:r>
          </w:p>
        </w:tc>
        <w:tc>
          <w:tcPr>
            <w:tcW w:w="4057" w:type="pct"/>
          </w:tcPr>
          <w:p w:rsidR="00A949DB" w:rsidRPr="004E5D4F" w:rsidRDefault="00A949DB" w:rsidP="00A949DB">
            <w:pPr>
              <w:pStyle w:val="BodyText"/>
              <w:spacing w:line="240" w:lineRule="auto"/>
              <w:rPr>
                <w:i/>
                <w:lang w:val="en-GB"/>
              </w:rPr>
            </w:pPr>
            <w:r w:rsidRPr="004E5D4F">
              <w:rPr>
                <w:i/>
                <w:lang w:val="en-GB"/>
              </w:rPr>
              <w:t>List relevant features and pressures from MSFD Annex III</w:t>
            </w:r>
          </w:p>
          <w:p w:rsidR="00A949DB" w:rsidRPr="004E5D4F" w:rsidRDefault="00A949DB" w:rsidP="00A949DB">
            <w:pPr>
              <w:autoSpaceDE w:val="0"/>
              <w:autoSpaceDN w:val="0"/>
              <w:adjustRightInd w:val="0"/>
              <w:spacing w:after="120" w:line="240" w:lineRule="auto"/>
              <w:jc w:val="both"/>
              <w:rPr>
                <w:rFonts w:cs="EUAlbertina"/>
                <w:bCs/>
                <w:lang w:val="en-GB" w:eastAsia="ro-RO"/>
              </w:rPr>
            </w:pPr>
            <w:r w:rsidRPr="004E5D4F">
              <w:rPr>
                <w:rFonts w:cs="EUAlbertina"/>
                <w:bCs/>
                <w:lang w:val="en-GB" w:eastAsia="ro-RO"/>
              </w:rPr>
              <w:t>MSFD Annex III</w:t>
            </w:r>
          </w:p>
          <w:p w:rsidR="00A949DB" w:rsidRPr="004E5D4F" w:rsidRDefault="00A949DB" w:rsidP="00A949DB">
            <w:pPr>
              <w:autoSpaceDE w:val="0"/>
              <w:autoSpaceDN w:val="0"/>
              <w:adjustRightInd w:val="0"/>
              <w:spacing w:after="120" w:line="240" w:lineRule="auto"/>
              <w:jc w:val="both"/>
              <w:rPr>
                <w:rFonts w:cs="EUAlbertina"/>
                <w:b/>
                <w:lang w:val="en-GB" w:eastAsia="ro-RO"/>
              </w:rPr>
            </w:pPr>
            <w:r w:rsidRPr="004E5D4F">
              <w:rPr>
                <w:rFonts w:cs="EUAlbertina"/>
                <w:b/>
                <w:lang w:val="en-GB" w:eastAsia="ro-RO"/>
              </w:rPr>
              <w:t>Pressure and impacts</w:t>
            </w:r>
          </w:p>
          <w:p w:rsidR="00A949DB" w:rsidRPr="004E5D4F" w:rsidRDefault="00A949DB" w:rsidP="00A949DB">
            <w:pPr>
              <w:autoSpaceDE w:val="0"/>
              <w:autoSpaceDN w:val="0"/>
              <w:adjustRightInd w:val="0"/>
              <w:spacing w:after="120" w:line="240" w:lineRule="auto"/>
              <w:jc w:val="both"/>
              <w:rPr>
                <w:rFonts w:cs="EUAlbertina"/>
                <w:lang w:val="en-GB" w:eastAsia="ro-RO"/>
              </w:rPr>
            </w:pPr>
            <w:r w:rsidRPr="004E5D4F">
              <w:rPr>
                <w:rFonts w:cs="EUAlbertina"/>
                <w:lang w:val="en-GB" w:eastAsia="ro-RO"/>
              </w:rPr>
              <w:t>Other physical disturbance</w:t>
            </w:r>
          </w:p>
          <w:p w:rsidR="00A949DB" w:rsidRPr="004E5D4F" w:rsidRDefault="00A949DB" w:rsidP="00A949DB">
            <w:pPr>
              <w:autoSpaceDE w:val="0"/>
              <w:autoSpaceDN w:val="0"/>
              <w:adjustRightInd w:val="0"/>
              <w:spacing w:after="120" w:line="240" w:lineRule="auto"/>
              <w:jc w:val="both"/>
              <w:rPr>
                <w:lang w:val="en-GB" w:eastAsia="ro-RO"/>
              </w:rPr>
            </w:pPr>
            <w:r w:rsidRPr="004E5D4F">
              <w:rPr>
                <w:rFonts w:cs="EUAlbertina+20"/>
                <w:lang w:val="en-GB" w:eastAsia="ro-RO"/>
              </w:rPr>
              <w:t xml:space="preserve">— </w:t>
            </w:r>
            <w:r w:rsidRPr="004E5D4F">
              <w:rPr>
                <w:lang w:val="en-GB" w:eastAsia="ro-RO"/>
              </w:rPr>
              <w:t>marine litter</w:t>
            </w:r>
          </w:p>
          <w:p w:rsidR="00A949DB" w:rsidRPr="004E5D4F" w:rsidRDefault="00A949DB" w:rsidP="00A949DB">
            <w:pPr>
              <w:autoSpaceDE w:val="0"/>
              <w:autoSpaceDN w:val="0"/>
              <w:adjustRightInd w:val="0"/>
              <w:spacing w:after="120" w:line="240" w:lineRule="auto"/>
              <w:jc w:val="both"/>
              <w:rPr>
                <w:rFonts w:cs="EUAlbertina"/>
                <w:lang w:val="en-GB"/>
              </w:rPr>
            </w:pPr>
            <w:r w:rsidRPr="004E5D4F">
              <w:rPr>
                <w:rFonts w:cs="EUAlbertina"/>
                <w:lang w:val="en-GB"/>
              </w:rPr>
              <w:t>Systematic and / or intentional release of substances</w:t>
            </w:r>
          </w:p>
          <w:p w:rsidR="00A949DB" w:rsidRPr="004E5D4F" w:rsidRDefault="00A949DB" w:rsidP="00A949DB">
            <w:pPr>
              <w:autoSpaceDE w:val="0"/>
              <w:autoSpaceDN w:val="0"/>
              <w:adjustRightInd w:val="0"/>
              <w:spacing w:after="120" w:line="240" w:lineRule="auto"/>
              <w:jc w:val="both"/>
              <w:rPr>
                <w:rFonts w:ascii="EUAlbertina" w:hAnsi="EUAlbertina" w:cs="EUAlbertina"/>
                <w:sz w:val="17"/>
                <w:szCs w:val="17"/>
                <w:lang w:val="en-GB"/>
              </w:rPr>
            </w:pPr>
            <w:r w:rsidRPr="004E5D4F">
              <w:rPr>
                <w:rFonts w:cs="EUAlbertina"/>
                <w:lang w:val="en-GB"/>
              </w:rPr>
              <w:t>- Introduction of other substances - solid, liquid or gas - in marine waters, resulting from their systematic and/or intentional release into the marine environment, as permitted in accordance with other Community legislation and / or international conventions.</w:t>
            </w:r>
          </w:p>
        </w:tc>
      </w:tr>
      <w:tr w:rsidR="00A949DB" w:rsidRPr="004E5D4F" w:rsidTr="00360B39">
        <w:trPr>
          <w:trHeight w:val="4100"/>
        </w:trPr>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2.4 GES</w:t>
            </w:r>
          </w:p>
        </w:tc>
        <w:tc>
          <w:tcPr>
            <w:tcW w:w="4057" w:type="pct"/>
          </w:tcPr>
          <w:p w:rsidR="00A949DB" w:rsidRPr="004E5D4F" w:rsidRDefault="00A949DB" w:rsidP="00A949DB">
            <w:pPr>
              <w:pStyle w:val="BodyText"/>
              <w:spacing w:line="240" w:lineRule="auto"/>
              <w:rPr>
                <w:i/>
                <w:lang w:val="en-GB"/>
              </w:rPr>
            </w:pPr>
            <w:r w:rsidRPr="004E5D4F">
              <w:rPr>
                <w:i/>
                <w:lang w:val="en-GB"/>
              </w:rPr>
              <w:t>Assessment of GES (GES as defined in the article 9 reporting)</w:t>
            </w:r>
          </w:p>
          <w:p w:rsidR="00A949DB" w:rsidRPr="004E5D4F" w:rsidRDefault="00A949DB" w:rsidP="00A949DB">
            <w:pPr>
              <w:pStyle w:val="BodyText"/>
              <w:spacing w:line="240" w:lineRule="auto"/>
              <w:jc w:val="both"/>
              <w:rPr>
                <w:bCs/>
                <w:lang w:val="en-GB"/>
              </w:rPr>
            </w:pPr>
            <w:r w:rsidRPr="004E5D4F">
              <w:rPr>
                <w:bCs/>
                <w:lang w:val="en-GB"/>
              </w:rPr>
              <w:t>GES definition in descriptor D10: The quantities of marine debris deposited on the shore are negligible and does not affect the</w:t>
            </w:r>
            <w:r w:rsidRPr="004E5D4F">
              <w:rPr>
                <w:rStyle w:val="st"/>
                <w:rFonts w:cs="Arial Unicode MS"/>
                <w:i/>
                <w:lang w:val="en-GB"/>
              </w:rPr>
              <w:t xml:space="preserve"> </w:t>
            </w:r>
            <w:r w:rsidRPr="004E5D4F">
              <w:rPr>
                <w:rStyle w:val="Emphasis"/>
                <w:rFonts w:cs="Arial Unicode MS"/>
                <w:i w:val="0"/>
                <w:lang w:val="en-GB"/>
              </w:rPr>
              <w:t>beach aesthetic view</w:t>
            </w:r>
            <w:r w:rsidRPr="004E5D4F">
              <w:rPr>
                <w:bCs/>
                <w:lang w:val="en-GB"/>
              </w:rPr>
              <w:t xml:space="preserve">. There are no marine debris floating on the water surface, in the water column or deposited on the seabed – as well close to coastal "hot spots" as sources of waste - estuaries, resorts, urbanized areas, public beaches and seaports, and in the open marine water. </w:t>
            </w:r>
            <w:r w:rsidRPr="004E5D4F">
              <w:rPr>
                <w:lang w:val="en-GB"/>
              </w:rPr>
              <w:t xml:space="preserve">Reduction of registered cases of </w:t>
            </w:r>
            <w:r w:rsidRPr="004E5D4F">
              <w:rPr>
                <w:bCs/>
                <w:lang w:val="en-GB"/>
              </w:rPr>
              <w:t xml:space="preserve">found injured and / or dead marine mammals, seabirds and fish, as a result of imported marine litter in the environment. </w:t>
            </w:r>
          </w:p>
          <w:p w:rsidR="00A949DB" w:rsidRPr="004E5D4F" w:rsidRDefault="00A949DB" w:rsidP="00A949DB">
            <w:pPr>
              <w:pStyle w:val="BodyText"/>
              <w:spacing w:line="240" w:lineRule="auto"/>
              <w:jc w:val="both"/>
              <w:rPr>
                <w:bCs/>
                <w:lang w:val="en-GB"/>
              </w:rPr>
            </w:pPr>
            <w:r w:rsidRPr="004E5D4F">
              <w:rPr>
                <w:b/>
                <w:bCs/>
                <w:lang w:val="en-GB"/>
              </w:rPr>
              <w:t>GES definition on criterion 10.1, indicator 10.1.1</w:t>
            </w:r>
            <w:r w:rsidRPr="004E5D4F">
              <w:rPr>
                <w:lang w:val="en-GB"/>
              </w:rPr>
              <w:t xml:space="preserve">: </w:t>
            </w:r>
            <w:r w:rsidRPr="004E5D4F">
              <w:rPr>
                <w:bCs/>
                <w:lang w:val="en-GB"/>
              </w:rPr>
              <w:t>The amount of marine litter in the marine and coastal environment is negligible and does not spoil the visual aesthetics of the beach.</w:t>
            </w:r>
          </w:p>
          <w:p w:rsidR="00A949DB" w:rsidRPr="004E5D4F" w:rsidRDefault="00A949DB" w:rsidP="00A949DB">
            <w:pPr>
              <w:pStyle w:val="BodyText"/>
              <w:spacing w:line="240" w:lineRule="auto"/>
              <w:jc w:val="both"/>
              <w:rPr>
                <w:lang w:val="en-GB"/>
              </w:rPr>
            </w:pPr>
            <w:r w:rsidRPr="004E5D4F">
              <w:rPr>
                <w:b/>
                <w:bCs/>
                <w:lang w:val="en-GB"/>
              </w:rPr>
              <w:t>GES definition on criterion 10.1, indicator 10.1.2</w:t>
            </w:r>
            <w:r w:rsidRPr="004E5D4F">
              <w:rPr>
                <w:lang w:val="en-GB"/>
              </w:rPr>
              <w:t xml:space="preserve">: The amount of the waste in the water column (including floating on the water surface) and these </w:t>
            </w:r>
            <w:r w:rsidRPr="004E5D4F">
              <w:rPr>
                <w:rFonts w:cs="EUAlbertina"/>
                <w:color w:val="000000"/>
                <w:lang w:val="en-GB"/>
              </w:rPr>
              <w:t xml:space="preserve">deposited on the seafloor </w:t>
            </w:r>
            <w:r w:rsidRPr="004E5D4F">
              <w:rPr>
                <w:lang w:val="en-GB"/>
              </w:rPr>
              <w:t>are minimal and do not lead to significant changes in the biotic and abiotic part of the marine environment.</w:t>
            </w:r>
          </w:p>
          <w:p w:rsidR="00A949DB" w:rsidRPr="004E5D4F" w:rsidRDefault="00A949DB" w:rsidP="00A949DB">
            <w:pPr>
              <w:pStyle w:val="BodyText"/>
              <w:spacing w:line="240" w:lineRule="auto"/>
              <w:jc w:val="both"/>
              <w:rPr>
                <w:b/>
                <w:bCs/>
                <w:lang w:val="en-GB"/>
              </w:rPr>
            </w:pPr>
            <w:r w:rsidRPr="004E5D4F">
              <w:rPr>
                <w:b/>
                <w:bCs/>
                <w:lang w:val="en-GB"/>
              </w:rPr>
              <w:t>GES definition on criterion 10.1, indicator 10.1.3: not defined.</w:t>
            </w:r>
          </w:p>
          <w:p w:rsidR="00A949DB" w:rsidRPr="004E5D4F" w:rsidRDefault="00A949DB" w:rsidP="00A949DB">
            <w:pPr>
              <w:pStyle w:val="BodyText"/>
              <w:spacing w:line="240" w:lineRule="auto"/>
              <w:jc w:val="both"/>
              <w:rPr>
                <w:lang w:val="en-GB"/>
              </w:rPr>
            </w:pPr>
            <w:r w:rsidRPr="004E5D4F">
              <w:rPr>
                <w:b/>
                <w:bCs/>
                <w:lang w:val="en-GB"/>
              </w:rPr>
              <w:t>GES definition on criterion 10.2, indicator 10.2.1</w:t>
            </w:r>
            <w:r w:rsidRPr="004E5D4F">
              <w:rPr>
                <w:lang w:val="en-GB"/>
              </w:rPr>
              <w:t>: Reduction of registered cases of marine litter found in the digestive tract of marine organisms (marine mammals (dolphins), sea birds and fish) and these injured and / or dead as a result of contact with the marine litter.</w:t>
            </w:r>
          </w:p>
          <w:p w:rsidR="00A949DB" w:rsidRPr="004E5D4F" w:rsidRDefault="00A949DB" w:rsidP="00A949DB">
            <w:pPr>
              <w:pStyle w:val="BodyText"/>
              <w:spacing w:line="240" w:lineRule="auto"/>
              <w:jc w:val="both"/>
              <w:rPr>
                <w:lang w:val="en-GB"/>
              </w:rPr>
            </w:pPr>
            <w:r w:rsidRPr="004E5D4F">
              <w:rPr>
                <w:lang w:val="en-GB"/>
              </w:rPr>
              <w:t>Describe how the program:</w:t>
            </w:r>
          </w:p>
          <w:p w:rsidR="00A949DB" w:rsidRPr="004E5D4F" w:rsidRDefault="00A949DB" w:rsidP="00A949DB">
            <w:pPr>
              <w:pStyle w:val="BodyText"/>
              <w:spacing w:line="240" w:lineRule="auto"/>
              <w:jc w:val="both"/>
              <w:rPr>
                <w:lang w:val="en-GB"/>
              </w:rPr>
            </w:pPr>
            <w:proofErr w:type="gramStart"/>
            <w:r w:rsidRPr="004E5D4F">
              <w:rPr>
                <w:lang w:val="en-GB"/>
              </w:rPr>
              <w:t>a</w:t>
            </w:r>
            <w:proofErr w:type="gramEnd"/>
            <w:r w:rsidRPr="004E5D4F">
              <w:rPr>
                <w:lang w:val="en-GB"/>
              </w:rPr>
              <w:t xml:space="preserve">. </w:t>
            </w:r>
            <w:r w:rsidRPr="004E5D4F">
              <w:rPr>
                <w:rStyle w:val="hps"/>
                <w:lang w:val="en-GB"/>
              </w:rPr>
              <w:t>takes into account</w:t>
            </w:r>
            <w:r w:rsidRPr="004E5D4F">
              <w:rPr>
                <w:lang w:val="en-GB"/>
              </w:rPr>
              <w:t xml:space="preserve"> the needs for assessment of the descriptor and its goals - the program will provide information on trends in abundance of marine litter on beaches, sea surface, seabed trends will be used to assess the state of the environment in this descriptor. Data will be collected using standardized forms for monitoring to ensure coherence and consistency in assessments of Descriptor 10 in the Black Sea region.</w:t>
            </w:r>
          </w:p>
          <w:p w:rsidR="00A949DB" w:rsidRPr="004E5D4F" w:rsidRDefault="00A949DB" w:rsidP="00A949DB">
            <w:pPr>
              <w:pStyle w:val="BodyText"/>
              <w:spacing w:line="240" w:lineRule="auto"/>
              <w:jc w:val="both"/>
              <w:rPr>
                <w:lang w:val="en-GB"/>
              </w:rPr>
            </w:pPr>
            <w:r w:rsidRPr="004E5D4F">
              <w:rPr>
                <w:lang w:val="en-GB"/>
              </w:rPr>
              <w:t>b. account of the needs of providing data / information to support assessment in D.10 - the program will provide information on trends in the quantities of marine waste by coastal expeditions (indicator 10.1.1) and bottom trawling and inspection of sea surface (10.1.2);</w:t>
            </w:r>
          </w:p>
          <w:p w:rsidR="00A949DB" w:rsidRPr="004E5D4F" w:rsidRDefault="00A949DB" w:rsidP="00A949DB">
            <w:pPr>
              <w:pStyle w:val="BodyText"/>
              <w:spacing w:line="240" w:lineRule="auto"/>
              <w:jc w:val="both"/>
              <w:rPr>
                <w:lang w:val="en-GB"/>
              </w:rPr>
            </w:pPr>
            <w:r w:rsidRPr="004E5D4F">
              <w:rPr>
                <w:lang w:val="en-GB"/>
              </w:rPr>
              <w:t xml:space="preserve">c. helps to determine the distance from achieving the GES and trends in the status - the program will provide data for medium and long-term trends of marine litter accumulated on beaches entering the marine environment from the shores and beaches (floating on the water surface, floating in the water pillar) deposited on the seabed and the tendency to accumulate in marine organisms (in - especially plastic micro particles). Simultaneously with better information and work aimed to increase the capacity of institutions commit monitoring marine </w:t>
            </w:r>
            <w:proofErr w:type="gramStart"/>
            <w:r w:rsidRPr="004E5D4F">
              <w:rPr>
                <w:lang w:val="en-GB"/>
              </w:rPr>
              <w:t>litter,</w:t>
            </w:r>
            <w:proofErr w:type="gramEnd"/>
            <w:r w:rsidRPr="004E5D4F">
              <w:rPr>
                <w:lang w:val="en-GB"/>
              </w:rPr>
              <w:t xml:space="preserve"> efforts will be made to fully adapt existing European methodologies to Bulgarian conditions. Based on the obtained data will be updated for definition GES, objectives and indicators to achieve this in terms of marine litter. After accumulating enough data from studies in the second cycle of the MSFD will determine whether it is achieved GES, and if not, the distance from achieving it.</w:t>
            </w:r>
          </w:p>
          <w:p w:rsidR="00A949DB" w:rsidRPr="004E5D4F" w:rsidRDefault="00A949DB" w:rsidP="00A949DB">
            <w:pPr>
              <w:pStyle w:val="BodyText"/>
              <w:spacing w:line="240" w:lineRule="auto"/>
              <w:jc w:val="both"/>
              <w:rPr>
                <w:lang w:val="en-GB"/>
              </w:rPr>
            </w:pPr>
            <w:proofErr w:type="gramStart"/>
            <w:r w:rsidRPr="004E5D4F">
              <w:rPr>
                <w:lang w:val="en-GB"/>
              </w:rPr>
              <w:t>d</w:t>
            </w:r>
            <w:proofErr w:type="gramEnd"/>
            <w:r w:rsidRPr="004E5D4F">
              <w:rPr>
                <w:lang w:val="en-GB"/>
              </w:rPr>
              <w:t>. address natural and climatic variability and distinguish them from the effect caused due to anthropogenic pressure - program does not address the natural and climatic variability, given that the waste is entirely anthropogenic origin. That will provide information only pressure from human activities and impact on the marine environment. Monitoring of human activities will try to distinguish land uses (urbanization, industry) and activities at sea (fishing, shipping), in order to develop effective measures to this kind of pressure.</w:t>
            </w:r>
          </w:p>
          <w:p w:rsidR="00A949DB" w:rsidRPr="004E5D4F" w:rsidRDefault="00A949DB" w:rsidP="00A949DB">
            <w:pPr>
              <w:pStyle w:val="BodyText"/>
              <w:spacing w:line="240" w:lineRule="auto"/>
              <w:jc w:val="both"/>
              <w:rPr>
                <w:lang w:val="en-GB"/>
              </w:rPr>
            </w:pPr>
            <w:proofErr w:type="gramStart"/>
            <w:r w:rsidRPr="004E5D4F">
              <w:rPr>
                <w:lang w:val="en-GB"/>
              </w:rPr>
              <w:t>e</w:t>
            </w:r>
            <w:proofErr w:type="gramEnd"/>
            <w:r w:rsidRPr="004E5D4F">
              <w:rPr>
                <w:lang w:val="en-GB"/>
              </w:rPr>
              <w:t>. respond to the risk of failure of GES - the information of the planned monitoring will show whether GES and objectives are achieved and will help to assess the trends observed indicators. Registered in the absence of improvement or persistent negative trends will be taken to identify the specific sources of pressure and, if necessary, additional measures to reduce the impacts and subsequent monitoring to assess the impact of the measures.</w:t>
            </w:r>
          </w:p>
        </w:tc>
      </w:tr>
      <w:tr w:rsidR="00A949DB" w:rsidRPr="004E5D4F" w:rsidTr="00360B39">
        <w:trPr>
          <w:trHeight w:val="2541"/>
        </w:trPr>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2.5 Environmental targets</w:t>
            </w:r>
          </w:p>
          <w:p w:rsidR="00A949DB" w:rsidRPr="0091267A" w:rsidRDefault="00A949DB" w:rsidP="00A949DB">
            <w:pPr>
              <w:pStyle w:val="BodyText"/>
              <w:spacing w:line="240" w:lineRule="auto"/>
              <w:jc w:val="both"/>
              <w:rPr>
                <w:b/>
                <w:lang w:val="en-GB"/>
              </w:rPr>
            </w:pPr>
            <w:r w:rsidRPr="0091267A">
              <w:rPr>
                <w:b/>
                <w:lang w:val="en-GB"/>
              </w:rPr>
              <w:t>MSFD</w:t>
            </w:r>
          </w:p>
          <w:p w:rsidR="00A949DB" w:rsidRPr="0091267A" w:rsidRDefault="00A949DB" w:rsidP="00A949DB">
            <w:pPr>
              <w:pStyle w:val="BodyText"/>
              <w:spacing w:line="240" w:lineRule="auto"/>
              <w:jc w:val="both"/>
              <w:rPr>
                <w:b/>
                <w:lang w:val="en-GB"/>
              </w:rPr>
            </w:pPr>
          </w:p>
          <w:p w:rsidR="00A949DB" w:rsidRPr="0091267A" w:rsidRDefault="00A949DB" w:rsidP="00A949DB">
            <w:pPr>
              <w:pStyle w:val="BodyText"/>
              <w:spacing w:line="240" w:lineRule="auto"/>
              <w:jc w:val="both"/>
              <w:rPr>
                <w:b/>
                <w:lang w:val="en-GB"/>
              </w:rPr>
            </w:pPr>
          </w:p>
          <w:p w:rsidR="00A949DB" w:rsidRPr="0091267A" w:rsidRDefault="00A949DB" w:rsidP="00A949DB">
            <w:pPr>
              <w:pStyle w:val="BodyText"/>
              <w:spacing w:line="240" w:lineRule="auto"/>
              <w:jc w:val="both"/>
              <w:rPr>
                <w:b/>
                <w:lang w:val="en-GB"/>
              </w:rPr>
            </w:pPr>
          </w:p>
          <w:p w:rsidR="00A949DB" w:rsidRPr="0091267A" w:rsidRDefault="00A949DB" w:rsidP="00A949DB">
            <w:pPr>
              <w:pStyle w:val="BodyText"/>
              <w:spacing w:line="240" w:lineRule="auto"/>
              <w:jc w:val="both"/>
              <w:rPr>
                <w:b/>
                <w:lang w:val="en-GB"/>
              </w:rPr>
            </w:pPr>
          </w:p>
          <w:p w:rsidR="00A949DB" w:rsidRPr="0091267A" w:rsidRDefault="00A949DB" w:rsidP="00A949DB">
            <w:pPr>
              <w:pStyle w:val="BodyText"/>
              <w:spacing w:line="240" w:lineRule="auto"/>
              <w:jc w:val="both"/>
              <w:rPr>
                <w:b/>
                <w:lang w:val="en-GB"/>
              </w:rPr>
            </w:pPr>
          </w:p>
          <w:p w:rsidR="00A949DB" w:rsidRPr="0091267A" w:rsidRDefault="00A949DB" w:rsidP="00A949DB">
            <w:pPr>
              <w:pStyle w:val="BodyText"/>
              <w:spacing w:line="240" w:lineRule="auto"/>
              <w:jc w:val="both"/>
              <w:rPr>
                <w:b/>
                <w:color w:val="4F81BD"/>
                <w:lang w:val="en-GB"/>
              </w:rPr>
            </w:pPr>
          </w:p>
        </w:tc>
        <w:tc>
          <w:tcPr>
            <w:tcW w:w="4057" w:type="pct"/>
          </w:tcPr>
          <w:p w:rsidR="00A949DB" w:rsidRPr="004E5D4F" w:rsidRDefault="00A949DB" w:rsidP="00A949DB">
            <w:pPr>
              <w:pStyle w:val="BodyText"/>
              <w:spacing w:line="240" w:lineRule="auto"/>
              <w:jc w:val="both"/>
              <w:rPr>
                <w:i/>
                <w:lang w:val="en-GB"/>
              </w:rPr>
            </w:pPr>
            <w:r w:rsidRPr="004E5D4F">
              <w:rPr>
                <w:i/>
                <w:lang w:val="en-GB"/>
              </w:rPr>
              <w:t>Relevant MSFD targets defined in the article 9 reporting</w:t>
            </w:r>
          </w:p>
          <w:p w:rsidR="00A949DB" w:rsidRPr="004E5D4F" w:rsidRDefault="00A949DB" w:rsidP="00360B39">
            <w:pPr>
              <w:pStyle w:val="BodyText"/>
              <w:spacing w:after="0" w:line="240" w:lineRule="auto"/>
              <w:jc w:val="both"/>
              <w:rPr>
                <w:b/>
                <w:lang w:val="en-GB"/>
              </w:rPr>
            </w:pPr>
            <w:r w:rsidRPr="004E5D4F">
              <w:rPr>
                <w:b/>
                <w:lang w:val="en-GB"/>
              </w:rPr>
              <w:t>Pressure target</w:t>
            </w:r>
          </w:p>
          <w:p w:rsidR="00A949DB" w:rsidRDefault="00A949DB" w:rsidP="00360B39">
            <w:pPr>
              <w:pStyle w:val="BodyText"/>
              <w:spacing w:after="0" w:line="240" w:lineRule="auto"/>
              <w:jc w:val="both"/>
              <w:rPr>
                <w:lang w:val="en-GB"/>
              </w:rPr>
            </w:pPr>
            <w:r w:rsidRPr="004E5D4F">
              <w:rPr>
                <w:lang w:val="en-GB"/>
              </w:rPr>
              <w:t>10.1.1. Target: Decreasing trend in the amount of marine litter washed ashore and/or deposited on coastlines.</w:t>
            </w:r>
          </w:p>
          <w:p w:rsidR="00360B39" w:rsidRPr="00360B39" w:rsidRDefault="00360B39" w:rsidP="00360B39">
            <w:pPr>
              <w:pStyle w:val="BodyText"/>
              <w:spacing w:after="0" w:line="240" w:lineRule="auto"/>
              <w:jc w:val="both"/>
              <w:rPr>
                <w:lang w:val="en-GB"/>
              </w:rPr>
            </w:pPr>
          </w:p>
          <w:p w:rsidR="00A949DB" w:rsidRPr="004E5D4F" w:rsidRDefault="00A949DB" w:rsidP="00360B39">
            <w:pPr>
              <w:pStyle w:val="BodyText"/>
              <w:spacing w:after="0" w:line="240" w:lineRule="auto"/>
              <w:jc w:val="both"/>
              <w:rPr>
                <w:lang w:val="en-GB"/>
              </w:rPr>
            </w:pPr>
            <w:r w:rsidRPr="004E5D4F">
              <w:rPr>
                <w:color w:val="000000"/>
                <w:lang w:val="en-GB"/>
              </w:rPr>
              <w:t xml:space="preserve">10.1.2. Target: </w:t>
            </w:r>
            <w:r w:rsidRPr="004E5D4F">
              <w:rPr>
                <w:lang w:val="en-GB"/>
              </w:rPr>
              <w:t xml:space="preserve">Decreasing trend in the amount of marine litter floating on the water surface, in the water column and deposed on the seafloor. </w:t>
            </w:r>
          </w:p>
          <w:p w:rsidR="00A949DB" w:rsidRDefault="00A949DB" w:rsidP="00360B39">
            <w:pPr>
              <w:pStyle w:val="BodyText"/>
              <w:spacing w:after="0" w:line="240" w:lineRule="auto"/>
              <w:jc w:val="both"/>
              <w:rPr>
                <w:lang w:val="en-GB"/>
              </w:rPr>
            </w:pPr>
            <w:r w:rsidRPr="004E5D4F">
              <w:rPr>
                <w:lang w:val="en-GB"/>
              </w:rPr>
              <w:t>Regarding criterion 10.1, indicator 10.1.3 "Trends in the amount, distribution and, where it can be established - the composition of the micro particles (in particular plastic micro particles), defining environmental target will be made conducting a preliminary study of the content and trends in the accumulation of micro particles in biota and after gathering enough data will be updated.</w:t>
            </w:r>
          </w:p>
          <w:p w:rsidR="00360B39" w:rsidRPr="00360B39" w:rsidRDefault="00360B39" w:rsidP="00360B39">
            <w:pPr>
              <w:pStyle w:val="BodyText"/>
              <w:spacing w:after="0" w:line="240" w:lineRule="auto"/>
              <w:jc w:val="both"/>
              <w:rPr>
                <w:lang w:val="en-GB"/>
              </w:rPr>
            </w:pPr>
          </w:p>
          <w:p w:rsidR="00A949DB" w:rsidRPr="004E5D4F" w:rsidRDefault="00A949DB" w:rsidP="00A949DB">
            <w:pPr>
              <w:pStyle w:val="BodyText"/>
              <w:spacing w:line="240" w:lineRule="auto"/>
              <w:jc w:val="both"/>
              <w:rPr>
                <w:lang w:val="en-GB"/>
              </w:rPr>
            </w:pPr>
            <w:r w:rsidRPr="004E5D4F">
              <w:rPr>
                <w:lang w:val="en-GB"/>
              </w:rPr>
              <w:t>Regarding criterion 10.2, indicator 10.2.1 indicator "Trends in the amount and composition of waste consumed by marine animals (an analysis of stomach contents), defining environmental target will be done carrying out a preliminary study on the content and trends in the accumulation of microparticles in biota and after gathering enough data will be updated.</w:t>
            </w:r>
          </w:p>
          <w:p w:rsidR="00A949DB" w:rsidRPr="004E5D4F" w:rsidRDefault="00A949DB" w:rsidP="00A949DB">
            <w:pPr>
              <w:pStyle w:val="BodyText"/>
              <w:spacing w:line="240" w:lineRule="auto"/>
              <w:jc w:val="both"/>
              <w:rPr>
                <w:sz w:val="18"/>
                <w:lang w:val="en-GB"/>
              </w:rPr>
            </w:pPr>
          </w:p>
        </w:tc>
      </w:tr>
      <w:tr w:rsidR="00A949DB" w:rsidRPr="004E5D4F" w:rsidTr="00360B39">
        <w:trPr>
          <w:trHeight w:val="1407"/>
        </w:trPr>
        <w:tc>
          <w:tcPr>
            <w:tcW w:w="943" w:type="pct"/>
          </w:tcPr>
          <w:p w:rsidR="00A949DB" w:rsidRPr="0091267A" w:rsidRDefault="00A949DB" w:rsidP="00A949DB">
            <w:pPr>
              <w:pStyle w:val="BodyText"/>
              <w:spacing w:line="240" w:lineRule="auto"/>
              <w:jc w:val="both"/>
              <w:rPr>
                <w:b/>
                <w:color w:val="4F81BD"/>
                <w:lang w:val="en-GB"/>
              </w:rPr>
            </w:pPr>
            <w:r w:rsidRPr="0091267A">
              <w:rPr>
                <w:b/>
                <w:lang w:val="en-GB"/>
              </w:rPr>
              <w:t>Habitats Directive (Directive 92/43/EEC)</w:t>
            </w:r>
          </w:p>
        </w:tc>
        <w:tc>
          <w:tcPr>
            <w:tcW w:w="4057" w:type="pct"/>
          </w:tcPr>
          <w:p w:rsidR="00A949DB" w:rsidRPr="004E5D4F" w:rsidRDefault="00A949DB" w:rsidP="00A949DB">
            <w:pPr>
              <w:pStyle w:val="BodyText"/>
              <w:spacing w:line="240" w:lineRule="auto"/>
              <w:jc w:val="both"/>
              <w:rPr>
                <w:b/>
                <w:lang w:val="en-GB"/>
              </w:rPr>
            </w:pPr>
            <w:r w:rsidRPr="004E5D4F">
              <w:rPr>
                <w:b/>
                <w:lang w:val="en-GB"/>
              </w:rPr>
              <w:t xml:space="preserve">Habitats Directive (Directive 92/43/EEC) the Council of 21 May 1992 on the conservation of natural habitats and of wild fauna and flora </w:t>
            </w:r>
            <w:r w:rsidRPr="004E5D4F">
              <w:rPr>
                <w:lang w:val="en-GB"/>
              </w:rPr>
              <w:t>(</w:t>
            </w:r>
            <w:hyperlink r:id="rId26" w:history="1">
              <w:r w:rsidRPr="004E5D4F">
                <w:rPr>
                  <w:rStyle w:val="Hyperlink"/>
                  <w:rFonts w:cs="Arial Unicode MS"/>
                  <w:lang w:val="en-GB"/>
                </w:rPr>
                <w:t>Council Directive 92/43/EEC of 21 May 1992 on the conservation of natural habitats and of wild fauna and flora</w:t>
              </w:r>
            </w:hyperlink>
            <w:r w:rsidRPr="004E5D4F">
              <w:rPr>
                <w:lang w:val="en-GB"/>
              </w:rPr>
              <w:t>)</w:t>
            </w:r>
          </w:p>
          <w:p w:rsidR="00A949DB" w:rsidRPr="004E5D4F" w:rsidRDefault="00A949DB" w:rsidP="00A949DB">
            <w:pPr>
              <w:pStyle w:val="BodyText"/>
              <w:spacing w:line="240" w:lineRule="auto"/>
              <w:jc w:val="both"/>
              <w:rPr>
                <w:i/>
                <w:lang w:val="en-GB"/>
              </w:rPr>
            </w:pPr>
            <w:r w:rsidRPr="004E5D4F">
              <w:rPr>
                <w:lang w:val="en-GB"/>
              </w:rPr>
              <w:t>This Directive aims to contribute towards ensuring biodiversity through the conservation of natural habitats and of wild fauna and flora in the European territory of the Member States for which the contract is valid.</w:t>
            </w:r>
          </w:p>
        </w:tc>
      </w:tr>
      <w:tr w:rsidR="00A949DB" w:rsidRPr="004E5D4F" w:rsidTr="00360B39">
        <w:trPr>
          <w:trHeight w:val="1373"/>
        </w:trPr>
        <w:tc>
          <w:tcPr>
            <w:tcW w:w="943" w:type="pct"/>
          </w:tcPr>
          <w:p w:rsidR="00A949DB" w:rsidRPr="0091267A" w:rsidRDefault="00A949DB" w:rsidP="00A949DB">
            <w:pPr>
              <w:pStyle w:val="BodyText"/>
              <w:spacing w:line="240" w:lineRule="auto"/>
              <w:jc w:val="both"/>
              <w:rPr>
                <w:b/>
                <w:lang w:val="en-GB"/>
              </w:rPr>
            </w:pPr>
            <w:r w:rsidRPr="0091267A">
              <w:rPr>
                <w:b/>
                <w:lang w:val="en-GB"/>
              </w:rPr>
              <w:t>Bathing Waters Directive (Directive 2006/7/EC)</w:t>
            </w:r>
          </w:p>
          <w:p w:rsidR="00A949DB" w:rsidRPr="0091267A" w:rsidRDefault="00A949DB" w:rsidP="00A949DB">
            <w:pPr>
              <w:pStyle w:val="Default"/>
              <w:spacing w:after="120"/>
              <w:jc w:val="both"/>
              <w:rPr>
                <w:b/>
                <w:lang w:val="en-GB"/>
              </w:rPr>
            </w:pPr>
          </w:p>
          <w:p w:rsidR="00A949DB" w:rsidRPr="0091267A" w:rsidRDefault="00A949DB" w:rsidP="00A949DB">
            <w:pPr>
              <w:pStyle w:val="BodyText"/>
              <w:spacing w:line="240" w:lineRule="auto"/>
              <w:jc w:val="both"/>
              <w:rPr>
                <w:b/>
                <w:lang w:val="en-GB"/>
              </w:rPr>
            </w:pPr>
          </w:p>
        </w:tc>
        <w:tc>
          <w:tcPr>
            <w:tcW w:w="4057" w:type="pct"/>
          </w:tcPr>
          <w:p w:rsidR="00A949DB" w:rsidRPr="004E5D4F" w:rsidRDefault="00A949DB" w:rsidP="00A949DB">
            <w:pPr>
              <w:pStyle w:val="BodyText"/>
              <w:spacing w:line="240" w:lineRule="auto"/>
              <w:jc w:val="both"/>
              <w:rPr>
                <w:b/>
                <w:lang w:val="en-GB"/>
              </w:rPr>
            </w:pPr>
            <w:r w:rsidRPr="004E5D4F">
              <w:rPr>
                <w:b/>
                <w:lang w:val="en-GB"/>
              </w:rPr>
              <w:t>Bathing Waters Directive (Directive 2006/7/EC)</w:t>
            </w:r>
          </w:p>
          <w:p w:rsidR="00A949DB" w:rsidRPr="004E5D4F" w:rsidRDefault="00A949DB" w:rsidP="00A949DB">
            <w:pPr>
              <w:pStyle w:val="BodyText"/>
              <w:spacing w:line="240" w:lineRule="auto"/>
              <w:jc w:val="both"/>
              <w:rPr>
                <w:lang w:val="en-GB"/>
              </w:rPr>
            </w:pPr>
            <w:r w:rsidRPr="004E5D4F">
              <w:rPr>
                <w:lang w:val="en-GB"/>
              </w:rPr>
              <w:t>The purpose of the Directive is to preserve, protect and improve the quality of the environment and to protect human health by complementing Directive 2000/60/EC, according to Art. 1, para. 2. The directive requires adequate management measures to halt the pollution Art. 9 of the Directive.</w:t>
            </w:r>
          </w:p>
        </w:tc>
      </w:tr>
      <w:tr w:rsidR="00A949DB" w:rsidRPr="004E5D4F" w:rsidTr="00360B39">
        <w:trPr>
          <w:trHeight w:val="5376"/>
        </w:trPr>
        <w:tc>
          <w:tcPr>
            <w:tcW w:w="943" w:type="pct"/>
          </w:tcPr>
          <w:p w:rsidR="00A949DB" w:rsidRPr="0091267A" w:rsidRDefault="00A949DB" w:rsidP="00A949DB">
            <w:pPr>
              <w:pStyle w:val="BodyText"/>
              <w:spacing w:line="240" w:lineRule="auto"/>
              <w:jc w:val="both"/>
              <w:rPr>
                <w:b/>
                <w:lang w:val="en-GB"/>
              </w:rPr>
            </w:pPr>
            <w:r w:rsidRPr="0091267A">
              <w:rPr>
                <w:b/>
                <w:lang w:val="en-GB"/>
              </w:rPr>
              <w:t>Convention for the Protection of Black Sea Against Pollution</w:t>
            </w:r>
          </w:p>
          <w:p w:rsidR="00A949DB" w:rsidRPr="0091267A" w:rsidRDefault="00A949DB" w:rsidP="00A949DB">
            <w:pPr>
              <w:pStyle w:val="BodyText"/>
              <w:spacing w:line="240" w:lineRule="auto"/>
              <w:rPr>
                <w:b/>
                <w:lang w:val="en-GB"/>
              </w:rPr>
            </w:pPr>
            <w:r w:rsidRPr="0091267A">
              <w:rPr>
                <w:b/>
                <w:lang w:val="en-GB"/>
              </w:rPr>
              <w:t>Black Sea Strategic Action Plan (BS SAP, 2009)</w:t>
            </w:r>
          </w:p>
        </w:tc>
        <w:tc>
          <w:tcPr>
            <w:tcW w:w="4057" w:type="pct"/>
          </w:tcPr>
          <w:p w:rsidR="00A949DB" w:rsidRPr="004E5D4F" w:rsidRDefault="00A949DB" w:rsidP="00A949DB">
            <w:pPr>
              <w:pStyle w:val="BodyText"/>
              <w:spacing w:line="240" w:lineRule="auto"/>
              <w:rPr>
                <w:b/>
                <w:lang w:val="en-GB"/>
              </w:rPr>
            </w:pPr>
            <w:r w:rsidRPr="004E5D4F">
              <w:rPr>
                <w:b/>
                <w:lang w:val="en-GB"/>
              </w:rPr>
              <w:t>Black Sea Strategic Action Plan (BS SAP, 2009)</w:t>
            </w:r>
          </w:p>
          <w:p w:rsidR="00A949DB" w:rsidRPr="004E5D4F" w:rsidRDefault="00A949DB" w:rsidP="00A949DB">
            <w:pPr>
              <w:pStyle w:val="BodyText"/>
              <w:spacing w:line="240" w:lineRule="auto"/>
              <w:rPr>
                <w:b/>
                <w:lang w:val="en-GB"/>
              </w:rPr>
            </w:pPr>
            <w:r w:rsidRPr="004E5D4F">
              <w:rPr>
                <w:b/>
                <w:lang w:val="en-GB"/>
              </w:rPr>
              <w:t xml:space="preserve">3.3 Management targets and priority status required to meet the </w:t>
            </w:r>
            <w:proofErr w:type="spellStart"/>
            <w:r w:rsidRPr="004E5D4F">
              <w:rPr>
                <w:b/>
                <w:lang w:val="en-GB"/>
              </w:rPr>
              <w:t>EcoQOs</w:t>
            </w:r>
            <w:proofErr w:type="spellEnd"/>
          </w:p>
          <w:p w:rsidR="00A949DB" w:rsidRPr="004E5D4F" w:rsidRDefault="00A949DB" w:rsidP="00A949DB">
            <w:pPr>
              <w:pStyle w:val="BodyText"/>
              <w:spacing w:line="240" w:lineRule="auto"/>
              <w:rPr>
                <w:bCs/>
                <w:lang w:val="en-GB"/>
              </w:rPr>
            </w:pPr>
            <w:r w:rsidRPr="004E5D4F">
              <w:rPr>
                <w:bCs/>
                <w:lang w:val="en-GB"/>
              </w:rPr>
              <w:t>(18) Amend national waste strategies and/or national coastal zone management plans with the aim of coastal and marine litter minimisation.</w:t>
            </w:r>
          </w:p>
          <w:p w:rsidR="00A949DB" w:rsidRPr="004E5D4F" w:rsidRDefault="00A949DB" w:rsidP="00A949DB">
            <w:pPr>
              <w:pStyle w:val="BodyText"/>
              <w:spacing w:line="240" w:lineRule="auto"/>
              <w:rPr>
                <w:bCs/>
                <w:lang w:val="en-GB"/>
              </w:rPr>
            </w:pPr>
            <w:r w:rsidRPr="004E5D4F">
              <w:rPr>
                <w:bCs/>
                <w:lang w:val="en-GB"/>
              </w:rPr>
              <w:t>(19) Develop regional and national marine litter monitoring and assessment methodologies on the basis of common research approaches, evaluation criteria and reporting requirements.</w:t>
            </w:r>
          </w:p>
          <w:p w:rsidR="00A949DB" w:rsidRPr="004E5D4F" w:rsidRDefault="00A949DB" w:rsidP="00A949DB">
            <w:pPr>
              <w:pStyle w:val="BodyText"/>
              <w:spacing w:line="240" w:lineRule="auto"/>
              <w:rPr>
                <w:bCs/>
                <w:lang w:val="en-GB"/>
              </w:rPr>
            </w:pPr>
            <w:r w:rsidRPr="004E5D4F">
              <w:rPr>
                <w:bCs/>
                <w:lang w:val="en-GB"/>
              </w:rPr>
              <w:t>(20) Promote/develop investment projects within national strategies/local plans to engineer, construct and install new solid waste recycling facilities, landfill sites and incineration plants, complying with BAT regulations.</w:t>
            </w:r>
          </w:p>
          <w:p w:rsidR="00A949DB" w:rsidRPr="004E5D4F" w:rsidRDefault="00A949DB" w:rsidP="00A949DB">
            <w:pPr>
              <w:pStyle w:val="BodyText"/>
              <w:spacing w:line="240" w:lineRule="auto"/>
              <w:rPr>
                <w:bCs/>
                <w:lang w:val="en-GB"/>
              </w:rPr>
            </w:pPr>
            <w:r w:rsidRPr="004E5D4F">
              <w:rPr>
                <w:bCs/>
                <w:lang w:val="en-GB"/>
              </w:rPr>
              <w:t>(53) Continue/improve rehabilitation /construction and monitoring of wastewater treatment plants.</w:t>
            </w:r>
          </w:p>
          <w:p w:rsidR="00A949DB" w:rsidRPr="004E5D4F" w:rsidRDefault="00A949DB" w:rsidP="00A949DB">
            <w:pPr>
              <w:pStyle w:val="BodyText"/>
              <w:spacing w:line="240" w:lineRule="auto"/>
              <w:rPr>
                <w:bCs/>
                <w:lang w:val="en-GB"/>
              </w:rPr>
            </w:pPr>
            <w:r w:rsidRPr="004E5D4F">
              <w:rPr>
                <w:bCs/>
                <w:lang w:val="en-GB"/>
              </w:rPr>
              <w:t xml:space="preserve">(60) Provide adequate port reception facilities for ship-generated wastes according to MARPOL 73/78 </w:t>
            </w:r>
          </w:p>
          <w:p w:rsidR="00A949DB" w:rsidRPr="004E5D4F" w:rsidRDefault="00A949DB" w:rsidP="00A949DB">
            <w:pPr>
              <w:pStyle w:val="BodyText"/>
              <w:spacing w:line="240" w:lineRule="auto"/>
              <w:rPr>
                <w:bCs/>
                <w:lang w:val="en-GB"/>
              </w:rPr>
            </w:pPr>
            <w:r w:rsidRPr="004E5D4F">
              <w:rPr>
                <w:bCs/>
                <w:lang w:val="en-GB"/>
              </w:rPr>
              <w:t>(61) Establish a harmonised fee/cost recovery system on ship-generated waste.</w:t>
            </w:r>
          </w:p>
          <w:p w:rsidR="00A949DB" w:rsidRPr="004E5D4F" w:rsidRDefault="00A949DB" w:rsidP="00A949DB">
            <w:pPr>
              <w:pStyle w:val="BodyText"/>
              <w:spacing w:line="240" w:lineRule="auto"/>
              <w:rPr>
                <w:bCs/>
                <w:lang w:val="en-GB"/>
              </w:rPr>
            </w:pPr>
            <w:r w:rsidRPr="004E5D4F">
              <w:rPr>
                <w:bCs/>
                <w:lang w:val="en-GB"/>
              </w:rPr>
              <w:t>(62) Develop system for identification of illegal pollution sources from vessels and off-shore installations</w:t>
            </w:r>
          </w:p>
          <w:p w:rsidR="00A949DB" w:rsidRPr="004E5D4F" w:rsidRDefault="00A949DB" w:rsidP="00A949DB">
            <w:pPr>
              <w:pStyle w:val="NormalWeb"/>
              <w:spacing w:before="0" w:beforeAutospacing="0" w:after="120" w:afterAutospacing="0"/>
              <w:rPr>
                <w:rFonts w:ascii="Calibri" w:hAnsi="Calibri"/>
                <w:lang w:val="en-GB"/>
              </w:rPr>
            </w:pPr>
            <w:r w:rsidRPr="004E5D4F">
              <w:rPr>
                <w:rFonts w:ascii="Calibri" w:hAnsi="Calibri"/>
                <w:bCs/>
                <w:sz w:val="22"/>
                <w:lang w:val="en-GB"/>
              </w:rPr>
              <w:t xml:space="preserve">(63) </w:t>
            </w:r>
            <w:r w:rsidRPr="004E5D4F">
              <w:rPr>
                <w:rFonts w:ascii="Calibri" w:hAnsi="Calibri"/>
                <w:sz w:val="22"/>
                <w:lang w:val="en-GB"/>
              </w:rPr>
              <w:t>Develop/establish a harmonised enforcement system in cases of illegal discharges from vessels and off-shore installations, including technical means and fines.</w:t>
            </w:r>
          </w:p>
        </w:tc>
      </w:tr>
      <w:tr w:rsidR="00A949DB" w:rsidRPr="004E5D4F" w:rsidTr="00360B39">
        <w:trPr>
          <w:trHeight w:val="2258"/>
        </w:trPr>
        <w:tc>
          <w:tcPr>
            <w:tcW w:w="943" w:type="pct"/>
          </w:tcPr>
          <w:p w:rsidR="00A949DB" w:rsidRPr="0091267A" w:rsidRDefault="00A949DB" w:rsidP="00A949DB">
            <w:pPr>
              <w:pStyle w:val="Default"/>
              <w:spacing w:after="120"/>
              <w:rPr>
                <w:rFonts w:ascii="Calibri" w:hAnsi="Calibri" w:cs="Tahoma"/>
                <w:b/>
                <w:sz w:val="22"/>
                <w:szCs w:val="22"/>
                <w:lang w:val="en-GB" w:eastAsia="bg-BG"/>
              </w:rPr>
            </w:pPr>
            <w:r w:rsidRPr="0091267A">
              <w:rPr>
                <w:rFonts w:ascii="Calibri" w:hAnsi="Calibri" w:cs="Tahoma"/>
                <w:b/>
                <w:sz w:val="22"/>
                <w:szCs w:val="22"/>
                <w:lang w:val="en-GB" w:eastAsia="bg-BG"/>
              </w:rPr>
              <w:t>Directive 2000/59/EC of the European Parliament and of the Council of 27 November 2000 on port reception facilities for ship-generated waste and cargo residues</w:t>
            </w:r>
          </w:p>
          <w:p w:rsidR="00A949DB" w:rsidRPr="0091267A" w:rsidRDefault="00A949DB" w:rsidP="00A949DB">
            <w:pPr>
              <w:pStyle w:val="Default"/>
              <w:spacing w:after="120"/>
              <w:jc w:val="both"/>
              <w:rPr>
                <w:b/>
                <w:lang w:val="en-GB"/>
              </w:rPr>
            </w:pPr>
            <w:r w:rsidRPr="0091267A">
              <w:rPr>
                <w:rFonts w:ascii="Calibri" w:hAnsi="Calibri" w:cs="Tahoma"/>
                <w:b/>
                <w:sz w:val="22"/>
                <w:szCs w:val="22"/>
                <w:lang w:val="en-GB" w:eastAsia="bg-BG"/>
              </w:rPr>
              <w:t>Article 1</w:t>
            </w:r>
          </w:p>
        </w:tc>
        <w:tc>
          <w:tcPr>
            <w:tcW w:w="4057" w:type="pct"/>
          </w:tcPr>
          <w:p w:rsidR="00A949DB" w:rsidRPr="004E5D4F" w:rsidRDefault="00A949DB" w:rsidP="00A949DB">
            <w:pPr>
              <w:spacing w:after="120" w:line="240" w:lineRule="auto"/>
              <w:ind w:right="527"/>
              <w:rPr>
                <w:rFonts w:cs="Tahoma"/>
                <w:color w:val="000000"/>
                <w:lang w:val="en-GB" w:eastAsia="bg-BG"/>
              </w:rPr>
            </w:pPr>
            <w:r w:rsidRPr="004E5D4F">
              <w:rPr>
                <w:rFonts w:cs="Tahoma"/>
                <w:color w:val="000000"/>
                <w:lang w:val="en-GB" w:eastAsia="bg-BG"/>
              </w:rPr>
              <w:t>Article 1</w:t>
            </w:r>
          </w:p>
          <w:p w:rsidR="00A949DB" w:rsidRPr="004E5D4F" w:rsidRDefault="00A949DB" w:rsidP="00A949DB">
            <w:pPr>
              <w:spacing w:after="120" w:line="240" w:lineRule="auto"/>
              <w:ind w:right="527"/>
              <w:rPr>
                <w:rFonts w:cs="Tahoma"/>
                <w:color w:val="000000"/>
                <w:lang w:val="en-GB" w:eastAsia="bg-BG"/>
              </w:rPr>
            </w:pPr>
            <w:r w:rsidRPr="004E5D4F">
              <w:rPr>
                <w:rFonts w:cs="Tahoma"/>
                <w:color w:val="000000"/>
                <w:lang w:val="en-GB" w:eastAsia="bg-BG"/>
              </w:rPr>
              <w:t>Purpose</w:t>
            </w:r>
          </w:p>
          <w:p w:rsidR="00A949DB" w:rsidRPr="004E5D4F" w:rsidRDefault="00A949DB" w:rsidP="00A949DB">
            <w:pPr>
              <w:pStyle w:val="BodyText"/>
              <w:spacing w:line="240" w:lineRule="auto"/>
              <w:jc w:val="both"/>
              <w:rPr>
                <w:sz w:val="24"/>
                <w:lang w:val="en-GB"/>
              </w:rPr>
            </w:pPr>
            <w:r w:rsidRPr="004E5D4F">
              <w:rPr>
                <w:rFonts w:cs="Tahoma"/>
                <w:color w:val="000000"/>
                <w:lang w:val="en-GB" w:eastAsia="bg-BG"/>
              </w:rPr>
              <w:t>The purpose of this Directive is to reduce the discharges of ship-generated waste and cargo residues into the sea, especially illegal discharges, from ships using ports in the Community, by improving the availability and use of port reception facilities for ship-generated waste and cargo residues, thereby enhancing the protection of the marine environment.</w:t>
            </w:r>
          </w:p>
        </w:tc>
      </w:tr>
      <w:tr w:rsidR="00A949DB" w:rsidRPr="004E5D4F" w:rsidTr="00360B39">
        <w:trPr>
          <w:trHeight w:val="4242"/>
        </w:trPr>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2.6 Spatial allocation</w:t>
            </w:r>
          </w:p>
        </w:tc>
        <w:tc>
          <w:tcPr>
            <w:tcW w:w="4057" w:type="pct"/>
          </w:tcPr>
          <w:p w:rsidR="00A949DB" w:rsidRPr="004E5D4F" w:rsidRDefault="00A949DB" w:rsidP="00A949DB">
            <w:pPr>
              <w:pStyle w:val="BodyText"/>
              <w:spacing w:line="240" w:lineRule="auto"/>
              <w:rPr>
                <w:i/>
                <w:lang w:val="en-GB"/>
              </w:rPr>
            </w:pPr>
            <w:r w:rsidRPr="004E5D4F">
              <w:rPr>
                <w:i/>
                <w:lang w:val="en-GB"/>
              </w:rPr>
              <w:t>Table of where monitoring is required</w:t>
            </w:r>
          </w:p>
          <w:tbl>
            <w:tblPr>
              <w:tblpPr w:leftFromText="141" w:rightFromText="141" w:vertAnchor="page" w:horzAnchor="margin"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40"/>
              <w:gridCol w:w="1528"/>
              <w:gridCol w:w="1530"/>
              <w:gridCol w:w="1440"/>
            </w:tblGrid>
            <w:tr w:rsidR="00A949DB" w:rsidRPr="004E5D4F" w:rsidTr="00360B39">
              <w:tc>
                <w:tcPr>
                  <w:tcW w:w="3256"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p>
              </w:tc>
              <w:tc>
                <w:tcPr>
                  <w:tcW w:w="5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EEZ</w:t>
                  </w:r>
                </w:p>
              </w:tc>
              <w:tc>
                <w:tcPr>
                  <w:tcW w:w="1528"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12-nm zone</w:t>
                  </w:r>
                </w:p>
              </w:tc>
              <w:tc>
                <w:tcPr>
                  <w:tcW w:w="153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Coastal waters</w:t>
                  </w:r>
                </w:p>
              </w:tc>
              <w:tc>
                <w:tcPr>
                  <w:tcW w:w="14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Transitional waters</w:t>
                  </w:r>
                </w:p>
              </w:tc>
            </w:tr>
            <w:tr w:rsidR="00A949DB" w:rsidRPr="004E5D4F" w:rsidTr="00360B39">
              <w:tc>
                <w:tcPr>
                  <w:tcW w:w="3256"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MSFD</w:t>
                  </w:r>
                </w:p>
              </w:tc>
              <w:tc>
                <w:tcPr>
                  <w:tcW w:w="5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p>
              </w:tc>
              <w:tc>
                <w:tcPr>
                  <w:tcW w:w="1528"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53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4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 </w:t>
                  </w:r>
                </w:p>
              </w:tc>
            </w:tr>
            <w:tr w:rsidR="00A949DB" w:rsidRPr="004E5D4F" w:rsidTr="00360B39">
              <w:tc>
                <w:tcPr>
                  <w:tcW w:w="3256"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BWD</w:t>
                  </w:r>
                </w:p>
              </w:tc>
              <w:tc>
                <w:tcPr>
                  <w:tcW w:w="5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w:t>
                  </w:r>
                </w:p>
              </w:tc>
              <w:tc>
                <w:tcPr>
                  <w:tcW w:w="1528"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w:t>
                  </w:r>
                </w:p>
              </w:tc>
              <w:tc>
                <w:tcPr>
                  <w:tcW w:w="153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4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r>
            <w:tr w:rsidR="00A949DB" w:rsidRPr="004E5D4F" w:rsidTr="00360B39">
              <w:tc>
                <w:tcPr>
                  <w:tcW w:w="3256"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Directive 2008/949/EC</w:t>
                  </w:r>
                </w:p>
              </w:tc>
              <w:tc>
                <w:tcPr>
                  <w:tcW w:w="5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X</w:t>
                  </w:r>
                </w:p>
              </w:tc>
              <w:tc>
                <w:tcPr>
                  <w:tcW w:w="1528"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53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4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 </w:t>
                  </w:r>
                </w:p>
              </w:tc>
            </w:tr>
            <w:tr w:rsidR="00A949DB" w:rsidRPr="004E5D4F" w:rsidTr="00360B39">
              <w:tc>
                <w:tcPr>
                  <w:tcW w:w="3256"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MARPOL 73/78</w:t>
                  </w:r>
                </w:p>
              </w:tc>
              <w:tc>
                <w:tcPr>
                  <w:tcW w:w="5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528"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53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4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p>
              </w:tc>
            </w:tr>
            <w:tr w:rsidR="00A949DB" w:rsidRPr="004E5D4F" w:rsidTr="00360B39">
              <w:tc>
                <w:tcPr>
                  <w:tcW w:w="3256"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Directive 2000/59/EC</w:t>
                  </w:r>
                </w:p>
              </w:tc>
              <w:tc>
                <w:tcPr>
                  <w:tcW w:w="5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528"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53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X </w:t>
                  </w:r>
                </w:p>
              </w:tc>
              <w:tc>
                <w:tcPr>
                  <w:tcW w:w="14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 xml:space="preserve"> </w:t>
                  </w:r>
                </w:p>
              </w:tc>
            </w:tr>
            <w:tr w:rsidR="00A949DB" w:rsidRPr="004E5D4F" w:rsidTr="00360B39">
              <w:tc>
                <w:tcPr>
                  <w:tcW w:w="3256"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Convention for the Protection of the Black Sea Against Pollution</w:t>
                  </w:r>
                </w:p>
              </w:tc>
              <w:tc>
                <w:tcPr>
                  <w:tcW w:w="5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X</w:t>
                  </w:r>
                </w:p>
                <w:p w:rsidR="00A949DB" w:rsidRPr="004E5D4F" w:rsidRDefault="00A949DB" w:rsidP="00A949DB">
                  <w:pPr>
                    <w:pStyle w:val="BodyText"/>
                    <w:spacing w:line="240" w:lineRule="auto"/>
                    <w:rPr>
                      <w:lang w:val="en-GB"/>
                    </w:rPr>
                  </w:pPr>
                </w:p>
              </w:tc>
              <w:tc>
                <w:tcPr>
                  <w:tcW w:w="1528"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X</w:t>
                  </w:r>
                </w:p>
              </w:tc>
              <w:tc>
                <w:tcPr>
                  <w:tcW w:w="153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X</w:t>
                  </w:r>
                </w:p>
              </w:tc>
              <w:tc>
                <w:tcPr>
                  <w:tcW w:w="1440" w:type="dxa"/>
                  <w:tcBorders>
                    <w:top w:val="single" w:sz="4" w:space="0" w:color="auto"/>
                    <w:left w:val="single" w:sz="4" w:space="0" w:color="auto"/>
                    <w:bottom w:val="single" w:sz="4" w:space="0" w:color="auto"/>
                    <w:right w:val="single" w:sz="4" w:space="0" w:color="auto"/>
                  </w:tcBorders>
                </w:tcPr>
                <w:p w:rsidR="00A949DB" w:rsidRPr="004E5D4F" w:rsidRDefault="00A949DB" w:rsidP="00A949DB">
                  <w:pPr>
                    <w:pStyle w:val="BodyText"/>
                    <w:spacing w:line="240" w:lineRule="auto"/>
                    <w:rPr>
                      <w:lang w:val="en-GB"/>
                    </w:rPr>
                  </w:pPr>
                  <w:r w:rsidRPr="004E5D4F">
                    <w:rPr>
                      <w:lang w:val="en-GB"/>
                    </w:rPr>
                    <w:t>X</w:t>
                  </w:r>
                </w:p>
              </w:tc>
            </w:tr>
          </w:tbl>
          <w:p w:rsidR="00A949DB" w:rsidRPr="004E5D4F" w:rsidRDefault="00A949DB" w:rsidP="00A949DB">
            <w:pPr>
              <w:pStyle w:val="BodyText"/>
              <w:spacing w:line="240" w:lineRule="auto"/>
              <w:rPr>
                <w:lang w:val="en-GB"/>
              </w:rPr>
            </w:pPr>
          </w:p>
        </w:tc>
      </w:tr>
      <w:tr w:rsidR="00A949DB" w:rsidRPr="004E5D4F" w:rsidTr="00360B39">
        <w:tc>
          <w:tcPr>
            <w:tcW w:w="5000" w:type="pct"/>
            <w:gridSpan w:val="2"/>
            <w:shd w:val="clear" w:color="auto" w:fill="4F81BD"/>
            <w:vAlign w:val="center"/>
          </w:tcPr>
          <w:p w:rsidR="00A949DB" w:rsidRPr="0091267A" w:rsidRDefault="00A949DB" w:rsidP="00A949DB">
            <w:pPr>
              <w:pStyle w:val="BodyText"/>
              <w:spacing w:line="240" w:lineRule="auto"/>
              <w:jc w:val="center"/>
              <w:rPr>
                <w:b/>
                <w:color w:val="FFFFFF"/>
                <w:lang w:val="en-GB"/>
              </w:rPr>
            </w:pPr>
            <w:r w:rsidRPr="0091267A">
              <w:rPr>
                <w:b/>
                <w:color w:val="FFFFFF"/>
                <w:lang w:val="en-GB"/>
              </w:rPr>
              <w:t>3 Monitoring concept</w:t>
            </w:r>
          </w:p>
        </w:tc>
      </w:tr>
      <w:tr w:rsidR="00A949DB" w:rsidRPr="004E5D4F" w:rsidTr="00360B39">
        <w:trPr>
          <w:trHeight w:val="6510"/>
        </w:trPr>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3.1 General description of relevant sub programmes in monitoring programme</w:t>
            </w:r>
          </w:p>
        </w:tc>
        <w:tc>
          <w:tcPr>
            <w:tcW w:w="4057" w:type="pct"/>
          </w:tcPr>
          <w:p w:rsidR="00A949DB" w:rsidRPr="004E5D4F" w:rsidRDefault="00A949DB" w:rsidP="009A7DFF">
            <w:pPr>
              <w:pStyle w:val="BodyText"/>
              <w:spacing w:after="0" w:line="240" w:lineRule="auto"/>
              <w:jc w:val="both"/>
              <w:rPr>
                <w:b/>
                <w:lang w:val="en-GB"/>
              </w:rPr>
            </w:pPr>
            <w:r w:rsidRPr="004E5D4F">
              <w:rPr>
                <w:b/>
                <w:lang w:val="en-GB"/>
              </w:rPr>
              <w:t>Marine litter - characteristics and abundance / volume.</w:t>
            </w:r>
          </w:p>
          <w:p w:rsidR="00A949DB" w:rsidRPr="004E5D4F" w:rsidRDefault="00A949DB" w:rsidP="009A7DFF">
            <w:pPr>
              <w:pStyle w:val="BodyText"/>
              <w:spacing w:after="0" w:line="240" w:lineRule="auto"/>
              <w:jc w:val="both"/>
              <w:rPr>
                <w:b/>
                <w:lang w:val="en-GB"/>
              </w:rPr>
            </w:pPr>
            <w:r w:rsidRPr="004E5D4F">
              <w:rPr>
                <w:b/>
                <w:lang w:val="en-GB"/>
              </w:rPr>
              <w:t>Parameters: Distribution / distribution in space and time, concentration.</w:t>
            </w:r>
          </w:p>
          <w:p w:rsidR="00A949DB" w:rsidRPr="004E5D4F" w:rsidRDefault="00A949DB" w:rsidP="009A7DFF">
            <w:pPr>
              <w:pStyle w:val="BodyText"/>
              <w:spacing w:after="0" w:line="240" w:lineRule="auto"/>
              <w:jc w:val="both"/>
              <w:rPr>
                <w:color w:val="000000"/>
                <w:lang w:val="en-GB"/>
              </w:rPr>
            </w:pPr>
            <w:r w:rsidRPr="004E5D4F">
              <w:rPr>
                <w:color w:val="000000"/>
                <w:lang w:val="en-GB"/>
              </w:rPr>
              <w:t>Other physical disturbance - marine litter</w:t>
            </w:r>
          </w:p>
          <w:p w:rsidR="00A949DB" w:rsidRPr="004E5D4F" w:rsidRDefault="00A949DB" w:rsidP="009A7DFF">
            <w:pPr>
              <w:pStyle w:val="BodyText"/>
              <w:spacing w:after="0" w:line="240" w:lineRule="auto"/>
              <w:jc w:val="both"/>
              <w:rPr>
                <w:color w:val="000000"/>
                <w:lang w:val="en-GB"/>
              </w:rPr>
            </w:pPr>
            <w:r w:rsidRPr="004E5D4F">
              <w:rPr>
                <w:color w:val="000000"/>
                <w:lang w:val="en-GB"/>
              </w:rPr>
              <w:t>Parameters: Quantity and type of litter items; Number of ML items on the seafloor (20 m - 800 m)/ km² (collected in bottom trawl surveys)</w:t>
            </w:r>
          </w:p>
          <w:p w:rsidR="00A949DB" w:rsidRPr="004E5D4F" w:rsidRDefault="00A949DB" w:rsidP="009A7DFF">
            <w:pPr>
              <w:pStyle w:val="BodyText"/>
              <w:spacing w:after="0" w:line="240" w:lineRule="auto"/>
              <w:jc w:val="both"/>
              <w:rPr>
                <w:color w:val="000000"/>
                <w:lang w:val="en-GB"/>
              </w:rPr>
            </w:pPr>
          </w:p>
          <w:p w:rsidR="006C2CD6" w:rsidRPr="004E5D4F" w:rsidRDefault="006C2CD6" w:rsidP="006C2CD6">
            <w:pPr>
              <w:pStyle w:val="BodyText"/>
              <w:spacing w:after="0" w:line="240" w:lineRule="auto"/>
              <w:jc w:val="both"/>
              <w:rPr>
                <w:b/>
                <w:lang w:val="en-GB"/>
              </w:rPr>
            </w:pPr>
            <w:r w:rsidRPr="004E5D4F">
              <w:rPr>
                <w:b/>
                <w:lang w:val="en-GB"/>
              </w:rPr>
              <w:t>"Physical disturbance from dredging and disposal (landfill) of dredging material"</w:t>
            </w:r>
          </w:p>
          <w:p w:rsidR="006C2CD6" w:rsidRPr="004E5D4F" w:rsidRDefault="006C2CD6" w:rsidP="006C2CD6">
            <w:pPr>
              <w:pStyle w:val="BodyText"/>
              <w:spacing w:after="0" w:line="240" w:lineRule="auto"/>
              <w:jc w:val="both"/>
              <w:rPr>
                <w:lang w:val="en-GB"/>
              </w:rPr>
            </w:pPr>
            <w:r w:rsidRPr="004E5D4F">
              <w:rPr>
                <w:lang w:val="en-GB"/>
              </w:rPr>
              <w:t>Observed elements / features: Disposal of waste (dredge)</w:t>
            </w:r>
          </w:p>
          <w:p w:rsidR="006C2CD6" w:rsidRPr="004E5D4F" w:rsidRDefault="006C2CD6" w:rsidP="006C2CD6">
            <w:pPr>
              <w:pStyle w:val="BodyText"/>
              <w:spacing w:after="0" w:line="240" w:lineRule="auto"/>
              <w:jc w:val="both"/>
              <w:rPr>
                <w:lang w:val="en-GB"/>
              </w:rPr>
            </w:pPr>
            <w:r w:rsidRPr="004E5D4F">
              <w:rPr>
                <w:lang w:val="en-GB"/>
              </w:rPr>
              <w:t>Parameter: Imports of pollutant per unit area and per unit time.</w:t>
            </w:r>
          </w:p>
          <w:p w:rsidR="006C2CD6" w:rsidRDefault="006C2CD6" w:rsidP="009A7DFF">
            <w:pPr>
              <w:pStyle w:val="BodyText"/>
              <w:spacing w:after="0" w:line="240" w:lineRule="auto"/>
              <w:jc w:val="both"/>
              <w:rPr>
                <w:b/>
                <w:lang w:val="bg-BG"/>
              </w:rPr>
            </w:pPr>
          </w:p>
          <w:p w:rsidR="00A949DB" w:rsidRPr="004E5D4F" w:rsidRDefault="00A949DB" w:rsidP="009A7DFF">
            <w:pPr>
              <w:pStyle w:val="BodyText"/>
              <w:spacing w:after="0" w:line="240" w:lineRule="auto"/>
              <w:jc w:val="both"/>
              <w:rPr>
                <w:b/>
                <w:lang w:val="en-GB"/>
              </w:rPr>
            </w:pPr>
            <w:r w:rsidRPr="004E5D4F">
              <w:rPr>
                <w:b/>
                <w:lang w:val="en-GB"/>
              </w:rPr>
              <w:t>Activities related to the extraction of living resources (fisheries, including fishing)</w:t>
            </w:r>
          </w:p>
          <w:p w:rsidR="00A949DB" w:rsidRPr="004E5D4F" w:rsidRDefault="00A949DB" w:rsidP="009A7DFF">
            <w:pPr>
              <w:pStyle w:val="BodyText"/>
              <w:spacing w:after="0" w:line="240" w:lineRule="auto"/>
              <w:jc w:val="both"/>
              <w:rPr>
                <w:lang w:val="en-GB"/>
              </w:rPr>
            </w:pPr>
            <w:r w:rsidRPr="004E5D4F">
              <w:rPr>
                <w:lang w:val="en-GB"/>
              </w:rPr>
              <w:t>Observed elements / features: Activity (aquaculture)</w:t>
            </w:r>
          </w:p>
          <w:p w:rsidR="00A949DB" w:rsidRPr="004E5D4F" w:rsidRDefault="002B2F83" w:rsidP="009A7DFF">
            <w:pPr>
              <w:pStyle w:val="BodyText"/>
              <w:spacing w:after="0" w:line="240" w:lineRule="auto"/>
              <w:jc w:val="both"/>
              <w:rPr>
                <w:lang w:val="en-GB"/>
              </w:rPr>
            </w:pPr>
            <w:r>
              <w:rPr>
                <w:lang w:val="en-GB"/>
              </w:rPr>
              <w:t>P</w:t>
            </w:r>
            <w:r w:rsidR="00A949DB" w:rsidRPr="004E5D4F">
              <w:rPr>
                <w:lang w:val="en-GB"/>
              </w:rPr>
              <w:t>arameters: distribution / degree of expansion in the temporal and spatial range, intensity</w:t>
            </w:r>
          </w:p>
          <w:p w:rsidR="00A949DB" w:rsidRPr="006C2CD6" w:rsidRDefault="00A949DB" w:rsidP="002B2F83">
            <w:pPr>
              <w:pStyle w:val="BodyText"/>
              <w:spacing w:after="0" w:line="240" w:lineRule="auto"/>
              <w:jc w:val="both"/>
              <w:rPr>
                <w:lang w:val="bg-BG"/>
              </w:rPr>
            </w:pPr>
          </w:p>
          <w:p w:rsidR="00A949DB" w:rsidRPr="004E5D4F" w:rsidRDefault="00A949DB" w:rsidP="009A7DFF">
            <w:pPr>
              <w:pStyle w:val="BodyText"/>
              <w:spacing w:after="0" w:line="240" w:lineRule="auto"/>
              <w:jc w:val="both"/>
              <w:rPr>
                <w:b/>
                <w:lang w:val="en-GB"/>
              </w:rPr>
            </w:pPr>
            <w:r w:rsidRPr="004E5D4F">
              <w:rPr>
                <w:b/>
                <w:lang w:val="en-GB"/>
              </w:rPr>
              <w:t xml:space="preserve">Activities with permanent infrastructures (e.g. ports) or structural changes (e.g. coastal defences) </w:t>
            </w:r>
          </w:p>
          <w:p w:rsidR="00A949DB" w:rsidRPr="004E5D4F" w:rsidRDefault="00A949DB" w:rsidP="009A7DFF">
            <w:pPr>
              <w:pStyle w:val="BodyText"/>
              <w:spacing w:after="0" w:line="240" w:lineRule="auto"/>
              <w:jc w:val="both"/>
              <w:rPr>
                <w:lang w:val="en-GB"/>
              </w:rPr>
            </w:pPr>
            <w:r w:rsidRPr="004E5D4F">
              <w:rPr>
                <w:lang w:val="en-GB"/>
              </w:rPr>
              <w:t xml:space="preserve">Elements/features monitored: Activity/ Man-made structures (incl. construction phase: port operations submarine cable and pipeline operations. </w:t>
            </w:r>
          </w:p>
          <w:p w:rsidR="00A949DB" w:rsidRPr="004E5D4F" w:rsidRDefault="00A949DB" w:rsidP="009A7DFF">
            <w:pPr>
              <w:pStyle w:val="BodyText"/>
              <w:spacing w:after="0" w:line="240" w:lineRule="auto"/>
              <w:jc w:val="both"/>
              <w:rPr>
                <w:lang w:val="en-GB"/>
              </w:rPr>
            </w:pPr>
            <w:r w:rsidRPr="004E5D4F">
              <w:rPr>
                <w:lang w:val="en-GB"/>
              </w:rPr>
              <w:t>Parameters: Distribution/extent in space and time, intensity</w:t>
            </w:r>
          </w:p>
          <w:p w:rsidR="00A949DB" w:rsidRPr="004E5D4F" w:rsidRDefault="00A949DB" w:rsidP="002B2F83">
            <w:pPr>
              <w:pStyle w:val="BodyText"/>
              <w:spacing w:after="0" w:line="240" w:lineRule="auto"/>
              <w:jc w:val="both"/>
              <w:rPr>
                <w:lang w:val="en-GB"/>
              </w:rPr>
            </w:pPr>
          </w:p>
          <w:p w:rsidR="002B2F83" w:rsidRPr="002B2F83" w:rsidRDefault="002B2F83" w:rsidP="002B2F83">
            <w:pPr>
              <w:pStyle w:val="BodyText"/>
              <w:spacing w:after="0" w:line="240" w:lineRule="auto"/>
              <w:rPr>
                <w:b/>
                <w:lang w:val="en-GB"/>
              </w:rPr>
            </w:pPr>
            <w:r w:rsidRPr="002B2F83">
              <w:rPr>
                <w:b/>
                <w:lang w:val="en-GB"/>
              </w:rPr>
              <w:t>Sea-based mobile activities (shipping)</w:t>
            </w:r>
          </w:p>
          <w:p w:rsidR="002B2F83" w:rsidRDefault="002B2F83" w:rsidP="002B2F83">
            <w:pPr>
              <w:pStyle w:val="BodyText"/>
              <w:spacing w:after="0" w:line="240" w:lineRule="auto"/>
              <w:jc w:val="both"/>
              <w:rPr>
                <w:lang w:val="en-GB"/>
              </w:rPr>
            </w:pPr>
            <w:r w:rsidRPr="004E5D4F">
              <w:rPr>
                <w:lang w:val="en-GB"/>
              </w:rPr>
              <w:t xml:space="preserve">Elements/features monitored: Activity/ </w:t>
            </w:r>
            <w:r>
              <w:rPr>
                <w:lang w:val="en-GB"/>
              </w:rPr>
              <w:t>Transport</w:t>
            </w:r>
          </w:p>
          <w:p w:rsidR="002B2F83" w:rsidRPr="004E5D4F" w:rsidRDefault="002B2F83" w:rsidP="002B2F83">
            <w:pPr>
              <w:pStyle w:val="BodyText"/>
              <w:spacing w:after="0" w:line="240" w:lineRule="auto"/>
              <w:jc w:val="both"/>
              <w:rPr>
                <w:lang w:val="en-GB"/>
              </w:rPr>
            </w:pPr>
            <w:r w:rsidRPr="004E5D4F">
              <w:rPr>
                <w:lang w:val="en-GB"/>
              </w:rPr>
              <w:t>Parameters: Distribution/extent in space and time, intensity</w:t>
            </w:r>
          </w:p>
          <w:p w:rsidR="002B2F83" w:rsidRDefault="002B2F83" w:rsidP="009A7DFF">
            <w:pPr>
              <w:pStyle w:val="BodyText"/>
              <w:spacing w:after="0" w:line="240" w:lineRule="auto"/>
              <w:jc w:val="both"/>
              <w:rPr>
                <w:b/>
                <w:lang w:val="en-GB"/>
              </w:rPr>
            </w:pPr>
          </w:p>
          <w:p w:rsidR="00A949DB" w:rsidRPr="004E5D4F" w:rsidRDefault="00B504FA" w:rsidP="009A7DFF">
            <w:pPr>
              <w:pStyle w:val="BodyText"/>
              <w:spacing w:after="0" w:line="240" w:lineRule="auto"/>
              <w:jc w:val="both"/>
              <w:rPr>
                <w:b/>
                <w:lang w:val="en-GB"/>
              </w:rPr>
            </w:pPr>
            <w:r>
              <w:rPr>
                <w:b/>
                <w:lang w:val="en-GB"/>
              </w:rPr>
              <w:t>Coastal human activities (e.g. t</w:t>
            </w:r>
            <w:r w:rsidR="00A949DB" w:rsidRPr="004E5D4F">
              <w:rPr>
                <w:b/>
                <w:lang w:val="en-GB"/>
              </w:rPr>
              <w:t>ourism, sports, eco-tourism).</w:t>
            </w:r>
          </w:p>
          <w:p w:rsidR="00A949DB" w:rsidRPr="004E5D4F" w:rsidRDefault="00A949DB" w:rsidP="009A7DFF">
            <w:pPr>
              <w:pStyle w:val="BodyText"/>
              <w:spacing w:after="0" w:line="240" w:lineRule="auto"/>
              <w:jc w:val="both"/>
              <w:rPr>
                <w:lang w:val="en-GB"/>
              </w:rPr>
            </w:pPr>
            <w:r w:rsidRPr="004E5D4F">
              <w:rPr>
                <w:lang w:val="en-GB"/>
              </w:rPr>
              <w:t>Parameters: Distribution / distribution in space and time, intensity</w:t>
            </w:r>
          </w:p>
          <w:p w:rsidR="00A949DB" w:rsidRPr="004E5D4F" w:rsidRDefault="00A949DB" w:rsidP="002B2F83">
            <w:pPr>
              <w:pStyle w:val="BodyText"/>
              <w:spacing w:after="0" w:line="240" w:lineRule="auto"/>
              <w:jc w:val="both"/>
              <w:rPr>
                <w:lang w:val="en-GB"/>
              </w:rPr>
            </w:pPr>
          </w:p>
          <w:p w:rsidR="00A949DB" w:rsidRPr="004E5D4F" w:rsidRDefault="00A949DB" w:rsidP="009A7DFF">
            <w:pPr>
              <w:pStyle w:val="BodyText"/>
              <w:spacing w:after="0" w:line="240" w:lineRule="auto"/>
              <w:jc w:val="both"/>
              <w:rPr>
                <w:b/>
                <w:lang w:val="en-GB"/>
              </w:rPr>
            </w:pPr>
            <w:r w:rsidRPr="004E5D4F">
              <w:rPr>
                <w:b/>
                <w:lang w:val="en-GB"/>
              </w:rPr>
              <w:t>Land - based activities (ex. Urbanization, industry, agriculture)</w:t>
            </w:r>
          </w:p>
          <w:p w:rsidR="00A949DB" w:rsidRDefault="00A949DB" w:rsidP="009A7DFF">
            <w:pPr>
              <w:pStyle w:val="BodyText"/>
              <w:spacing w:after="0" w:line="240" w:lineRule="auto"/>
              <w:jc w:val="both"/>
              <w:rPr>
                <w:lang w:val="bg-BG"/>
              </w:rPr>
            </w:pPr>
            <w:r w:rsidRPr="004E5D4F">
              <w:rPr>
                <w:lang w:val="en-GB"/>
              </w:rPr>
              <w:t>Parameters: Distribution / distribution in space and time, intensity.</w:t>
            </w:r>
          </w:p>
          <w:p w:rsidR="009A7DFF" w:rsidRPr="009A7DFF" w:rsidRDefault="009A7DFF" w:rsidP="009A7DFF">
            <w:pPr>
              <w:pStyle w:val="BodyText"/>
              <w:spacing w:after="0" w:line="240" w:lineRule="auto"/>
              <w:jc w:val="both"/>
              <w:rPr>
                <w:sz w:val="14"/>
                <w:lang w:val="bg-BG"/>
              </w:rPr>
            </w:pP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3.2 Description of monitoring network</w:t>
            </w:r>
          </w:p>
          <w:p w:rsidR="00A949DB" w:rsidRPr="0091267A" w:rsidRDefault="00A949DB" w:rsidP="00A949DB">
            <w:pPr>
              <w:pStyle w:val="BodyText"/>
              <w:spacing w:line="240" w:lineRule="auto"/>
              <w:rPr>
                <w:b/>
                <w:color w:val="4F81BD"/>
                <w:lang w:val="en-GB"/>
              </w:rPr>
            </w:pPr>
          </w:p>
        </w:tc>
        <w:tc>
          <w:tcPr>
            <w:tcW w:w="4057" w:type="pct"/>
          </w:tcPr>
          <w:p w:rsidR="00A949DB" w:rsidRPr="004E5D4F" w:rsidRDefault="00A949DB" w:rsidP="00A949DB">
            <w:pPr>
              <w:pStyle w:val="BodyText"/>
              <w:spacing w:line="240" w:lineRule="auto"/>
              <w:rPr>
                <w:color w:val="000000" w:themeColor="text1"/>
                <w:lang w:val="en-GB"/>
              </w:rPr>
            </w:pPr>
            <w:r w:rsidRPr="004E5D4F">
              <w:rPr>
                <w:color w:val="000000" w:themeColor="text1"/>
                <w:lang w:val="en-GB"/>
              </w:rPr>
              <w:t>This program will build on the results of the project "MISIS-Optimization of Integrated Monitoring System of the Black Sea in accordance with the Framework Marine Strategy Directive (MSFD)", within which in 2013 was made a single study on the availability of marine litter the water surface and the seabed transect "Galata"</w:t>
            </w:r>
          </w:p>
          <w:p w:rsidR="00A949DB" w:rsidRPr="004E5D4F" w:rsidRDefault="00A949DB" w:rsidP="00A949DB">
            <w:pPr>
              <w:pStyle w:val="BodyText"/>
              <w:spacing w:line="240" w:lineRule="auto"/>
              <w:rPr>
                <w:color w:val="000000" w:themeColor="text1"/>
                <w:lang w:val="en-GB"/>
              </w:rPr>
            </w:pPr>
            <w:r w:rsidRPr="004E5D4F">
              <w:rPr>
                <w:color w:val="000000" w:themeColor="text1"/>
                <w:lang w:val="en-GB"/>
              </w:rPr>
              <w:t>The scope of the program will be limited to the coastal and territorial waters of Bulgaria.</w:t>
            </w:r>
          </w:p>
          <w:p w:rsidR="00A949DB" w:rsidRPr="004E5D4F" w:rsidRDefault="00A949DB" w:rsidP="00A949DB">
            <w:pPr>
              <w:pStyle w:val="BodyText"/>
              <w:spacing w:line="240" w:lineRule="auto"/>
              <w:rPr>
                <w:color w:val="000000" w:themeColor="text1"/>
                <w:lang w:val="en-GB"/>
              </w:rPr>
            </w:pPr>
            <w:r w:rsidRPr="004E5D4F">
              <w:rPr>
                <w:color w:val="000000" w:themeColor="text1"/>
                <w:lang w:val="en-GB"/>
              </w:rPr>
              <w:t>Monitoring indicator 10.1.1 - Network Monitoring beach will include waste collection (&gt; 2,5 cm - macro), sorting and classification by type, counting the total amount of waste and by types, making the data and supporting information in standardized protocols according to European guidelines on monitoring of marine litter in the MSFD. Monitoring places: u</w:t>
            </w:r>
            <w:r w:rsidR="00B504FA">
              <w:rPr>
                <w:color w:val="000000" w:themeColor="text1"/>
                <w:lang w:val="en-GB"/>
              </w:rPr>
              <w:t xml:space="preserve">rban beaches around Varna and </w:t>
            </w:r>
            <w:proofErr w:type="spellStart"/>
            <w:r w:rsidR="00B504FA">
              <w:rPr>
                <w:color w:val="000000" w:themeColor="text1"/>
                <w:lang w:val="en-GB"/>
              </w:rPr>
              <w:t>B</w:t>
            </w:r>
            <w:r w:rsidRPr="004E5D4F">
              <w:rPr>
                <w:color w:val="000000" w:themeColor="text1"/>
                <w:lang w:val="en-GB"/>
              </w:rPr>
              <w:t>urgas</w:t>
            </w:r>
            <w:proofErr w:type="spellEnd"/>
            <w:r w:rsidRPr="004E5D4F">
              <w:rPr>
                <w:color w:val="000000" w:themeColor="text1"/>
                <w:lang w:val="en-GB"/>
              </w:rPr>
              <w:t xml:space="preserve"> Bays and </w:t>
            </w:r>
            <w:r w:rsidRPr="004E5D4F">
              <w:rPr>
                <w:color w:val="000000"/>
                <w:lang w:val="en-GB"/>
              </w:rPr>
              <w:t>unguarded</w:t>
            </w:r>
            <w:r w:rsidRPr="004E5D4F">
              <w:rPr>
                <w:color w:val="000000" w:themeColor="text1"/>
                <w:lang w:val="en-GB"/>
              </w:rPr>
              <w:t xml:space="preserve"> beaches near river mouths. Beaches in </w:t>
            </w:r>
            <w:r w:rsidRPr="004E5D4F">
              <w:rPr>
                <w:color w:val="000000"/>
                <w:lang w:val="en-GB"/>
              </w:rPr>
              <w:t xml:space="preserve">leeward side </w:t>
            </w:r>
            <w:proofErr w:type="gramStart"/>
            <w:r w:rsidRPr="004E5D4F">
              <w:rPr>
                <w:color w:val="000000"/>
                <w:lang w:val="en-GB"/>
              </w:rPr>
              <w:t xml:space="preserve">of </w:t>
            </w:r>
            <w:r w:rsidRPr="004E5D4F">
              <w:rPr>
                <w:color w:val="000000" w:themeColor="text1"/>
                <w:lang w:val="en-GB"/>
              </w:rPr>
              <w:t xml:space="preserve"> coastal</w:t>
            </w:r>
            <w:proofErr w:type="gramEnd"/>
            <w:r w:rsidRPr="004E5D4F">
              <w:rPr>
                <w:color w:val="000000" w:themeColor="text1"/>
                <w:lang w:val="en-GB"/>
              </w:rPr>
              <w:t xml:space="preserve"> defences </w:t>
            </w:r>
            <w:r w:rsidRPr="004E5D4F">
              <w:rPr>
                <w:color w:val="000000"/>
                <w:lang w:val="en-GB"/>
              </w:rPr>
              <w:t xml:space="preserve">function as </w:t>
            </w:r>
            <w:proofErr w:type="spellStart"/>
            <w:r w:rsidRPr="004E5D4F">
              <w:rPr>
                <w:color w:val="000000" w:themeColor="text1"/>
                <w:lang w:val="en-GB"/>
              </w:rPr>
              <w:t>as</w:t>
            </w:r>
            <w:proofErr w:type="spellEnd"/>
            <w:r w:rsidRPr="004E5D4F">
              <w:rPr>
                <w:color w:val="000000" w:themeColor="text1"/>
                <w:lang w:val="en-GB"/>
              </w:rPr>
              <w:t xml:space="preserve"> a trap for marine litter and </w:t>
            </w:r>
            <w:r w:rsidRPr="004E5D4F">
              <w:rPr>
                <w:color w:val="000000"/>
                <w:lang w:val="en-GB"/>
              </w:rPr>
              <w:t xml:space="preserve">also </w:t>
            </w:r>
            <w:r w:rsidRPr="004E5D4F">
              <w:rPr>
                <w:color w:val="000000" w:themeColor="text1"/>
                <w:lang w:val="en-GB"/>
              </w:rPr>
              <w:t>could be included in the monitoring network. Method of monitoring: at least one area (section) of coastline with a length of 100 m for slightly or moderately polluted beaches and 50 meters of highly contaminated beaches (all selected observation points).</w:t>
            </w:r>
          </w:p>
          <w:p w:rsidR="00A949DB" w:rsidRPr="004E5D4F" w:rsidRDefault="00A949DB" w:rsidP="00A949DB">
            <w:pPr>
              <w:pStyle w:val="BodyText"/>
              <w:spacing w:line="240" w:lineRule="auto"/>
              <w:rPr>
                <w:color w:val="000000" w:themeColor="text1"/>
                <w:lang w:val="en-GB"/>
              </w:rPr>
            </w:pPr>
            <w:r w:rsidRPr="004E5D4F">
              <w:rPr>
                <w:color w:val="000000" w:themeColor="text1"/>
                <w:lang w:val="en-GB"/>
              </w:rPr>
              <w:t>Frequency: at least 2 times a year: before and after the summer tourist season. Maximum: 4 times a year (seasons)</w:t>
            </w:r>
          </w:p>
          <w:p w:rsidR="00A949DB" w:rsidRPr="004E5D4F" w:rsidRDefault="00A949DB" w:rsidP="00A949DB">
            <w:pPr>
              <w:pStyle w:val="BodyText"/>
              <w:spacing w:line="240" w:lineRule="auto"/>
              <w:rPr>
                <w:color w:val="000000" w:themeColor="text1"/>
                <w:lang w:val="en-GB"/>
              </w:rPr>
            </w:pPr>
            <w:r w:rsidRPr="004E5D4F">
              <w:rPr>
                <w:color w:val="000000" w:themeColor="text1"/>
                <w:lang w:val="en-GB"/>
              </w:rPr>
              <w:t>Indicator 10.1.2 ¬- Transects / polygons for monitoring will be determined on the basis of an initial study to identify the main shipping routes and zones of increased trawl fishing pressure. To be economically viable, the monitoring program of marine litter the seabed can be integrated with the monitoring program in descriptor D3 “</w:t>
            </w:r>
            <w:r w:rsidRPr="004E5D4F">
              <w:rPr>
                <w:lang w:val="en-GB"/>
              </w:rPr>
              <w:t>Commercially exploited fish and shellfish</w:t>
            </w:r>
            <w:r w:rsidRPr="004E5D4F">
              <w:rPr>
                <w:color w:val="000000"/>
                <w:lang w:val="en-GB"/>
              </w:rPr>
              <w:t xml:space="preserve">” </w:t>
            </w:r>
            <w:r w:rsidRPr="004E5D4F">
              <w:rPr>
                <w:color w:val="000000" w:themeColor="text1"/>
                <w:lang w:val="en-GB"/>
              </w:rPr>
              <w:t>to use the method to bottom trawling. Monitoring of the waste deposited on the seabed will also include analysis of the composition, spatial distribution of the waste and specify the possible source of contamination.</w:t>
            </w:r>
          </w:p>
        </w:tc>
      </w:tr>
      <w:tr w:rsidR="00A949DB" w:rsidRPr="004E5D4F" w:rsidTr="00360B39">
        <w:trPr>
          <w:trHeight w:val="982"/>
        </w:trPr>
        <w:tc>
          <w:tcPr>
            <w:tcW w:w="943" w:type="pct"/>
          </w:tcPr>
          <w:p w:rsidR="00A949DB" w:rsidRPr="0091267A" w:rsidRDefault="00A949DB" w:rsidP="00A949DB">
            <w:pPr>
              <w:pStyle w:val="BodyText"/>
              <w:spacing w:line="240" w:lineRule="auto"/>
              <w:rPr>
                <w:b/>
                <w:color w:val="4F81BD"/>
                <w:lang w:val="en-GB"/>
              </w:rPr>
            </w:pPr>
            <w:bookmarkStart w:id="1" w:name="_GoBack" w:colFirst="1" w:colLast="2"/>
            <w:r w:rsidRPr="0091267A">
              <w:rPr>
                <w:b/>
                <w:color w:val="4F81BD"/>
                <w:lang w:val="en-GB"/>
              </w:rPr>
              <w:t>3.3 Threats, activities and measures</w:t>
            </w:r>
          </w:p>
        </w:tc>
        <w:tc>
          <w:tcPr>
            <w:tcW w:w="4057" w:type="pct"/>
          </w:tcPr>
          <w:p w:rsidR="00A949DB" w:rsidRPr="004E5D4F" w:rsidRDefault="00A949DB" w:rsidP="00A949DB">
            <w:pPr>
              <w:pStyle w:val="BodyText"/>
              <w:spacing w:line="240" w:lineRule="auto"/>
              <w:rPr>
                <w:i/>
                <w:lang w:val="en-GB"/>
              </w:rPr>
            </w:pPr>
            <w:r w:rsidRPr="004E5D4F">
              <w:rPr>
                <w:i/>
                <w:lang w:val="en-GB"/>
              </w:rPr>
              <w:t>Which threats are identified</w:t>
            </w:r>
          </w:p>
          <w:p w:rsidR="002B2F83" w:rsidRDefault="00A949DB" w:rsidP="002B2F83">
            <w:pPr>
              <w:pStyle w:val="BodyText"/>
              <w:spacing w:after="0" w:line="240" w:lineRule="auto"/>
              <w:rPr>
                <w:lang w:val="en-GB"/>
              </w:rPr>
            </w:pPr>
            <w:r w:rsidRPr="004E5D4F">
              <w:rPr>
                <w:lang w:val="en-GB"/>
              </w:rPr>
              <w:t>Marine pollution with waste and their negative impact on marine organisms</w:t>
            </w:r>
          </w:p>
          <w:p w:rsidR="002B2F83" w:rsidRPr="004E5D4F" w:rsidRDefault="002B2F83" w:rsidP="002B2F83">
            <w:pPr>
              <w:pStyle w:val="BodyText"/>
              <w:spacing w:after="0" w:line="240" w:lineRule="auto"/>
              <w:rPr>
                <w:lang w:val="en-GB"/>
              </w:rPr>
            </w:pPr>
          </w:p>
          <w:p w:rsidR="00A949DB" w:rsidRPr="004E5D4F" w:rsidRDefault="00A949DB" w:rsidP="00A949DB">
            <w:pPr>
              <w:pStyle w:val="BodyText"/>
              <w:spacing w:line="240" w:lineRule="auto"/>
              <w:rPr>
                <w:i/>
                <w:lang w:val="en-GB"/>
              </w:rPr>
            </w:pPr>
            <w:r w:rsidRPr="004E5D4F">
              <w:rPr>
                <w:i/>
                <w:lang w:val="en-GB"/>
              </w:rPr>
              <w:t>Which human activities will be measured by the programme</w:t>
            </w:r>
          </w:p>
          <w:p w:rsidR="00A949DB" w:rsidRPr="004E5D4F" w:rsidRDefault="00A949DB" w:rsidP="00A949DB">
            <w:pPr>
              <w:pStyle w:val="BodyText"/>
              <w:spacing w:line="240" w:lineRule="auto"/>
              <w:rPr>
                <w:lang w:val="en-GB"/>
              </w:rPr>
            </w:pPr>
            <w:r w:rsidRPr="004E5D4F">
              <w:rPr>
                <w:lang w:val="en-GB"/>
              </w:rPr>
              <w:t>Sea-based mobile activities (shipping)</w:t>
            </w:r>
          </w:p>
          <w:p w:rsidR="00A949DB" w:rsidRPr="004E5D4F" w:rsidRDefault="00A949DB" w:rsidP="00A949DB">
            <w:pPr>
              <w:pStyle w:val="BodyText"/>
              <w:spacing w:line="240" w:lineRule="auto"/>
              <w:rPr>
                <w:lang w:val="en-GB"/>
              </w:rPr>
            </w:pPr>
            <w:r w:rsidRPr="004E5D4F">
              <w:rPr>
                <w:lang w:val="en-GB"/>
              </w:rPr>
              <w:t>Activities producing seafood (aquaculture) - information on planned activities and measures to reduce pollution from waste will be sourced from RBMP WFD 2000/60 / EC.</w:t>
            </w:r>
          </w:p>
          <w:p w:rsidR="00A949DB" w:rsidRPr="004E5D4F" w:rsidRDefault="00A949DB" w:rsidP="00A949DB">
            <w:pPr>
              <w:pStyle w:val="BodyText"/>
              <w:spacing w:line="240" w:lineRule="auto"/>
              <w:rPr>
                <w:lang w:val="en-GB"/>
              </w:rPr>
            </w:pPr>
            <w:r w:rsidRPr="004E5D4F">
              <w:rPr>
                <w:lang w:val="en-GB"/>
              </w:rPr>
              <w:t>Activities with permanent infrastructure (ex. Ports) or structural changes (such as coastal protection) - information on planned activities and measures to reduce pollution from waste water areas of ports will be purchased from RBMP WFD 2000/60 / EC.</w:t>
            </w:r>
          </w:p>
          <w:p w:rsidR="00A949DB" w:rsidRPr="004E5D4F" w:rsidRDefault="00A949DB" w:rsidP="00A949DB">
            <w:pPr>
              <w:pStyle w:val="BodyText"/>
              <w:spacing w:line="240" w:lineRule="auto"/>
              <w:rPr>
                <w:lang w:val="en-GB"/>
              </w:rPr>
            </w:pPr>
            <w:r w:rsidRPr="004E5D4F">
              <w:rPr>
                <w:lang w:val="en-GB"/>
              </w:rPr>
              <w:t>Coastal human activities (ex. Tourism, recreation, sports and eco-tourism)</w:t>
            </w:r>
          </w:p>
          <w:p w:rsidR="00A949DB" w:rsidRPr="004E5D4F" w:rsidRDefault="00A949DB" w:rsidP="00A949DB">
            <w:pPr>
              <w:pStyle w:val="BodyText"/>
              <w:spacing w:line="240" w:lineRule="auto"/>
              <w:rPr>
                <w:lang w:val="en-GB"/>
              </w:rPr>
            </w:pPr>
            <w:r w:rsidRPr="004E5D4F">
              <w:rPr>
                <w:lang w:val="en-GB"/>
              </w:rPr>
              <w:t>Land-based activities (ex. Urbanization, industry, agriculture) - information on planned activities and measures to reduce pollution from waste, including by the inflow of rivers will be purchased from RBMP WFD 2000/60 / EC.</w:t>
            </w:r>
          </w:p>
          <w:p w:rsidR="00A949DB" w:rsidRDefault="00A949DB" w:rsidP="002B2F83">
            <w:pPr>
              <w:pStyle w:val="BodyText"/>
              <w:spacing w:after="0" w:line="240" w:lineRule="auto"/>
              <w:rPr>
                <w:lang w:val="en-GB"/>
              </w:rPr>
            </w:pPr>
            <w:r w:rsidRPr="004E5D4F">
              <w:rPr>
                <w:lang w:val="en-GB"/>
              </w:rPr>
              <w:t>Waste disposal (</w:t>
            </w:r>
            <w:r w:rsidRPr="004E5D4F">
              <w:rPr>
                <w:rStyle w:val="hps"/>
                <w:rFonts w:cs="Arial Unicode MS"/>
                <w:lang w:val="en-GB"/>
              </w:rPr>
              <w:t>dredging</w:t>
            </w:r>
            <w:r w:rsidRPr="004E5D4F">
              <w:rPr>
                <w:lang w:val="en-GB"/>
              </w:rPr>
              <w:t>)</w:t>
            </w:r>
          </w:p>
          <w:p w:rsidR="002B2F83" w:rsidRPr="004E5D4F" w:rsidRDefault="002B2F83" w:rsidP="002B2F83">
            <w:pPr>
              <w:pStyle w:val="BodyText"/>
              <w:spacing w:after="0" w:line="240" w:lineRule="auto"/>
              <w:rPr>
                <w:lang w:val="en-GB"/>
              </w:rPr>
            </w:pPr>
          </w:p>
          <w:p w:rsidR="00A949DB" w:rsidRPr="004E5D4F" w:rsidRDefault="00A949DB" w:rsidP="00A949DB">
            <w:pPr>
              <w:pStyle w:val="BodyText"/>
              <w:spacing w:line="240" w:lineRule="auto"/>
              <w:rPr>
                <w:i/>
                <w:lang w:val="en-GB"/>
              </w:rPr>
            </w:pPr>
            <w:r w:rsidRPr="004E5D4F">
              <w:rPr>
                <w:i/>
                <w:lang w:val="en-GB"/>
              </w:rPr>
              <w:t>Which measures will be measured by the programme</w:t>
            </w:r>
          </w:p>
          <w:p w:rsidR="00A949DB" w:rsidRPr="004E5D4F" w:rsidRDefault="00A949DB" w:rsidP="00A949DB">
            <w:pPr>
              <w:pStyle w:val="BodyText"/>
              <w:spacing w:line="240" w:lineRule="auto"/>
              <w:rPr>
                <w:lang w:val="en-GB"/>
              </w:rPr>
            </w:pPr>
            <w:r w:rsidRPr="004E5D4F">
              <w:rPr>
                <w:lang w:val="en-GB"/>
              </w:rPr>
              <w:t>Implementation of the program Descriptor 10 – Marine litter will also provide information on the implementation of the measures included in the program of measures in RBMP according to WFD 2000/60/EC.</w:t>
            </w:r>
          </w:p>
          <w:p w:rsidR="00A949DB" w:rsidRPr="004E5D4F" w:rsidRDefault="00A949DB" w:rsidP="00A949DB">
            <w:pPr>
              <w:pStyle w:val="BodyText"/>
              <w:spacing w:line="240" w:lineRule="auto"/>
              <w:rPr>
                <w:lang w:val="en-GB"/>
              </w:rPr>
            </w:pPr>
            <w:r w:rsidRPr="004E5D4F">
              <w:rPr>
                <w:lang w:val="en-GB"/>
              </w:rPr>
              <w:t>Monitoring of the marine litter on the beaches can be considered as a preventive measure to reduce their accumulation as during their monitoring, they will be collected and transmitted for further processing and / or disposal of relevant sites for this.</w:t>
            </w:r>
          </w:p>
          <w:p w:rsidR="00A949DB" w:rsidRPr="004E5D4F" w:rsidRDefault="00A949DB" w:rsidP="00A949DB">
            <w:pPr>
              <w:pStyle w:val="BodyText"/>
              <w:spacing w:line="240" w:lineRule="auto"/>
              <w:rPr>
                <w:lang w:val="en-GB"/>
              </w:rPr>
            </w:pPr>
            <w:r w:rsidRPr="004E5D4F">
              <w:rPr>
                <w:lang w:val="en-GB"/>
              </w:rPr>
              <w:t>Additional measures for the purposes of the MSFD will be developed after evaluating the results of future research in 2015.</w:t>
            </w: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3.4 Data management</w:t>
            </w:r>
          </w:p>
        </w:tc>
        <w:tc>
          <w:tcPr>
            <w:tcW w:w="4057" w:type="pct"/>
          </w:tcPr>
          <w:p w:rsidR="00A949DB" w:rsidRPr="004E5D4F" w:rsidRDefault="00A949DB" w:rsidP="00A949DB">
            <w:pPr>
              <w:pStyle w:val="BodyText"/>
              <w:spacing w:line="240" w:lineRule="auto"/>
              <w:rPr>
                <w:i/>
                <w:lang w:val="en-GB"/>
              </w:rPr>
            </w:pPr>
            <w:r w:rsidRPr="004E5D4F">
              <w:rPr>
                <w:i/>
                <w:lang w:val="en-GB"/>
              </w:rPr>
              <w:t>How and where are data managed? How and where can data be accessed? (General description – programme level)</w:t>
            </w:r>
          </w:p>
          <w:p w:rsidR="00A949DB" w:rsidRDefault="00A949DB" w:rsidP="006C2CD6">
            <w:pPr>
              <w:pStyle w:val="BodyText"/>
              <w:spacing w:after="0" w:line="240" w:lineRule="auto"/>
              <w:rPr>
                <w:lang w:val="bg-BG"/>
              </w:rPr>
            </w:pPr>
            <w:r w:rsidRPr="004E5D4F">
              <w:rPr>
                <w:lang w:val="en-GB"/>
              </w:rPr>
              <w:t>According to Art. 94, art. 95 and Art. 107, paragraph 1 of Regulation № 1 for water monitoring data is collected by the Black sea basin Directorate – Varna (BSBD-Varna), where they are stored, summarized and analysed at basin level.</w:t>
            </w:r>
          </w:p>
          <w:p w:rsidR="006C2CD6" w:rsidRPr="006C2CD6" w:rsidRDefault="006C2CD6" w:rsidP="006C2CD6">
            <w:pPr>
              <w:pStyle w:val="BodyText"/>
              <w:spacing w:after="0" w:line="240" w:lineRule="auto"/>
              <w:rPr>
                <w:lang w:val="bg-BG"/>
              </w:rPr>
            </w:pPr>
          </w:p>
          <w:p w:rsidR="00A949DB" w:rsidRPr="006C2CD6" w:rsidRDefault="00A949DB" w:rsidP="00A949DB">
            <w:pPr>
              <w:pStyle w:val="BodyText"/>
              <w:spacing w:line="240" w:lineRule="auto"/>
              <w:rPr>
                <w:color w:val="000000" w:themeColor="text1"/>
                <w:lang w:val="bg-BG"/>
              </w:rPr>
            </w:pPr>
            <w:r w:rsidRPr="004E5D4F">
              <w:rPr>
                <w:lang w:val="en-GB"/>
              </w:rPr>
              <w:t xml:space="preserve">BSBD monitors and evaluates data at the basin level pursuant to Art. 96 of the same Regulation. Access to data is provided according </w:t>
            </w:r>
            <w:r w:rsidRPr="004E5D4F">
              <w:rPr>
                <w:color w:val="000000" w:themeColor="text1"/>
                <w:lang w:val="en-GB"/>
              </w:rPr>
              <w:t>to t</w:t>
            </w:r>
            <w:r w:rsidRPr="004E5D4F">
              <w:rPr>
                <w:rFonts w:cs="Arial"/>
                <w:color w:val="000000" w:themeColor="text1"/>
                <w:shd w:val="clear" w:color="auto" w:fill="FFFFFF"/>
                <w:lang w:val="en-GB"/>
              </w:rPr>
              <w:t>he </w:t>
            </w:r>
            <w:r w:rsidRPr="004E5D4F">
              <w:rPr>
                <w:rFonts w:cs="Arial"/>
                <w:bCs/>
                <w:color w:val="000000" w:themeColor="text1"/>
                <w:shd w:val="clear" w:color="auto" w:fill="FFFFFF"/>
                <w:lang w:val="en-GB"/>
              </w:rPr>
              <w:t>Access to Public Information Act</w:t>
            </w:r>
            <w:r w:rsidRPr="004E5D4F">
              <w:rPr>
                <w:rFonts w:cs="Arial"/>
                <w:color w:val="000000" w:themeColor="text1"/>
                <w:shd w:val="clear" w:color="auto" w:fill="FFFFFF"/>
                <w:lang w:val="en-GB"/>
              </w:rPr>
              <w:t> (APIA)</w:t>
            </w:r>
            <w:r w:rsidRPr="004E5D4F">
              <w:rPr>
                <w:color w:val="000000" w:themeColor="text1"/>
                <w:lang w:val="en-GB"/>
              </w:rPr>
              <w:t>.</w:t>
            </w:r>
          </w:p>
          <w:p w:rsidR="00A949DB" w:rsidRDefault="00A949DB" w:rsidP="006C2CD6">
            <w:pPr>
              <w:pStyle w:val="BodyText"/>
              <w:spacing w:after="0" w:line="240" w:lineRule="auto"/>
              <w:rPr>
                <w:lang w:val="bg-BG"/>
              </w:rPr>
            </w:pPr>
            <w:r w:rsidRPr="004E5D4F">
              <w:rPr>
                <w:lang w:val="en-GB"/>
              </w:rPr>
              <w:t xml:space="preserve">Not yet developed information system compliant with INSPIRE standards. Periodic reports will be prepared on the state of the environment, including information and Descriptor 10 Marine litter. They will be published on the websites of BSBD-Varna: </w:t>
            </w:r>
            <w:hyperlink r:id="rId27" w:history="1">
              <w:r w:rsidRPr="004E5D4F">
                <w:rPr>
                  <w:rStyle w:val="Hyperlink"/>
                  <w:rFonts w:cs="Arial Unicode MS"/>
                  <w:lang w:val="en-GB"/>
                </w:rPr>
                <w:t>www.bsbd.org</w:t>
              </w:r>
            </w:hyperlink>
            <w:r w:rsidRPr="004E5D4F">
              <w:rPr>
                <w:lang w:val="en-GB"/>
              </w:rPr>
              <w:t xml:space="preserve"> and the Ministry of Environment and Water: </w:t>
            </w:r>
            <w:hyperlink r:id="rId28" w:history="1">
              <w:r w:rsidRPr="004E5D4F">
                <w:rPr>
                  <w:rStyle w:val="Hyperlink"/>
                  <w:rFonts w:cs="Arial Unicode MS"/>
                  <w:lang w:val="en-GB"/>
                </w:rPr>
                <w:t>www.moew.government.bg</w:t>
              </w:r>
            </w:hyperlink>
          </w:p>
          <w:p w:rsidR="006C2CD6" w:rsidRPr="006C2CD6" w:rsidRDefault="006C2CD6" w:rsidP="006C2CD6">
            <w:pPr>
              <w:pStyle w:val="BodyText"/>
              <w:spacing w:after="0" w:line="240" w:lineRule="auto"/>
              <w:rPr>
                <w:lang w:val="bg-BG"/>
              </w:rPr>
            </w:pPr>
          </w:p>
          <w:p w:rsidR="00A949DB" w:rsidRPr="004E5D4F" w:rsidRDefault="00A949DB" w:rsidP="00A949DB">
            <w:pPr>
              <w:pStyle w:val="BodyText"/>
              <w:spacing w:line="240" w:lineRule="auto"/>
              <w:rPr>
                <w:lang w:val="en-GB"/>
              </w:rPr>
            </w:pPr>
            <w:r w:rsidRPr="004E5D4F">
              <w:rPr>
                <w:lang w:val="en-GB"/>
              </w:rPr>
              <w:t>Executive Environment Agency (EEA) supports the National System for Environmental Monitoring (NEMS) in accordance with Art. 1, p. 7 of the Law on Environmental Protection, which includes information system for the waste.</w:t>
            </w:r>
          </w:p>
        </w:tc>
      </w:tr>
      <w:bookmarkEnd w:id="1"/>
      <w:tr w:rsidR="00A949DB" w:rsidRPr="004E5D4F" w:rsidTr="00360B39">
        <w:tc>
          <w:tcPr>
            <w:tcW w:w="5000" w:type="pct"/>
            <w:gridSpan w:val="2"/>
            <w:shd w:val="clear" w:color="auto" w:fill="4F81BD"/>
            <w:vAlign w:val="center"/>
          </w:tcPr>
          <w:p w:rsidR="00A949DB" w:rsidRPr="0091267A" w:rsidRDefault="00A949DB" w:rsidP="00A949DB">
            <w:pPr>
              <w:pStyle w:val="BodyText"/>
              <w:spacing w:line="240" w:lineRule="auto"/>
              <w:jc w:val="center"/>
              <w:rPr>
                <w:b/>
                <w:i/>
                <w:color w:val="FFFFFF"/>
                <w:lang w:val="en-GB"/>
              </w:rPr>
            </w:pPr>
            <w:r w:rsidRPr="0091267A">
              <w:rPr>
                <w:b/>
                <w:color w:val="FFFFFF"/>
                <w:lang w:val="en-GB"/>
              </w:rPr>
              <w:t>4. Assessment</w:t>
            </w: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4.1 Assessments</w:t>
            </w:r>
          </w:p>
        </w:tc>
        <w:tc>
          <w:tcPr>
            <w:tcW w:w="4057" w:type="pct"/>
          </w:tcPr>
          <w:p w:rsidR="00A949DB" w:rsidRPr="004E5D4F" w:rsidRDefault="00A949DB" w:rsidP="00A949DB">
            <w:pPr>
              <w:pStyle w:val="BodyText"/>
              <w:spacing w:line="240" w:lineRule="auto"/>
              <w:rPr>
                <w:i/>
                <w:lang w:val="en-GB"/>
              </w:rPr>
            </w:pPr>
            <w:r w:rsidRPr="004E5D4F">
              <w:rPr>
                <w:i/>
                <w:lang w:val="en-GB"/>
              </w:rPr>
              <w:t xml:space="preserve">Existing assessments </w:t>
            </w:r>
          </w:p>
          <w:p w:rsidR="00A949DB" w:rsidRPr="004E5D4F" w:rsidRDefault="00A949DB" w:rsidP="00A949DB">
            <w:pPr>
              <w:pStyle w:val="BodyText"/>
              <w:spacing w:line="240" w:lineRule="auto"/>
              <w:rPr>
                <w:lang w:val="en-GB"/>
              </w:rPr>
            </w:pPr>
            <w:r w:rsidRPr="004E5D4F">
              <w:rPr>
                <w:lang w:val="en-GB"/>
              </w:rPr>
              <w:t xml:space="preserve">National Report on the Initial assessment of the marine environment (Art. 8, MSFD) published in </w:t>
            </w:r>
            <w:proofErr w:type="spellStart"/>
            <w:r w:rsidRPr="004E5D4F">
              <w:rPr>
                <w:lang w:val="en-GB"/>
              </w:rPr>
              <w:t>ReportNet</w:t>
            </w:r>
            <w:proofErr w:type="spellEnd"/>
            <w:r w:rsidRPr="004E5D4F">
              <w:rPr>
                <w:lang w:val="en-GB"/>
              </w:rPr>
              <w:t xml:space="preserve"> platform EC.</w:t>
            </w:r>
          </w:p>
          <w:p w:rsidR="00A949DB" w:rsidRPr="004E5D4F" w:rsidRDefault="00A949DB" w:rsidP="00A949DB">
            <w:pPr>
              <w:pStyle w:val="BodyText"/>
              <w:spacing w:line="240" w:lineRule="auto"/>
              <w:rPr>
                <w:rStyle w:val="Hyperlink"/>
                <w:rFonts w:cs="Arial Unicode MS"/>
                <w:i/>
                <w:lang w:val="en-GB"/>
              </w:rPr>
            </w:pPr>
            <w:r w:rsidRPr="004E5D4F">
              <w:rPr>
                <w:i/>
                <w:lang w:val="en-GB"/>
              </w:rPr>
              <w:t xml:space="preserve">URL: </w:t>
            </w:r>
            <w:hyperlink r:id="rId29">
              <w:r w:rsidRPr="004E5D4F">
                <w:rPr>
                  <w:rStyle w:val="Hyperlink"/>
                  <w:rFonts w:cs="Arial Unicode MS"/>
                  <w:lang w:val="en-GB"/>
                </w:rPr>
                <w:t>http://cdr.eionet.europa.eu/bg/eu/msfd8910/msfd4text/envubapw</w:t>
              </w:r>
            </w:hyperlink>
          </w:p>
          <w:p w:rsidR="00A949DB" w:rsidRPr="004E5D4F" w:rsidRDefault="00A949DB" w:rsidP="00A949DB">
            <w:pPr>
              <w:pStyle w:val="BodyText"/>
              <w:spacing w:line="240" w:lineRule="auto"/>
              <w:rPr>
                <w:i/>
                <w:lang w:val="en-GB"/>
              </w:rPr>
            </w:pPr>
            <w:r w:rsidRPr="004E5D4F">
              <w:rPr>
                <w:i/>
                <w:lang w:val="en-GB"/>
              </w:rPr>
              <w:t xml:space="preserve">BSC, 2008. State of the Environment of the Black Sea (2001 - 2006/7). Edited by </w:t>
            </w:r>
            <w:proofErr w:type="spellStart"/>
            <w:r w:rsidRPr="004E5D4F">
              <w:rPr>
                <w:i/>
                <w:lang w:val="en-GB"/>
              </w:rPr>
              <w:t>Temel</w:t>
            </w:r>
            <w:proofErr w:type="spellEnd"/>
            <w:r w:rsidRPr="004E5D4F">
              <w:rPr>
                <w:i/>
                <w:lang w:val="en-GB"/>
              </w:rPr>
              <w:t xml:space="preserve"> </w:t>
            </w:r>
            <w:proofErr w:type="spellStart"/>
            <w:r w:rsidRPr="004E5D4F">
              <w:rPr>
                <w:i/>
                <w:lang w:val="en-GB"/>
              </w:rPr>
              <w:t>Oguz</w:t>
            </w:r>
            <w:proofErr w:type="spellEnd"/>
            <w:r w:rsidRPr="004E5D4F">
              <w:rPr>
                <w:i/>
                <w:lang w:val="en-GB"/>
              </w:rPr>
              <w:t xml:space="preserve">. Publications of the Commission on the Protection of the Black Sea Against Pollution (BSC) 2008-3, Istanbul, Turkey, 448 pp., URL: </w:t>
            </w:r>
            <w:hyperlink r:id="rId30" w:history="1">
              <w:r w:rsidRPr="004E5D4F">
                <w:rPr>
                  <w:rStyle w:val="Hyperlink"/>
                  <w:rFonts w:cs="Arial Unicode MS"/>
                  <w:lang w:val="en-GB"/>
                </w:rPr>
                <w:t>http://www.blacksea-commission.org/_publ-SOE2009.asp</w:t>
              </w:r>
            </w:hyperlink>
          </w:p>
        </w:tc>
      </w:tr>
      <w:tr w:rsidR="00A949DB" w:rsidRPr="004E5D4F" w:rsidTr="00360B39">
        <w:trPr>
          <w:trHeight w:val="1334"/>
        </w:trPr>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4.2 Assessment of GES</w:t>
            </w:r>
          </w:p>
        </w:tc>
        <w:tc>
          <w:tcPr>
            <w:tcW w:w="4057" w:type="pct"/>
          </w:tcPr>
          <w:p w:rsidR="00A949DB" w:rsidRPr="004E5D4F" w:rsidRDefault="00A949DB" w:rsidP="00A949DB">
            <w:pPr>
              <w:pStyle w:val="BodyText"/>
              <w:spacing w:line="240" w:lineRule="auto"/>
              <w:rPr>
                <w:i/>
                <w:lang w:val="en-GB"/>
              </w:rPr>
            </w:pPr>
            <w:r w:rsidRPr="004E5D4F">
              <w:rPr>
                <w:i/>
                <w:lang w:val="en-GB"/>
              </w:rPr>
              <w:t>Will assessment of GES be carried out by the programme</w:t>
            </w:r>
          </w:p>
          <w:p w:rsidR="00A949DB" w:rsidRPr="004E5D4F" w:rsidRDefault="00A949DB" w:rsidP="00A949DB">
            <w:pPr>
              <w:pStyle w:val="BodyText"/>
              <w:spacing w:line="240" w:lineRule="auto"/>
              <w:jc w:val="both"/>
              <w:rPr>
                <w:lang w:val="en-GB"/>
              </w:rPr>
            </w:pPr>
            <w:r w:rsidRPr="004E5D4F">
              <w:rPr>
                <w:lang w:val="en-GB"/>
              </w:rPr>
              <w:t>The program will provide initial data on the basis of which will evaluate the GES.</w:t>
            </w:r>
          </w:p>
          <w:p w:rsidR="00A949DB" w:rsidRPr="004E5D4F" w:rsidRDefault="00A949DB" w:rsidP="00A949DB">
            <w:pPr>
              <w:pStyle w:val="BodyText"/>
              <w:spacing w:line="240" w:lineRule="auto"/>
              <w:jc w:val="both"/>
              <w:rPr>
                <w:lang w:val="en-GB"/>
              </w:rPr>
            </w:pPr>
            <w:r w:rsidRPr="004E5D4F">
              <w:rPr>
                <w:lang w:val="en-GB"/>
              </w:rPr>
              <w:t>Necessary changes to the program to ensure data GES are listed in Section 6.</w:t>
            </w:r>
          </w:p>
        </w:tc>
      </w:tr>
      <w:tr w:rsidR="00A949DB" w:rsidRPr="004E5D4F" w:rsidTr="00360B39">
        <w:trPr>
          <w:trHeight w:val="537"/>
        </w:trPr>
        <w:tc>
          <w:tcPr>
            <w:tcW w:w="5000" w:type="pct"/>
            <w:gridSpan w:val="2"/>
            <w:shd w:val="clear" w:color="auto" w:fill="4F81BD"/>
            <w:vAlign w:val="center"/>
          </w:tcPr>
          <w:p w:rsidR="00A949DB" w:rsidRPr="0091267A" w:rsidRDefault="00A949DB" w:rsidP="00A949DB">
            <w:pPr>
              <w:pStyle w:val="BodyText"/>
              <w:spacing w:line="240" w:lineRule="auto"/>
              <w:jc w:val="center"/>
              <w:rPr>
                <w:b/>
                <w:color w:val="FFFFFF"/>
                <w:lang w:val="en-GB"/>
              </w:rPr>
            </w:pPr>
            <w:r w:rsidRPr="0091267A">
              <w:rPr>
                <w:b/>
                <w:color w:val="FFFFFF"/>
                <w:lang w:val="en-GB"/>
              </w:rPr>
              <w:t>5. Literature</w:t>
            </w:r>
          </w:p>
        </w:tc>
      </w:tr>
      <w:tr w:rsidR="00A949DB" w:rsidRPr="004E5D4F" w:rsidTr="00360B39">
        <w:trPr>
          <w:trHeight w:val="7356"/>
        </w:trPr>
        <w:tc>
          <w:tcPr>
            <w:tcW w:w="943" w:type="pct"/>
          </w:tcPr>
          <w:p w:rsidR="00A949DB" w:rsidRPr="0091267A" w:rsidRDefault="00A949DB" w:rsidP="00A949DB">
            <w:pPr>
              <w:pStyle w:val="BodyText"/>
              <w:spacing w:line="240" w:lineRule="auto"/>
              <w:rPr>
                <w:b/>
                <w:lang w:val="en-GB"/>
              </w:rPr>
            </w:pPr>
          </w:p>
        </w:tc>
        <w:tc>
          <w:tcPr>
            <w:tcW w:w="4057" w:type="pct"/>
          </w:tcPr>
          <w:p w:rsidR="00A949DB" w:rsidRPr="004E5D4F" w:rsidRDefault="00A949DB" w:rsidP="00A949DB">
            <w:pPr>
              <w:pStyle w:val="BodyText"/>
              <w:spacing w:line="240" w:lineRule="auto"/>
              <w:rPr>
                <w:i/>
                <w:lang w:val="en-GB"/>
              </w:rPr>
            </w:pPr>
            <w:r w:rsidRPr="004E5D4F">
              <w:rPr>
                <w:i/>
                <w:lang w:val="en-GB"/>
              </w:rPr>
              <w:t>List of relevant literature</w:t>
            </w:r>
          </w:p>
          <w:p w:rsidR="00A949DB" w:rsidRPr="004E5D4F" w:rsidRDefault="00A949DB" w:rsidP="00A949DB">
            <w:pPr>
              <w:autoSpaceDE w:val="0"/>
              <w:autoSpaceDN w:val="0"/>
              <w:adjustRightInd w:val="0"/>
              <w:spacing w:after="120" w:line="240" w:lineRule="auto"/>
              <w:rPr>
                <w:rFonts w:cs="Candara"/>
                <w:color w:val="000000"/>
                <w:lang w:val="en-GB" w:eastAsia="zh-CN"/>
              </w:rPr>
            </w:pPr>
            <w:r w:rsidRPr="004E5D4F">
              <w:rPr>
                <w:rFonts w:cs="Candara"/>
                <w:color w:val="000000"/>
                <w:lang w:val="en-GB" w:eastAsia="zh-CN"/>
              </w:rPr>
              <w:t xml:space="preserve">N. </w:t>
            </w:r>
            <w:proofErr w:type="spellStart"/>
            <w:r w:rsidRPr="004E5D4F">
              <w:rPr>
                <w:rFonts w:cs="Candara"/>
                <w:color w:val="000000"/>
                <w:lang w:val="en-GB" w:eastAsia="zh-CN"/>
              </w:rPr>
              <w:t>Zampoukas</w:t>
            </w:r>
            <w:proofErr w:type="spellEnd"/>
            <w:r w:rsidRPr="004E5D4F">
              <w:rPr>
                <w:rFonts w:cs="Candara"/>
                <w:color w:val="000000"/>
                <w:lang w:val="en-GB" w:eastAsia="zh-CN"/>
              </w:rPr>
              <w:t xml:space="preserve">, A. </w:t>
            </w:r>
            <w:proofErr w:type="spellStart"/>
            <w:r w:rsidRPr="004E5D4F">
              <w:rPr>
                <w:rFonts w:cs="Candara"/>
                <w:color w:val="000000"/>
                <w:lang w:val="en-GB" w:eastAsia="zh-CN"/>
              </w:rPr>
              <w:t>Palialexis</w:t>
            </w:r>
            <w:proofErr w:type="spellEnd"/>
            <w:r w:rsidRPr="004E5D4F">
              <w:rPr>
                <w:rFonts w:cs="Candara"/>
                <w:color w:val="000000"/>
                <w:lang w:val="en-GB" w:eastAsia="zh-CN"/>
              </w:rPr>
              <w:t xml:space="preserve">, A. </w:t>
            </w:r>
            <w:proofErr w:type="spellStart"/>
            <w:r w:rsidRPr="004E5D4F">
              <w:rPr>
                <w:rFonts w:cs="Candara"/>
                <w:color w:val="000000"/>
                <w:lang w:val="en-GB" w:eastAsia="zh-CN"/>
              </w:rPr>
              <w:t>Duffek</w:t>
            </w:r>
            <w:proofErr w:type="spellEnd"/>
            <w:r w:rsidRPr="004E5D4F">
              <w:rPr>
                <w:rFonts w:cs="Candara"/>
                <w:color w:val="000000"/>
                <w:lang w:val="en-GB" w:eastAsia="zh-CN"/>
              </w:rPr>
              <w:t xml:space="preserve">, J. </w:t>
            </w:r>
            <w:proofErr w:type="spellStart"/>
            <w:r w:rsidRPr="004E5D4F">
              <w:rPr>
                <w:rFonts w:cs="Candara"/>
                <w:color w:val="000000"/>
                <w:lang w:val="en-GB" w:eastAsia="zh-CN"/>
              </w:rPr>
              <w:t>Graveland</w:t>
            </w:r>
            <w:proofErr w:type="spellEnd"/>
            <w:r w:rsidRPr="004E5D4F">
              <w:rPr>
                <w:rFonts w:cs="Candara"/>
                <w:color w:val="000000"/>
                <w:lang w:val="en-GB" w:eastAsia="zh-CN"/>
              </w:rPr>
              <w:t xml:space="preserve">, G. Giorgi, C. </w:t>
            </w:r>
            <w:proofErr w:type="spellStart"/>
            <w:r w:rsidRPr="004E5D4F">
              <w:rPr>
                <w:rFonts w:cs="Candara"/>
                <w:color w:val="000000"/>
                <w:lang w:val="en-GB" w:eastAsia="zh-CN"/>
              </w:rPr>
              <w:t>Hagebro</w:t>
            </w:r>
            <w:proofErr w:type="spellEnd"/>
            <w:r w:rsidRPr="004E5D4F">
              <w:rPr>
                <w:rFonts w:cs="Candara"/>
                <w:color w:val="000000"/>
                <w:lang w:val="en-GB" w:eastAsia="zh-CN"/>
              </w:rPr>
              <w:t xml:space="preserve">, G. </w:t>
            </w:r>
            <w:proofErr w:type="spellStart"/>
            <w:r w:rsidRPr="004E5D4F">
              <w:rPr>
                <w:rFonts w:cs="Candara"/>
                <w:color w:val="000000"/>
                <w:lang w:val="en-GB" w:eastAsia="zh-CN"/>
              </w:rPr>
              <w:t>Hanke</w:t>
            </w:r>
            <w:proofErr w:type="spellEnd"/>
            <w:r w:rsidRPr="004E5D4F">
              <w:rPr>
                <w:rFonts w:cs="Candara"/>
                <w:color w:val="000000"/>
                <w:lang w:val="en-GB" w:eastAsia="zh-CN"/>
              </w:rPr>
              <w:t xml:space="preserve">, S. </w:t>
            </w:r>
            <w:proofErr w:type="spellStart"/>
            <w:r w:rsidRPr="004E5D4F">
              <w:rPr>
                <w:rFonts w:cs="Candara"/>
                <w:color w:val="000000"/>
                <w:lang w:val="en-GB" w:eastAsia="zh-CN"/>
              </w:rPr>
              <w:t>Korpinen</w:t>
            </w:r>
            <w:proofErr w:type="spellEnd"/>
            <w:r w:rsidRPr="004E5D4F">
              <w:rPr>
                <w:rFonts w:cs="Candara"/>
                <w:color w:val="000000"/>
                <w:lang w:val="en-GB" w:eastAsia="zh-CN"/>
              </w:rPr>
              <w:t xml:space="preserve">, M. </w:t>
            </w:r>
            <w:proofErr w:type="spellStart"/>
            <w:r w:rsidRPr="004E5D4F">
              <w:rPr>
                <w:rFonts w:cs="Candara"/>
                <w:color w:val="000000"/>
                <w:lang w:val="en-GB" w:eastAsia="zh-CN"/>
              </w:rPr>
              <w:t>Tasker</w:t>
            </w:r>
            <w:proofErr w:type="spellEnd"/>
            <w:r w:rsidRPr="004E5D4F">
              <w:rPr>
                <w:rFonts w:cs="Candara"/>
                <w:color w:val="000000"/>
                <w:lang w:val="en-GB" w:eastAsia="zh-CN"/>
              </w:rPr>
              <w:t xml:space="preserve">, V. </w:t>
            </w:r>
            <w:proofErr w:type="spellStart"/>
            <w:r w:rsidRPr="004E5D4F">
              <w:rPr>
                <w:rFonts w:cs="Candara"/>
                <w:color w:val="000000"/>
                <w:lang w:val="en-GB" w:eastAsia="zh-CN"/>
              </w:rPr>
              <w:t>Tornero</w:t>
            </w:r>
            <w:proofErr w:type="spellEnd"/>
            <w:r w:rsidRPr="004E5D4F">
              <w:rPr>
                <w:rFonts w:cs="Candara"/>
                <w:color w:val="000000"/>
                <w:lang w:val="en-GB" w:eastAsia="zh-CN"/>
              </w:rPr>
              <w:t xml:space="preserve">, V. Abaza, P. </w:t>
            </w:r>
            <w:proofErr w:type="spellStart"/>
            <w:r w:rsidRPr="004E5D4F">
              <w:rPr>
                <w:rFonts w:cs="Candara"/>
                <w:color w:val="000000"/>
                <w:lang w:val="en-GB" w:eastAsia="zh-CN"/>
              </w:rPr>
              <w:t>Battaglia</w:t>
            </w:r>
            <w:proofErr w:type="spellEnd"/>
            <w:r w:rsidRPr="004E5D4F">
              <w:rPr>
                <w:rFonts w:cs="Candara"/>
                <w:color w:val="000000"/>
                <w:lang w:val="en-GB" w:eastAsia="zh-CN"/>
              </w:rPr>
              <w:t xml:space="preserve">, M. </w:t>
            </w:r>
            <w:proofErr w:type="spellStart"/>
            <w:r w:rsidRPr="004E5D4F">
              <w:rPr>
                <w:rFonts w:cs="Candara"/>
                <w:color w:val="000000"/>
                <w:lang w:val="en-GB" w:eastAsia="zh-CN"/>
              </w:rPr>
              <w:t>Caparis</w:t>
            </w:r>
            <w:proofErr w:type="spellEnd"/>
            <w:r w:rsidRPr="004E5D4F">
              <w:rPr>
                <w:rFonts w:cs="Candara"/>
                <w:color w:val="000000"/>
                <w:lang w:val="en-GB" w:eastAsia="zh-CN"/>
              </w:rPr>
              <w:t xml:space="preserve">, R. </w:t>
            </w:r>
            <w:proofErr w:type="spellStart"/>
            <w:r w:rsidRPr="004E5D4F">
              <w:rPr>
                <w:rFonts w:cs="Candara"/>
                <w:color w:val="000000"/>
                <w:lang w:val="en-GB" w:eastAsia="zh-CN"/>
              </w:rPr>
              <w:t>Dekeling</w:t>
            </w:r>
            <w:proofErr w:type="spellEnd"/>
            <w:r w:rsidRPr="004E5D4F">
              <w:rPr>
                <w:rFonts w:cs="Candara"/>
                <w:color w:val="000000"/>
                <w:lang w:val="en-GB" w:eastAsia="zh-CN"/>
              </w:rPr>
              <w:t xml:space="preserve">, M. Frias Vega, M. </w:t>
            </w:r>
            <w:proofErr w:type="spellStart"/>
            <w:r w:rsidRPr="004E5D4F">
              <w:rPr>
                <w:rFonts w:cs="Candara"/>
                <w:color w:val="000000"/>
                <w:lang w:val="en-GB" w:eastAsia="zh-CN"/>
              </w:rPr>
              <w:t>Haarich</w:t>
            </w:r>
            <w:proofErr w:type="spellEnd"/>
            <w:r w:rsidRPr="004E5D4F">
              <w:rPr>
                <w:rFonts w:cs="Candara"/>
                <w:color w:val="000000"/>
                <w:lang w:val="en-GB" w:eastAsia="zh-CN"/>
              </w:rPr>
              <w:t xml:space="preserve">,  S. </w:t>
            </w:r>
            <w:proofErr w:type="spellStart"/>
            <w:r w:rsidRPr="004E5D4F">
              <w:rPr>
                <w:rFonts w:cs="Candara"/>
                <w:color w:val="000000"/>
                <w:lang w:val="en-GB" w:eastAsia="zh-CN"/>
              </w:rPr>
              <w:t>Katsanevakis</w:t>
            </w:r>
            <w:proofErr w:type="spellEnd"/>
            <w:r w:rsidRPr="004E5D4F">
              <w:rPr>
                <w:rFonts w:cs="Candara"/>
                <w:color w:val="000000"/>
                <w:lang w:val="en-GB" w:eastAsia="zh-CN"/>
              </w:rPr>
              <w:t xml:space="preserve">, H. Klein, W. </w:t>
            </w:r>
            <w:proofErr w:type="spellStart"/>
            <w:r w:rsidRPr="004E5D4F">
              <w:rPr>
                <w:rFonts w:cs="Candara"/>
                <w:color w:val="000000"/>
                <w:lang w:val="en-GB" w:eastAsia="zh-CN"/>
              </w:rPr>
              <w:t>Krzyminski</w:t>
            </w:r>
            <w:proofErr w:type="spellEnd"/>
            <w:r w:rsidRPr="004E5D4F">
              <w:rPr>
                <w:rFonts w:cs="Candara"/>
                <w:color w:val="000000"/>
                <w:lang w:val="en-GB" w:eastAsia="zh-CN"/>
              </w:rPr>
              <w:t xml:space="preserve">, M. </w:t>
            </w:r>
            <w:proofErr w:type="spellStart"/>
            <w:r w:rsidRPr="004E5D4F">
              <w:rPr>
                <w:rFonts w:cs="Candara"/>
                <w:color w:val="000000"/>
                <w:lang w:val="en-GB" w:eastAsia="zh-CN"/>
              </w:rPr>
              <w:t>Laamanen</w:t>
            </w:r>
            <w:proofErr w:type="spellEnd"/>
            <w:r w:rsidRPr="004E5D4F">
              <w:rPr>
                <w:rFonts w:cs="Candara"/>
                <w:color w:val="000000"/>
                <w:lang w:val="en-GB" w:eastAsia="zh-CN"/>
              </w:rPr>
              <w:t xml:space="preserve">, J.C. Le </w:t>
            </w:r>
            <w:proofErr w:type="spellStart"/>
            <w:r w:rsidRPr="004E5D4F">
              <w:rPr>
                <w:rFonts w:cs="Candara"/>
                <w:color w:val="000000"/>
                <w:lang w:val="en-GB" w:eastAsia="zh-CN"/>
              </w:rPr>
              <w:t>Gac</w:t>
            </w:r>
            <w:proofErr w:type="spellEnd"/>
            <w:r w:rsidRPr="004E5D4F">
              <w:rPr>
                <w:rFonts w:cs="Candara"/>
                <w:color w:val="000000"/>
                <w:lang w:val="en-GB" w:eastAsia="zh-CN"/>
              </w:rPr>
              <w:t xml:space="preserve">, J.M. </w:t>
            </w:r>
            <w:proofErr w:type="spellStart"/>
            <w:r w:rsidRPr="004E5D4F">
              <w:rPr>
                <w:rFonts w:cs="Candara"/>
                <w:color w:val="000000"/>
                <w:lang w:val="en-GB" w:eastAsia="zh-CN"/>
              </w:rPr>
              <w:t>Leppanen</w:t>
            </w:r>
            <w:proofErr w:type="spellEnd"/>
            <w:r w:rsidRPr="004E5D4F">
              <w:rPr>
                <w:rFonts w:cs="Candara"/>
                <w:color w:val="000000"/>
                <w:lang w:val="en-GB" w:eastAsia="zh-CN"/>
              </w:rPr>
              <w:t xml:space="preserve">, U. Lips, </w:t>
            </w:r>
          </w:p>
          <w:p w:rsidR="00A949DB" w:rsidRPr="004E5D4F" w:rsidRDefault="00360B39" w:rsidP="00A949DB">
            <w:pPr>
              <w:pStyle w:val="BodyText"/>
              <w:spacing w:line="240" w:lineRule="auto"/>
              <w:rPr>
                <w:rFonts w:cs="Candara"/>
                <w:color w:val="000000"/>
                <w:lang w:val="en-GB" w:eastAsia="zh-CN"/>
              </w:rPr>
            </w:pPr>
            <w:hyperlink r:id="rId31" w:history="1">
              <w:r w:rsidR="00A949DB" w:rsidRPr="004E5D4F">
                <w:rPr>
                  <w:rStyle w:val="Hyperlink"/>
                  <w:rFonts w:cs="Candara"/>
                  <w:lang w:val="en-GB" w:eastAsia="zh-CN"/>
                </w:rPr>
                <w:t>http://publications.jrc.ec.europa.eu/repository/bitstream/JRC88073/lb-na-26499-en-n.pdf.pdf</w:t>
              </w:r>
            </w:hyperlink>
          </w:p>
          <w:p w:rsidR="00A949DB" w:rsidRPr="00360B39" w:rsidRDefault="00A949DB" w:rsidP="00360B39">
            <w:pPr>
              <w:pStyle w:val="BodyText"/>
              <w:spacing w:line="240" w:lineRule="auto"/>
              <w:rPr>
                <w:lang w:val="en-GB"/>
              </w:rPr>
            </w:pPr>
            <w:r w:rsidRPr="004E5D4F">
              <w:rPr>
                <w:lang w:val="en-GB"/>
              </w:rPr>
              <w:t xml:space="preserve">Black Sea Commission, 2009, Marine Litter in the Black Sea Region. Black Sea Commission Publications. URL: </w:t>
            </w:r>
            <w:hyperlink r:id="rId32" w:history="1">
              <w:r w:rsidRPr="004E5D4F">
                <w:rPr>
                  <w:rStyle w:val="Hyperlink"/>
                  <w:rFonts w:cs="Arial Unicode MS"/>
                  <w:lang w:val="en-GB"/>
                </w:rPr>
                <w:t>http://www.blacksea-commission.org/_publ-marine litter.asp</w:t>
              </w:r>
            </w:hyperlink>
            <w:r w:rsidRPr="004E5D4F">
              <w:rPr>
                <w:lang w:val="en-GB"/>
              </w:rPr>
              <w:t xml:space="preserve"> </w:t>
            </w:r>
          </w:p>
          <w:p w:rsidR="00A949DB" w:rsidRPr="004E5D4F" w:rsidRDefault="00A949DB" w:rsidP="00A949DB">
            <w:pPr>
              <w:autoSpaceDE w:val="0"/>
              <w:autoSpaceDN w:val="0"/>
              <w:adjustRightInd w:val="0"/>
              <w:spacing w:after="120" w:line="240" w:lineRule="auto"/>
              <w:rPr>
                <w:lang w:val="en-GB"/>
              </w:rPr>
            </w:pPr>
            <w:r w:rsidRPr="004E5D4F">
              <w:rPr>
                <w:rFonts w:cs="Arial"/>
                <w:szCs w:val="18"/>
                <w:lang w:val="en-GB"/>
              </w:rPr>
              <w:t xml:space="preserve">Cheshire, A.C., Adler, E., </w:t>
            </w:r>
            <w:proofErr w:type="spellStart"/>
            <w:r w:rsidRPr="004E5D4F">
              <w:rPr>
                <w:rFonts w:cs="Arial"/>
                <w:szCs w:val="18"/>
                <w:lang w:val="en-GB"/>
              </w:rPr>
              <w:t>Barbière</w:t>
            </w:r>
            <w:proofErr w:type="spellEnd"/>
            <w:r w:rsidRPr="004E5D4F">
              <w:rPr>
                <w:rFonts w:cs="Arial"/>
                <w:szCs w:val="18"/>
                <w:lang w:val="en-GB"/>
              </w:rPr>
              <w:t xml:space="preserve">, J., Cohen, Y., Evans, S., </w:t>
            </w:r>
            <w:proofErr w:type="spellStart"/>
            <w:r w:rsidRPr="004E5D4F">
              <w:rPr>
                <w:rFonts w:cs="Arial"/>
                <w:szCs w:val="18"/>
                <w:lang w:val="en-GB"/>
              </w:rPr>
              <w:t>Jarayabhand</w:t>
            </w:r>
            <w:proofErr w:type="spellEnd"/>
            <w:r w:rsidRPr="004E5D4F">
              <w:rPr>
                <w:rFonts w:cs="Arial"/>
                <w:szCs w:val="18"/>
                <w:lang w:val="en-GB"/>
              </w:rPr>
              <w:t xml:space="preserve">, S., </w:t>
            </w:r>
            <w:proofErr w:type="spellStart"/>
            <w:r w:rsidRPr="004E5D4F">
              <w:rPr>
                <w:rFonts w:cs="Arial"/>
                <w:szCs w:val="18"/>
                <w:lang w:val="en-GB"/>
              </w:rPr>
              <w:t>Jeftic</w:t>
            </w:r>
            <w:proofErr w:type="spellEnd"/>
            <w:r w:rsidRPr="004E5D4F">
              <w:rPr>
                <w:rFonts w:cs="Arial"/>
                <w:szCs w:val="18"/>
                <w:lang w:val="en-GB"/>
              </w:rPr>
              <w:t xml:space="preserve">, L., Jung, R.T., Kinsey, S., </w:t>
            </w:r>
            <w:proofErr w:type="spellStart"/>
            <w:r w:rsidRPr="004E5D4F">
              <w:rPr>
                <w:rFonts w:cs="Arial"/>
                <w:szCs w:val="18"/>
                <w:lang w:val="en-GB"/>
              </w:rPr>
              <w:t>Kusui</w:t>
            </w:r>
            <w:proofErr w:type="spellEnd"/>
            <w:r w:rsidRPr="004E5D4F">
              <w:rPr>
                <w:rFonts w:cs="Arial"/>
                <w:szCs w:val="18"/>
                <w:lang w:val="en-GB"/>
              </w:rPr>
              <w:t xml:space="preserve">, E.T., </w:t>
            </w:r>
            <w:proofErr w:type="spellStart"/>
            <w:r w:rsidRPr="004E5D4F">
              <w:rPr>
                <w:rFonts w:cs="Arial"/>
                <w:szCs w:val="18"/>
                <w:lang w:val="en-GB"/>
              </w:rPr>
              <w:t>Lavine</w:t>
            </w:r>
            <w:proofErr w:type="spellEnd"/>
            <w:r w:rsidRPr="004E5D4F">
              <w:rPr>
                <w:rFonts w:cs="Arial"/>
                <w:szCs w:val="18"/>
                <w:lang w:val="en-GB"/>
              </w:rPr>
              <w:t xml:space="preserve">, I., </w:t>
            </w:r>
            <w:proofErr w:type="spellStart"/>
            <w:r w:rsidRPr="004E5D4F">
              <w:rPr>
                <w:rFonts w:cs="Arial"/>
                <w:szCs w:val="18"/>
                <w:lang w:val="en-GB"/>
              </w:rPr>
              <w:t>Manyara</w:t>
            </w:r>
            <w:proofErr w:type="spellEnd"/>
            <w:r w:rsidRPr="004E5D4F">
              <w:rPr>
                <w:rFonts w:cs="Arial"/>
                <w:szCs w:val="18"/>
                <w:lang w:val="en-GB"/>
              </w:rPr>
              <w:t xml:space="preserve">, P., </w:t>
            </w:r>
            <w:proofErr w:type="spellStart"/>
            <w:r w:rsidRPr="004E5D4F">
              <w:rPr>
                <w:rFonts w:cs="Arial"/>
                <w:szCs w:val="18"/>
                <w:lang w:val="en-GB"/>
              </w:rPr>
              <w:t>Oosterbaan</w:t>
            </w:r>
            <w:proofErr w:type="spellEnd"/>
            <w:r w:rsidRPr="004E5D4F">
              <w:rPr>
                <w:rFonts w:cs="Arial"/>
                <w:szCs w:val="18"/>
                <w:lang w:val="en-GB"/>
              </w:rPr>
              <w:t xml:space="preserve">, </w:t>
            </w:r>
            <w:proofErr w:type="spellStart"/>
            <w:r w:rsidRPr="004E5D4F">
              <w:rPr>
                <w:rFonts w:cs="Arial"/>
                <w:szCs w:val="18"/>
                <w:lang w:val="en-GB"/>
              </w:rPr>
              <w:t>L.</w:t>
            </w:r>
            <w:proofErr w:type="gramStart"/>
            <w:r w:rsidRPr="004E5D4F">
              <w:rPr>
                <w:rFonts w:cs="Arial"/>
                <w:szCs w:val="18"/>
                <w:lang w:val="en-GB"/>
              </w:rPr>
              <w:t>,Pereira</w:t>
            </w:r>
            <w:proofErr w:type="spellEnd"/>
            <w:proofErr w:type="gramEnd"/>
            <w:r w:rsidRPr="004E5D4F">
              <w:rPr>
                <w:rFonts w:cs="Arial"/>
                <w:szCs w:val="18"/>
                <w:lang w:val="en-GB"/>
              </w:rPr>
              <w:t xml:space="preserve">, M.A., </w:t>
            </w:r>
            <w:proofErr w:type="spellStart"/>
            <w:r w:rsidRPr="004E5D4F">
              <w:rPr>
                <w:rFonts w:cs="Arial"/>
                <w:szCs w:val="18"/>
                <w:lang w:val="en-GB"/>
              </w:rPr>
              <w:t>Sheavly</w:t>
            </w:r>
            <w:proofErr w:type="spellEnd"/>
            <w:r w:rsidRPr="004E5D4F">
              <w:rPr>
                <w:rFonts w:cs="Arial"/>
                <w:szCs w:val="18"/>
                <w:lang w:val="en-GB"/>
              </w:rPr>
              <w:t xml:space="preserve">, S., </w:t>
            </w:r>
            <w:proofErr w:type="spellStart"/>
            <w:r w:rsidRPr="004E5D4F">
              <w:rPr>
                <w:rFonts w:cs="Arial"/>
                <w:szCs w:val="18"/>
                <w:lang w:val="en-GB"/>
              </w:rPr>
              <w:t>Tkalin</w:t>
            </w:r>
            <w:proofErr w:type="spellEnd"/>
            <w:r w:rsidRPr="004E5D4F">
              <w:rPr>
                <w:rFonts w:cs="Arial"/>
                <w:szCs w:val="18"/>
                <w:lang w:val="en-GB"/>
              </w:rPr>
              <w:t xml:space="preserve">, A., </w:t>
            </w:r>
            <w:proofErr w:type="spellStart"/>
            <w:r w:rsidRPr="004E5D4F">
              <w:rPr>
                <w:rFonts w:cs="Arial"/>
                <w:szCs w:val="18"/>
                <w:lang w:val="en-GB"/>
              </w:rPr>
              <w:t>Varadarajan</w:t>
            </w:r>
            <w:proofErr w:type="spellEnd"/>
            <w:r w:rsidRPr="004E5D4F">
              <w:rPr>
                <w:rFonts w:cs="Arial"/>
                <w:szCs w:val="18"/>
                <w:lang w:val="en-GB"/>
              </w:rPr>
              <w:t xml:space="preserve">, S., </w:t>
            </w:r>
            <w:proofErr w:type="spellStart"/>
            <w:r w:rsidRPr="004E5D4F">
              <w:rPr>
                <w:rFonts w:cs="Arial"/>
                <w:szCs w:val="18"/>
                <w:lang w:val="en-GB"/>
              </w:rPr>
              <w:t>Wenneker</w:t>
            </w:r>
            <w:proofErr w:type="spellEnd"/>
            <w:r w:rsidRPr="004E5D4F">
              <w:rPr>
                <w:rFonts w:cs="Arial"/>
                <w:szCs w:val="18"/>
                <w:lang w:val="en-GB"/>
              </w:rPr>
              <w:t xml:space="preserve">, B., </w:t>
            </w:r>
            <w:proofErr w:type="spellStart"/>
            <w:r w:rsidRPr="004E5D4F">
              <w:rPr>
                <w:rFonts w:cs="Arial"/>
                <w:szCs w:val="18"/>
                <w:lang w:val="en-GB"/>
              </w:rPr>
              <w:t>Westphalen</w:t>
            </w:r>
            <w:proofErr w:type="spellEnd"/>
            <w:r w:rsidRPr="004E5D4F">
              <w:rPr>
                <w:rFonts w:cs="Arial"/>
                <w:szCs w:val="18"/>
                <w:lang w:val="en-GB"/>
              </w:rPr>
              <w:t xml:space="preserve">, G. (2009). </w:t>
            </w:r>
            <w:r w:rsidRPr="004E5D4F">
              <w:rPr>
                <w:rFonts w:cs="Arial,Italic"/>
                <w:i/>
                <w:iCs/>
                <w:szCs w:val="18"/>
                <w:lang w:val="en-GB"/>
              </w:rPr>
              <w:t>UNEP/IOC</w:t>
            </w:r>
            <w:r w:rsidRPr="004E5D4F">
              <w:rPr>
                <w:rFonts w:cs="Arial"/>
                <w:szCs w:val="18"/>
                <w:lang w:val="en-GB"/>
              </w:rPr>
              <w:t xml:space="preserve"> </w:t>
            </w:r>
            <w:r w:rsidRPr="004E5D4F">
              <w:rPr>
                <w:rFonts w:cs="Arial,Italic"/>
                <w:i/>
                <w:iCs/>
                <w:szCs w:val="18"/>
                <w:lang w:val="en-GB"/>
              </w:rPr>
              <w:t xml:space="preserve">Guidelines on Survey and Monitoring of Marine Litter. </w:t>
            </w:r>
            <w:r w:rsidRPr="004E5D4F">
              <w:rPr>
                <w:rFonts w:cs="Arial"/>
                <w:szCs w:val="18"/>
                <w:lang w:val="en-GB"/>
              </w:rPr>
              <w:t xml:space="preserve">UNEP Regional Seas Reports and Studies, No. 186; IOC Technical Series No. 83: xii + 120 pp. URL: </w:t>
            </w:r>
            <w:hyperlink r:id="rId33" w:history="1">
              <w:r w:rsidRPr="004E5D4F">
                <w:rPr>
                  <w:rStyle w:val="Hyperlink"/>
                  <w:rFonts w:cs="Arial"/>
                  <w:szCs w:val="18"/>
                  <w:lang w:val="en-GB"/>
                </w:rPr>
                <w:t>http://www.unep.org/regionalseas/marinelitter/publications/docs</w:t>
              </w:r>
            </w:hyperlink>
          </w:p>
          <w:p w:rsidR="00A949DB" w:rsidRPr="004E5D4F" w:rsidRDefault="00A949DB" w:rsidP="00A949DB">
            <w:pPr>
              <w:autoSpaceDE w:val="0"/>
              <w:autoSpaceDN w:val="0"/>
              <w:adjustRightInd w:val="0"/>
              <w:spacing w:after="120" w:line="240" w:lineRule="auto"/>
              <w:rPr>
                <w:lang w:val="en-GB"/>
              </w:rPr>
            </w:pPr>
            <w:proofErr w:type="spellStart"/>
            <w:r w:rsidRPr="004E5D4F">
              <w:rPr>
                <w:rFonts w:cs="Arial"/>
                <w:szCs w:val="18"/>
                <w:lang w:val="en-GB"/>
              </w:rPr>
              <w:t>Galgani</w:t>
            </w:r>
            <w:proofErr w:type="spellEnd"/>
            <w:r w:rsidRPr="004E5D4F">
              <w:rPr>
                <w:rFonts w:cs="Arial"/>
                <w:szCs w:val="18"/>
                <w:lang w:val="en-GB"/>
              </w:rPr>
              <w:t xml:space="preserve">, F., D. Fleet, J. V. </w:t>
            </w:r>
            <w:proofErr w:type="spellStart"/>
            <w:r w:rsidRPr="004E5D4F">
              <w:rPr>
                <w:rFonts w:cs="Arial"/>
                <w:szCs w:val="18"/>
                <w:lang w:val="en-GB"/>
              </w:rPr>
              <w:t>Franeker</w:t>
            </w:r>
            <w:proofErr w:type="spellEnd"/>
            <w:r w:rsidRPr="004E5D4F">
              <w:rPr>
                <w:rFonts w:cs="Arial"/>
                <w:szCs w:val="18"/>
                <w:lang w:val="en-GB"/>
              </w:rPr>
              <w:t xml:space="preserve">, S. </w:t>
            </w:r>
            <w:proofErr w:type="spellStart"/>
            <w:r w:rsidRPr="004E5D4F">
              <w:rPr>
                <w:rFonts w:cs="Arial"/>
                <w:szCs w:val="18"/>
                <w:lang w:val="en-GB"/>
              </w:rPr>
              <w:t>Katsanevakis</w:t>
            </w:r>
            <w:proofErr w:type="spellEnd"/>
            <w:r w:rsidRPr="004E5D4F">
              <w:rPr>
                <w:rFonts w:cs="Arial"/>
                <w:szCs w:val="18"/>
                <w:lang w:val="en-GB"/>
              </w:rPr>
              <w:t xml:space="preserve">, T. </w:t>
            </w:r>
            <w:proofErr w:type="spellStart"/>
            <w:r w:rsidRPr="004E5D4F">
              <w:rPr>
                <w:rFonts w:cs="Arial"/>
                <w:szCs w:val="18"/>
                <w:lang w:val="en-GB"/>
              </w:rPr>
              <w:t>Maes</w:t>
            </w:r>
            <w:proofErr w:type="spellEnd"/>
            <w:r w:rsidRPr="004E5D4F">
              <w:rPr>
                <w:rFonts w:cs="Arial"/>
                <w:szCs w:val="18"/>
                <w:lang w:val="en-GB"/>
              </w:rPr>
              <w:t xml:space="preserve">, J. </w:t>
            </w:r>
            <w:proofErr w:type="spellStart"/>
            <w:r w:rsidRPr="004E5D4F">
              <w:rPr>
                <w:rFonts w:cs="Arial"/>
                <w:szCs w:val="18"/>
                <w:lang w:val="en-GB"/>
              </w:rPr>
              <w:t>Mouat</w:t>
            </w:r>
            <w:proofErr w:type="spellEnd"/>
            <w:r w:rsidRPr="004E5D4F">
              <w:rPr>
                <w:rFonts w:cs="Arial"/>
                <w:szCs w:val="18"/>
                <w:lang w:val="en-GB"/>
              </w:rPr>
              <w:t xml:space="preserve">, L. </w:t>
            </w:r>
            <w:proofErr w:type="spellStart"/>
            <w:r w:rsidRPr="004E5D4F">
              <w:rPr>
                <w:rFonts w:cs="Arial"/>
                <w:szCs w:val="18"/>
                <w:lang w:val="en-GB"/>
              </w:rPr>
              <w:t>Oosterbaan</w:t>
            </w:r>
            <w:proofErr w:type="spellEnd"/>
            <w:r w:rsidRPr="004E5D4F">
              <w:rPr>
                <w:rFonts w:cs="Arial"/>
                <w:szCs w:val="18"/>
                <w:lang w:val="en-GB"/>
              </w:rPr>
              <w:t xml:space="preserve">, I. Poitou, G. </w:t>
            </w:r>
            <w:proofErr w:type="spellStart"/>
            <w:r w:rsidRPr="004E5D4F">
              <w:rPr>
                <w:rFonts w:cs="Arial"/>
                <w:szCs w:val="18"/>
                <w:lang w:val="en-GB"/>
              </w:rPr>
              <w:t>Hanke</w:t>
            </w:r>
            <w:proofErr w:type="spellEnd"/>
            <w:r w:rsidRPr="004E5D4F">
              <w:rPr>
                <w:rFonts w:cs="Arial"/>
                <w:szCs w:val="18"/>
                <w:lang w:val="en-GB"/>
              </w:rPr>
              <w:t xml:space="preserve">, R. Thompson, E. Amato, A. </w:t>
            </w:r>
            <w:proofErr w:type="spellStart"/>
            <w:r w:rsidRPr="004E5D4F">
              <w:rPr>
                <w:rFonts w:cs="Arial"/>
                <w:szCs w:val="18"/>
                <w:lang w:val="en-GB"/>
              </w:rPr>
              <w:t>Birkun</w:t>
            </w:r>
            <w:proofErr w:type="spellEnd"/>
            <w:r w:rsidRPr="004E5D4F">
              <w:rPr>
                <w:rFonts w:cs="Arial"/>
                <w:szCs w:val="18"/>
                <w:lang w:val="en-GB"/>
              </w:rPr>
              <w:t xml:space="preserve"> and C. Janssen (2010): Marine Strategy Framework Directive. Task Group 10 Report Marine Litter. Scientific and Technical Research Series. Office for Official Publications of the European Communities: 48, Luxembourg. URL: </w:t>
            </w:r>
            <w:hyperlink r:id="rId34" w:history="1">
              <w:r w:rsidRPr="004E5D4F">
                <w:rPr>
                  <w:rStyle w:val="Hyperlink"/>
                  <w:rFonts w:cs="Arial Unicode MS"/>
                  <w:lang w:val="en-GB"/>
                </w:rPr>
                <w:t>http://publications.jrc.ec.europa.eu/repository/handle/111111111/13625</w:t>
              </w:r>
            </w:hyperlink>
          </w:p>
          <w:p w:rsidR="00A949DB" w:rsidRPr="004E5D4F" w:rsidRDefault="00A949DB" w:rsidP="00360B39">
            <w:pPr>
              <w:pStyle w:val="BodyText"/>
              <w:spacing w:after="0" w:line="240" w:lineRule="auto"/>
              <w:rPr>
                <w:lang w:val="en-GB"/>
              </w:rPr>
            </w:pPr>
            <w:r w:rsidRPr="004E5D4F">
              <w:rPr>
                <w:lang w:val="en-GB"/>
              </w:rPr>
              <w:t>MSFD GES Technical Subgroup on Marine Litter , 2011, Marine Litter - Technical Recommendations for the Implementation of MSFD Requirements, EUR – Scientific and Technical Research series, Luxembourg: Publications Office of the European Union, 91 pp.</w:t>
            </w:r>
          </w:p>
          <w:p w:rsidR="00A949DB" w:rsidRDefault="00A949DB" w:rsidP="00360B39">
            <w:pPr>
              <w:autoSpaceDE w:val="0"/>
              <w:autoSpaceDN w:val="0"/>
              <w:adjustRightInd w:val="0"/>
              <w:spacing w:after="0" w:line="240" w:lineRule="auto"/>
              <w:rPr>
                <w:rStyle w:val="Hyperlink"/>
                <w:rFonts w:cs="Arial Unicode MS"/>
                <w:lang w:val="en-GB"/>
              </w:rPr>
            </w:pPr>
            <w:r w:rsidRPr="004E5D4F">
              <w:rPr>
                <w:lang w:val="en-GB"/>
              </w:rPr>
              <w:t xml:space="preserve">URL: </w:t>
            </w:r>
            <w:hyperlink r:id="rId35" w:history="1">
              <w:r w:rsidRPr="004E5D4F">
                <w:rPr>
                  <w:rStyle w:val="Hyperlink"/>
                  <w:rFonts w:cs="Arial Unicode MS"/>
                  <w:lang w:val="en-GB"/>
                </w:rPr>
                <w:t>http://publications.jrc.ec.europa.eu/repository/handle/111111111/22826</w:t>
              </w:r>
            </w:hyperlink>
          </w:p>
          <w:p w:rsidR="00360B39" w:rsidRPr="004E5D4F" w:rsidRDefault="00360B39" w:rsidP="00360B39">
            <w:pPr>
              <w:autoSpaceDE w:val="0"/>
              <w:autoSpaceDN w:val="0"/>
              <w:adjustRightInd w:val="0"/>
              <w:spacing w:after="0" w:line="240" w:lineRule="auto"/>
              <w:rPr>
                <w:rFonts w:cs="Arial"/>
                <w:szCs w:val="18"/>
                <w:highlight w:val="yellow"/>
                <w:lang w:val="en-GB"/>
              </w:rPr>
            </w:pPr>
          </w:p>
          <w:p w:rsidR="00A949DB" w:rsidRPr="004E5D4F" w:rsidRDefault="00A949DB" w:rsidP="00A949DB">
            <w:pPr>
              <w:autoSpaceDE w:val="0"/>
              <w:autoSpaceDN w:val="0"/>
              <w:adjustRightInd w:val="0"/>
              <w:spacing w:after="120" w:line="240" w:lineRule="auto"/>
              <w:rPr>
                <w:lang w:val="en-GB"/>
              </w:rPr>
            </w:pPr>
            <w:r w:rsidRPr="004E5D4F">
              <w:rPr>
                <w:rFonts w:cs="PFSquareSansPro-Medium"/>
                <w:color w:val="000000"/>
                <w:lang w:val="en-GB" w:eastAsia="zh-CN"/>
              </w:rPr>
              <w:t xml:space="preserve">Guidance on Monitoring of Marine Litter in European Seas, </w:t>
            </w:r>
            <w:r w:rsidRPr="004E5D4F">
              <w:rPr>
                <w:rFonts w:cs="PFSquareSansPro-Regular"/>
                <w:color w:val="000000"/>
                <w:lang w:val="en-GB" w:eastAsia="zh-CN"/>
              </w:rPr>
              <w:t>MSFD Technical Subgroup on Marine Litter (Descriptor 10):</w:t>
            </w:r>
            <w:r w:rsidRPr="004E5D4F">
              <w:rPr>
                <w:rFonts w:cs="PFSquareSansPro-Regular"/>
                <w:sz w:val="24"/>
                <w:szCs w:val="23"/>
                <w:lang w:val="en-GB" w:eastAsia="zh-CN"/>
              </w:rPr>
              <w:t xml:space="preserve"> </w:t>
            </w:r>
            <w:hyperlink r:id="rId36" w:history="1">
              <w:r w:rsidRPr="004E5D4F">
                <w:rPr>
                  <w:rStyle w:val="Hyperlink"/>
                  <w:rFonts w:cs="Arial Unicode MS"/>
                  <w:lang w:val="en-GB"/>
                </w:rPr>
                <w:t>http://publications.jrc.ec.europa.eu/repository/bitstream/JRC83985/lb-na-26113-en-n.pdf</w:t>
              </w:r>
            </w:hyperlink>
          </w:p>
          <w:p w:rsidR="00A949DB" w:rsidRPr="004E5D4F" w:rsidRDefault="00A949DB" w:rsidP="00360B39">
            <w:pPr>
              <w:autoSpaceDE w:val="0"/>
              <w:autoSpaceDN w:val="0"/>
              <w:adjustRightInd w:val="0"/>
              <w:spacing w:after="0" w:line="240" w:lineRule="auto"/>
              <w:rPr>
                <w:rFonts w:cs="Arial"/>
                <w:szCs w:val="18"/>
                <w:lang w:val="en-GB"/>
              </w:rPr>
            </w:pPr>
            <w:proofErr w:type="spellStart"/>
            <w:r w:rsidRPr="004E5D4F">
              <w:rPr>
                <w:rFonts w:cs="Arial"/>
                <w:szCs w:val="18"/>
                <w:lang w:val="en-GB"/>
              </w:rPr>
              <w:t>Claessens</w:t>
            </w:r>
            <w:proofErr w:type="spellEnd"/>
            <w:r w:rsidRPr="004E5D4F">
              <w:rPr>
                <w:rFonts w:cs="Arial"/>
                <w:szCs w:val="18"/>
                <w:lang w:val="en-GB"/>
              </w:rPr>
              <w:t xml:space="preserve">, M., De </w:t>
            </w:r>
            <w:proofErr w:type="spellStart"/>
            <w:r w:rsidRPr="004E5D4F">
              <w:rPr>
                <w:rFonts w:cs="Arial"/>
                <w:szCs w:val="18"/>
                <w:lang w:val="en-GB"/>
              </w:rPr>
              <w:t>Meester</w:t>
            </w:r>
            <w:proofErr w:type="spellEnd"/>
            <w:r w:rsidRPr="004E5D4F">
              <w:rPr>
                <w:rFonts w:cs="Arial"/>
                <w:szCs w:val="18"/>
                <w:lang w:val="en-GB"/>
              </w:rPr>
              <w:t xml:space="preserve">, S., Van </w:t>
            </w:r>
            <w:proofErr w:type="spellStart"/>
            <w:r w:rsidRPr="004E5D4F">
              <w:rPr>
                <w:rFonts w:cs="Arial"/>
                <w:szCs w:val="18"/>
                <w:lang w:val="en-GB"/>
              </w:rPr>
              <w:t>Landuyt</w:t>
            </w:r>
            <w:proofErr w:type="spellEnd"/>
            <w:r w:rsidRPr="004E5D4F">
              <w:rPr>
                <w:rFonts w:cs="Arial"/>
                <w:szCs w:val="18"/>
                <w:lang w:val="en-GB"/>
              </w:rPr>
              <w:t xml:space="preserve">, L., De </w:t>
            </w:r>
            <w:proofErr w:type="spellStart"/>
            <w:r w:rsidRPr="004E5D4F">
              <w:rPr>
                <w:rFonts w:cs="Arial"/>
                <w:szCs w:val="18"/>
                <w:lang w:val="en-GB"/>
              </w:rPr>
              <w:t>Clerck</w:t>
            </w:r>
            <w:proofErr w:type="spellEnd"/>
            <w:r w:rsidRPr="004E5D4F">
              <w:rPr>
                <w:rFonts w:cs="Arial"/>
                <w:szCs w:val="18"/>
                <w:lang w:val="en-GB"/>
              </w:rPr>
              <w:t xml:space="preserve">, K., Janssen, C.R., 2011. Occurrence and distribution of microplastics in marine sediments along the Belgian coast. Mar. </w:t>
            </w:r>
            <w:proofErr w:type="spellStart"/>
            <w:r w:rsidRPr="004E5D4F">
              <w:rPr>
                <w:rFonts w:cs="Arial"/>
                <w:szCs w:val="18"/>
                <w:lang w:val="en-GB"/>
              </w:rPr>
              <w:t>Pollut</w:t>
            </w:r>
            <w:proofErr w:type="spellEnd"/>
            <w:r w:rsidRPr="004E5D4F">
              <w:rPr>
                <w:rFonts w:cs="Arial"/>
                <w:szCs w:val="18"/>
                <w:lang w:val="en-GB"/>
              </w:rPr>
              <w:t>. Bull. 62, 2199–2204.</w:t>
            </w:r>
          </w:p>
          <w:p w:rsidR="00A949DB" w:rsidRPr="00360B39" w:rsidRDefault="00A949DB" w:rsidP="00360B39">
            <w:pPr>
              <w:autoSpaceDE w:val="0"/>
              <w:autoSpaceDN w:val="0"/>
              <w:adjustRightInd w:val="0"/>
              <w:spacing w:after="0" w:line="240" w:lineRule="auto"/>
              <w:rPr>
                <w:rFonts w:cs="Arial"/>
                <w:szCs w:val="18"/>
                <w:highlight w:val="yellow"/>
                <w:lang w:val="en-GB"/>
              </w:rPr>
            </w:pPr>
            <w:r w:rsidRPr="004E5D4F">
              <w:rPr>
                <w:rFonts w:cs="Arial"/>
                <w:szCs w:val="18"/>
                <w:lang w:val="en-GB"/>
              </w:rPr>
              <w:t xml:space="preserve">URL:  </w:t>
            </w:r>
            <w:hyperlink r:id="rId37" w:history="1">
              <w:r w:rsidR="00360B39" w:rsidRPr="00F16484">
                <w:rPr>
                  <w:rStyle w:val="Hyperlink"/>
                  <w:rFonts w:cs="Arial"/>
                  <w:szCs w:val="18"/>
                  <w:lang w:val="en-GB"/>
                </w:rPr>
                <w:t>http://</w:t>
              </w:r>
              <w:r w:rsidR="00360B39" w:rsidRPr="00F16484">
                <w:rPr>
                  <w:rStyle w:val="Hyperlink"/>
                  <w:rFonts w:cs="Arial Unicode MS"/>
                  <w:lang w:val="en-GB"/>
                </w:rPr>
                <w:t>ww.vliz.be/imisdocs/publications/247943.pdf</w:t>
              </w:r>
            </w:hyperlink>
            <w:r w:rsidR="00360B39">
              <w:rPr>
                <w:lang w:val="en-GB"/>
              </w:rPr>
              <w:t xml:space="preserve"> </w:t>
            </w:r>
          </w:p>
        </w:tc>
      </w:tr>
      <w:tr w:rsidR="00A949DB" w:rsidRPr="004E5D4F" w:rsidTr="00360B39">
        <w:trPr>
          <w:trHeight w:val="530"/>
        </w:trPr>
        <w:tc>
          <w:tcPr>
            <w:tcW w:w="5000" w:type="pct"/>
            <w:gridSpan w:val="2"/>
            <w:shd w:val="clear" w:color="auto" w:fill="4F81BD"/>
            <w:vAlign w:val="center"/>
          </w:tcPr>
          <w:p w:rsidR="00A949DB" w:rsidRPr="0091267A" w:rsidRDefault="00A949DB" w:rsidP="00A949DB">
            <w:pPr>
              <w:pStyle w:val="BodyText"/>
              <w:spacing w:line="240" w:lineRule="auto"/>
              <w:jc w:val="center"/>
              <w:rPr>
                <w:b/>
                <w:color w:val="FFFFFF"/>
                <w:lang w:val="en-GB"/>
              </w:rPr>
            </w:pPr>
            <w:r w:rsidRPr="0091267A">
              <w:rPr>
                <w:b/>
                <w:color w:val="FFFFFF"/>
                <w:lang w:val="en-GB"/>
              </w:rPr>
              <w:t>6. Activities required to implement the concept</w:t>
            </w:r>
          </w:p>
        </w:tc>
      </w:tr>
      <w:tr w:rsidR="00A949DB" w:rsidRPr="004E5D4F" w:rsidTr="00360B39">
        <w:trPr>
          <w:trHeight w:val="3959"/>
        </w:trPr>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6.1 Changes to the current monitoring programme</w:t>
            </w:r>
          </w:p>
        </w:tc>
        <w:tc>
          <w:tcPr>
            <w:tcW w:w="4057" w:type="pct"/>
          </w:tcPr>
          <w:p w:rsidR="00A949DB" w:rsidRPr="004E5D4F" w:rsidRDefault="00A949DB" w:rsidP="00A949DB">
            <w:pPr>
              <w:pStyle w:val="BodyText"/>
              <w:spacing w:line="240" w:lineRule="auto"/>
              <w:rPr>
                <w:i/>
                <w:lang w:val="en-GB"/>
              </w:rPr>
            </w:pPr>
            <w:r w:rsidRPr="004E5D4F">
              <w:rPr>
                <w:i/>
                <w:lang w:val="en-GB"/>
              </w:rPr>
              <w:t>Necessary changes and recommendations</w:t>
            </w:r>
          </w:p>
          <w:p w:rsidR="00A949DB" w:rsidRPr="004E5D4F" w:rsidRDefault="00A949DB" w:rsidP="00A949DB">
            <w:pPr>
              <w:pStyle w:val="BodyText"/>
              <w:spacing w:line="240" w:lineRule="auto"/>
              <w:rPr>
                <w:i/>
                <w:lang w:val="en-GB"/>
              </w:rPr>
            </w:pPr>
            <w:r w:rsidRPr="004E5D4F">
              <w:rPr>
                <w:i/>
                <w:lang w:val="en-GB"/>
              </w:rPr>
              <w:t xml:space="preserve">Describe </w:t>
            </w:r>
            <w:r w:rsidRPr="004E5D4F">
              <w:rPr>
                <w:i/>
                <w:u w:val="single"/>
                <w:lang w:val="en-GB"/>
              </w:rPr>
              <w:t>necessary</w:t>
            </w:r>
            <w:r w:rsidRPr="004E5D4F">
              <w:rPr>
                <w:i/>
                <w:lang w:val="en-GB"/>
              </w:rPr>
              <w:t xml:space="preserve"> changes for the programme to cover the requirements of MSFD. Description in general terms.</w:t>
            </w:r>
          </w:p>
          <w:p w:rsidR="00A949DB" w:rsidRPr="004E5D4F" w:rsidRDefault="00A949DB" w:rsidP="00A949DB">
            <w:pPr>
              <w:pStyle w:val="BodyText"/>
              <w:spacing w:line="240" w:lineRule="auto"/>
              <w:rPr>
                <w:i/>
                <w:lang w:val="en-GB"/>
              </w:rPr>
            </w:pPr>
            <w:r w:rsidRPr="004E5D4F">
              <w:rPr>
                <w:szCs w:val="20"/>
                <w:lang w:val="en-GB"/>
              </w:rPr>
              <w:t xml:space="preserve"> </w:t>
            </w:r>
            <w:r w:rsidRPr="004E5D4F">
              <w:rPr>
                <w:rStyle w:val="hps"/>
                <w:rFonts w:cs="Arial Unicode MS"/>
                <w:lang w:val="en-GB"/>
              </w:rPr>
              <w:t>At this stage</w:t>
            </w:r>
            <w:r w:rsidRPr="004E5D4F">
              <w:rPr>
                <w:lang w:val="en-GB"/>
              </w:rPr>
              <w:t xml:space="preserve"> </w:t>
            </w:r>
            <w:r w:rsidRPr="004E5D4F">
              <w:rPr>
                <w:rStyle w:val="hps"/>
                <w:rFonts w:cs="Arial Unicode MS"/>
                <w:lang w:val="en-GB"/>
              </w:rPr>
              <w:t>the proposed</w:t>
            </w:r>
            <w:r w:rsidRPr="004E5D4F">
              <w:rPr>
                <w:lang w:val="en-GB"/>
              </w:rPr>
              <w:t xml:space="preserve"> </w:t>
            </w:r>
            <w:r w:rsidRPr="004E5D4F">
              <w:rPr>
                <w:rStyle w:val="hps"/>
                <w:rFonts w:cs="Arial Unicode MS"/>
                <w:lang w:val="en-GB"/>
              </w:rPr>
              <w:t>program</w:t>
            </w:r>
            <w:r w:rsidRPr="004E5D4F">
              <w:rPr>
                <w:lang w:val="en-GB"/>
              </w:rPr>
              <w:t xml:space="preserve"> </w:t>
            </w:r>
            <w:r w:rsidRPr="004E5D4F">
              <w:rPr>
                <w:rStyle w:val="hps"/>
                <w:rFonts w:cs="Arial Unicode MS"/>
                <w:lang w:val="en-GB"/>
              </w:rPr>
              <w:t>Descriptor</w:t>
            </w:r>
            <w:r w:rsidRPr="004E5D4F">
              <w:rPr>
                <w:lang w:val="en-GB"/>
              </w:rPr>
              <w:t xml:space="preserve"> </w:t>
            </w:r>
            <w:r w:rsidRPr="004E5D4F">
              <w:rPr>
                <w:rStyle w:val="hps"/>
                <w:rFonts w:cs="Arial Unicode MS"/>
                <w:lang w:val="en-GB"/>
              </w:rPr>
              <w:t>10</w:t>
            </w:r>
            <w:r w:rsidRPr="004E5D4F">
              <w:rPr>
                <w:lang w:val="en-GB"/>
              </w:rPr>
              <w:t xml:space="preserve"> </w:t>
            </w:r>
            <w:r w:rsidRPr="004E5D4F">
              <w:rPr>
                <w:rStyle w:val="hpsalt-edited"/>
                <w:rFonts w:cs="Arial Unicode MS"/>
                <w:lang w:val="en-GB"/>
              </w:rPr>
              <w:t>- Marine litter</w:t>
            </w:r>
            <w:r w:rsidRPr="004E5D4F">
              <w:rPr>
                <w:lang w:val="en-GB"/>
              </w:rPr>
              <w:t xml:space="preserve"> </w:t>
            </w:r>
            <w:r w:rsidRPr="004E5D4F">
              <w:rPr>
                <w:rStyle w:val="hps"/>
                <w:rFonts w:cs="Arial Unicode MS"/>
                <w:lang w:val="en-GB"/>
              </w:rPr>
              <w:t>does not fully meet</w:t>
            </w:r>
            <w:r w:rsidRPr="004E5D4F">
              <w:rPr>
                <w:lang w:val="en-GB"/>
              </w:rPr>
              <w:t xml:space="preserve"> </w:t>
            </w:r>
            <w:r w:rsidRPr="004E5D4F">
              <w:rPr>
                <w:rStyle w:val="hps"/>
                <w:rFonts w:cs="Arial Unicode MS"/>
                <w:lang w:val="en-GB"/>
              </w:rPr>
              <w:t>the requirements</w:t>
            </w:r>
            <w:r w:rsidRPr="004E5D4F">
              <w:rPr>
                <w:lang w:val="en-GB"/>
              </w:rPr>
              <w:t xml:space="preserve"> </w:t>
            </w:r>
            <w:r w:rsidRPr="004E5D4F">
              <w:rPr>
                <w:rStyle w:val="hps"/>
                <w:rFonts w:cs="Arial Unicode MS"/>
                <w:lang w:val="en-GB"/>
              </w:rPr>
              <w:t>of the MSFD</w:t>
            </w:r>
            <w:r w:rsidRPr="004E5D4F">
              <w:rPr>
                <w:lang w:val="en-GB"/>
              </w:rPr>
              <w:t xml:space="preserve"> </w:t>
            </w:r>
            <w:r w:rsidRPr="004E5D4F">
              <w:rPr>
                <w:rStyle w:val="hps"/>
                <w:rFonts w:cs="Arial Unicode MS"/>
                <w:lang w:val="en-GB"/>
              </w:rPr>
              <w:t>in terms of design</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implementation</w:t>
            </w:r>
            <w:r w:rsidRPr="004E5D4F">
              <w:rPr>
                <w:lang w:val="en-GB"/>
              </w:rPr>
              <w:t>.</w:t>
            </w:r>
            <w:r w:rsidRPr="004E5D4F">
              <w:rPr>
                <w:lang w:val="en-GB"/>
              </w:rPr>
              <w:br/>
            </w:r>
            <w:r w:rsidRPr="004E5D4F">
              <w:rPr>
                <w:rStyle w:val="hps"/>
                <w:rFonts w:cs="Arial Unicode MS"/>
                <w:lang w:val="en-GB"/>
              </w:rPr>
              <w:t>-</w:t>
            </w:r>
            <w:r w:rsidRPr="004E5D4F">
              <w:rPr>
                <w:lang w:val="en-GB"/>
              </w:rPr>
              <w:t xml:space="preserve"> </w:t>
            </w:r>
            <w:r w:rsidRPr="004E5D4F">
              <w:rPr>
                <w:rStyle w:val="hps"/>
                <w:rFonts w:cs="Arial Unicode MS"/>
                <w:lang w:val="en-GB"/>
              </w:rPr>
              <w:t>On the achievement</w:t>
            </w:r>
            <w:r w:rsidRPr="004E5D4F">
              <w:rPr>
                <w:lang w:val="en-GB"/>
              </w:rPr>
              <w:t xml:space="preserve"> </w:t>
            </w:r>
            <w:r w:rsidRPr="004E5D4F">
              <w:rPr>
                <w:rStyle w:val="hps"/>
                <w:rFonts w:cs="Arial Unicode MS"/>
                <w:lang w:val="en-GB"/>
              </w:rPr>
              <w:t>of the</w:t>
            </w:r>
            <w:r w:rsidRPr="004E5D4F">
              <w:rPr>
                <w:lang w:val="en-GB"/>
              </w:rPr>
              <w:t xml:space="preserve"> </w:t>
            </w:r>
            <w:r w:rsidRPr="004E5D4F">
              <w:rPr>
                <w:rStyle w:val="hpsalt-edited"/>
                <w:rFonts w:cs="Arial Unicode MS"/>
                <w:lang w:val="en-GB"/>
              </w:rPr>
              <w:t>GES,</w:t>
            </w:r>
            <w:r w:rsidRPr="004E5D4F">
              <w:rPr>
                <w:lang w:val="en-GB"/>
              </w:rPr>
              <w:t xml:space="preserve"> </w:t>
            </w:r>
            <w:r w:rsidRPr="004E5D4F">
              <w:rPr>
                <w:rStyle w:val="hps"/>
                <w:rFonts w:cs="Arial Unicode MS"/>
                <w:lang w:val="en-GB"/>
              </w:rPr>
              <w:t>the quantity</w:t>
            </w:r>
            <w:r w:rsidRPr="004E5D4F">
              <w:rPr>
                <w:lang w:val="en-GB"/>
              </w:rPr>
              <w:t xml:space="preserve"> </w:t>
            </w:r>
            <w:r w:rsidRPr="004E5D4F">
              <w:rPr>
                <w:rStyle w:val="hps"/>
                <w:rFonts w:cs="Arial Unicode MS"/>
                <w:lang w:val="en-GB"/>
              </w:rPr>
              <w:t>indicator</w:t>
            </w:r>
            <w:r w:rsidRPr="004E5D4F">
              <w:rPr>
                <w:lang w:val="en-GB"/>
              </w:rPr>
              <w:t xml:space="preserve"> </w:t>
            </w:r>
            <w:r w:rsidRPr="004E5D4F">
              <w:rPr>
                <w:rStyle w:val="hps"/>
                <w:rFonts w:cs="Arial Unicode MS"/>
                <w:lang w:val="en-GB"/>
              </w:rPr>
              <w:t>10.1.1</w:t>
            </w:r>
            <w:r w:rsidRPr="004E5D4F">
              <w:rPr>
                <w:lang w:val="en-GB"/>
              </w:rPr>
              <w:t xml:space="preserve"> </w:t>
            </w:r>
            <w:r w:rsidRPr="004E5D4F">
              <w:rPr>
                <w:rStyle w:val="hpsalt-edited"/>
                <w:rFonts w:cs="Arial Unicode MS"/>
                <w:lang w:val="en-GB"/>
              </w:rPr>
              <w:t>marine litter</w:t>
            </w:r>
            <w:r w:rsidRPr="004E5D4F">
              <w:rPr>
                <w:lang w:val="en-GB"/>
              </w:rPr>
              <w:t xml:space="preserve">, </w:t>
            </w:r>
            <w:r w:rsidRPr="004E5D4F">
              <w:rPr>
                <w:rStyle w:val="hps"/>
                <w:rFonts w:cs="Arial Unicode MS"/>
                <w:lang w:val="en-GB"/>
              </w:rPr>
              <w:t>washed ashore</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those</w:t>
            </w:r>
            <w:r w:rsidRPr="004E5D4F">
              <w:rPr>
                <w:lang w:val="en-GB"/>
              </w:rPr>
              <w:t xml:space="preserve"> </w:t>
            </w:r>
            <w:r w:rsidRPr="004E5D4F">
              <w:rPr>
                <w:rStyle w:val="hps"/>
                <w:rFonts w:cs="Arial Unicode MS"/>
                <w:lang w:val="en-GB"/>
              </w:rPr>
              <w:t>floating</w:t>
            </w:r>
            <w:r w:rsidRPr="004E5D4F">
              <w:rPr>
                <w:lang w:val="en-GB"/>
              </w:rPr>
              <w:t xml:space="preserve"> </w:t>
            </w:r>
            <w:r w:rsidRPr="004E5D4F">
              <w:rPr>
                <w:rStyle w:val="hps"/>
                <w:rFonts w:cs="Arial Unicode MS"/>
                <w:lang w:val="en-GB"/>
              </w:rPr>
              <w:t>on the water surface</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deposited</w:t>
            </w:r>
            <w:r w:rsidRPr="004E5D4F">
              <w:rPr>
                <w:lang w:val="en-GB"/>
              </w:rPr>
              <w:t xml:space="preserve"> </w:t>
            </w:r>
            <w:r w:rsidRPr="004E5D4F">
              <w:rPr>
                <w:rStyle w:val="hps"/>
                <w:rFonts w:cs="Arial Unicode MS"/>
                <w:lang w:val="en-GB"/>
              </w:rPr>
              <w:t>on the seabed</w:t>
            </w:r>
            <w:r w:rsidRPr="004E5D4F">
              <w:rPr>
                <w:lang w:val="en-GB"/>
              </w:rPr>
              <w:t xml:space="preserve"> </w:t>
            </w:r>
            <w:r w:rsidRPr="004E5D4F">
              <w:rPr>
                <w:rStyle w:val="hps"/>
                <w:rFonts w:cs="Arial Unicode MS"/>
                <w:lang w:val="en-GB"/>
              </w:rPr>
              <w:t>is</w:t>
            </w:r>
            <w:r w:rsidRPr="004E5D4F">
              <w:rPr>
                <w:lang w:val="en-GB"/>
              </w:rPr>
              <w:t xml:space="preserve"> </w:t>
            </w:r>
            <w:r w:rsidRPr="004E5D4F">
              <w:rPr>
                <w:rStyle w:val="hps"/>
                <w:rFonts w:cs="Arial Unicode MS"/>
                <w:lang w:val="en-GB"/>
              </w:rPr>
              <w:t>necessary</w:t>
            </w:r>
            <w:r w:rsidRPr="004E5D4F">
              <w:rPr>
                <w:lang w:val="en-GB"/>
              </w:rPr>
              <w:t xml:space="preserve"> </w:t>
            </w:r>
            <w:r w:rsidRPr="004E5D4F">
              <w:rPr>
                <w:rStyle w:val="hps"/>
                <w:rFonts w:cs="Arial Unicode MS"/>
                <w:lang w:val="en-GB"/>
              </w:rPr>
              <w:t>formation</w:t>
            </w:r>
            <w:r w:rsidRPr="004E5D4F">
              <w:rPr>
                <w:lang w:val="en-GB"/>
              </w:rPr>
              <w:t xml:space="preserve"> </w:t>
            </w:r>
            <w:r w:rsidRPr="004E5D4F">
              <w:rPr>
                <w:rStyle w:val="hps"/>
                <w:rFonts w:cs="Arial Unicode MS"/>
                <w:lang w:val="en-GB"/>
              </w:rPr>
              <w:t>of a sufficient</w:t>
            </w:r>
            <w:r w:rsidRPr="004E5D4F">
              <w:rPr>
                <w:lang w:val="en-GB"/>
              </w:rPr>
              <w:t xml:space="preserve"> </w:t>
            </w:r>
            <w:r w:rsidRPr="004E5D4F">
              <w:rPr>
                <w:rStyle w:val="hps"/>
                <w:rFonts w:cs="Arial Unicode MS"/>
                <w:lang w:val="en-GB"/>
              </w:rPr>
              <w:t>set of</w:t>
            </w:r>
            <w:r w:rsidRPr="004E5D4F">
              <w:rPr>
                <w:lang w:val="en-GB"/>
              </w:rPr>
              <w:t xml:space="preserve"> </w:t>
            </w:r>
            <w:r w:rsidRPr="004E5D4F">
              <w:rPr>
                <w:rStyle w:val="hps"/>
                <w:rFonts w:cs="Arial Unicode MS"/>
                <w:lang w:val="en-GB"/>
              </w:rPr>
              <w:t>data</w:t>
            </w:r>
            <w:r w:rsidRPr="004E5D4F">
              <w:rPr>
                <w:lang w:val="en-GB"/>
              </w:rPr>
              <w:t xml:space="preserve">. </w:t>
            </w:r>
            <w:r w:rsidRPr="004E5D4F">
              <w:rPr>
                <w:rStyle w:val="hps"/>
                <w:rFonts w:cs="Arial Unicode MS"/>
                <w:lang w:val="en-GB"/>
              </w:rPr>
              <w:t>At this stage,</w:t>
            </w:r>
            <w:r w:rsidRPr="004E5D4F">
              <w:rPr>
                <w:lang w:val="en-GB"/>
              </w:rPr>
              <w:t xml:space="preserve"> </w:t>
            </w:r>
            <w:r w:rsidRPr="004E5D4F">
              <w:rPr>
                <w:rStyle w:val="hps"/>
                <w:rFonts w:cs="Arial Unicode MS"/>
                <w:lang w:val="en-GB"/>
              </w:rPr>
              <w:t>the data</w:t>
            </w:r>
            <w:r w:rsidRPr="004E5D4F">
              <w:rPr>
                <w:lang w:val="en-GB"/>
              </w:rPr>
              <w:t xml:space="preserve"> </w:t>
            </w:r>
            <w:r w:rsidRPr="004E5D4F">
              <w:rPr>
                <w:rStyle w:val="hps"/>
                <w:rFonts w:cs="Arial Unicode MS"/>
                <w:lang w:val="en-GB"/>
              </w:rPr>
              <w:t>are insufficient</w:t>
            </w:r>
            <w:r w:rsidRPr="004E5D4F">
              <w:rPr>
                <w:lang w:val="en-GB"/>
              </w:rPr>
              <w:t xml:space="preserve"> </w:t>
            </w:r>
            <w:r w:rsidRPr="004E5D4F">
              <w:rPr>
                <w:rStyle w:val="hps"/>
                <w:rFonts w:cs="Arial Unicode MS"/>
                <w:lang w:val="en-GB"/>
              </w:rPr>
              <w:t>to assess the</w:t>
            </w:r>
            <w:r w:rsidRPr="004E5D4F">
              <w:rPr>
                <w:lang w:val="en-GB"/>
              </w:rPr>
              <w:t xml:space="preserve"> </w:t>
            </w:r>
            <w:r w:rsidRPr="004E5D4F">
              <w:rPr>
                <w:rStyle w:val="hps"/>
                <w:rFonts w:cs="Arial Unicode MS"/>
                <w:lang w:val="en-GB"/>
              </w:rPr>
              <w:t>actual situation</w:t>
            </w:r>
            <w:r w:rsidRPr="004E5D4F">
              <w:rPr>
                <w:lang w:val="en-GB"/>
              </w:rPr>
              <w:t>.</w:t>
            </w:r>
            <w:r w:rsidRPr="004E5D4F">
              <w:rPr>
                <w:lang w:val="en-GB"/>
              </w:rPr>
              <w:br/>
            </w:r>
            <w:r w:rsidRPr="004E5D4F">
              <w:rPr>
                <w:rStyle w:val="hps"/>
                <w:rFonts w:cs="Arial Unicode MS"/>
                <w:lang w:val="en-GB"/>
              </w:rPr>
              <w:t>-</w:t>
            </w:r>
            <w:r w:rsidRPr="004E5D4F">
              <w:rPr>
                <w:lang w:val="en-GB"/>
              </w:rPr>
              <w:t xml:space="preserve"> </w:t>
            </w:r>
            <w:r w:rsidRPr="004E5D4F">
              <w:rPr>
                <w:rStyle w:val="hps"/>
                <w:rFonts w:cs="Arial Unicode MS"/>
                <w:lang w:val="en-GB"/>
              </w:rPr>
              <w:t>Better coordination</w:t>
            </w:r>
            <w:r w:rsidRPr="004E5D4F">
              <w:rPr>
                <w:lang w:val="en-GB"/>
              </w:rPr>
              <w:t xml:space="preserve"> </w:t>
            </w:r>
            <w:r w:rsidRPr="004E5D4F">
              <w:rPr>
                <w:rStyle w:val="hps"/>
                <w:rFonts w:cs="Arial Unicode MS"/>
                <w:lang w:val="en-GB"/>
              </w:rPr>
              <w:t>with</w:t>
            </w:r>
            <w:r w:rsidRPr="004E5D4F">
              <w:rPr>
                <w:lang w:val="en-GB"/>
              </w:rPr>
              <w:t xml:space="preserve"> </w:t>
            </w:r>
            <w:r w:rsidRPr="004E5D4F">
              <w:rPr>
                <w:rStyle w:val="hps"/>
                <w:rFonts w:cs="Arial Unicode MS"/>
                <w:lang w:val="en-GB"/>
              </w:rPr>
              <w:t>other institutions</w:t>
            </w:r>
            <w:r w:rsidRPr="004E5D4F">
              <w:rPr>
                <w:lang w:val="en-GB"/>
              </w:rPr>
              <w:t xml:space="preserve"> </w:t>
            </w:r>
            <w:r w:rsidRPr="004E5D4F">
              <w:rPr>
                <w:rStyle w:val="hps"/>
                <w:rFonts w:cs="Arial Unicode MS"/>
                <w:lang w:val="en-GB"/>
              </w:rPr>
              <w:t>/</w:t>
            </w:r>
            <w:r w:rsidRPr="004E5D4F">
              <w:rPr>
                <w:lang w:val="en-GB"/>
              </w:rPr>
              <w:t xml:space="preserve"> </w:t>
            </w:r>
            <w:r w:rsidRPr="004E5D4F">
              <w:rPr>
                <w:rStyle w:val="hps"/>
                <w:rFonts w:cs="Arial Unicode MS"/>
                <w:lang w:val="en-GB"/>
              </w:rPr>
              <w:t>organizations providing</w:t>
            </w:r>
            <w:r w:rsidRPr="004E5D4F">
              <w:rPr>
                <w:lang w:val="en-GB"/>
              </w:rPr>
              <w:t xml:space="preserve"> </w:t>
            </w:r>
            <w:r w:rsidRPr="004E5D4F">
              <w:rPr>
                <w:rStyle w:val="hps"/>
                <w:rFonts w:cs="Arial Unicode MS"/>
                <w:lang w:val="en-GB"/>
              </w:rPr>
              <w:t>information related to the</w:t>
            </w:r>
            <w:r w:rsidRPr="004E5D4F">
              <w:rPr>
                <w:lang w:val="en-GB"/>
              </w:rPr>
              <w:t xml:space="preserve"> </w:t>
            </w:r>
            <w:r w:rsidRPr="004E5D4F">
              <w:rPr>
                <w:rStyle w:val="hps"/>
                <w:rFonts w:cs="Arial Unicode MS"/>
                <w:lang w:val="en-GB"/>
              </w:rPr>
              <w:t>status</w:t>
            </w:r>
            <w:r w:rsidRPr="004E5D4F">
              <w:rPr>
                <w:lang w:val="en-GB"/>
              </w:rPr>
              <w:t xml:space="preserve"> </w:t>
            </w:r>
            <w:r w:rsidRPr="004E5D4F">
              <w:rPr>
                <w:rStyle w:val="hps"/>
                <w:rFonts w:cs="Arial Unicode MS"/>
                <w:lang w:val="en-GB"/>
              </w:rPr>
              <w:t>or</w:t>
            </w:r>
            <w:r w:rsidRPr="004E5D4F">
              <w:rPr>
                <w:lang w:val="en-GB"/>
              </w:rPr>
              <w:t xml:space="preserve"> </w:t>
            </w:r>
            <w:r w:rsidRPr="004E5D4F">
              <w:rPr>
                <w:rStyle w:val="hps"/>
                <w:rFonts w:cs="Arial Unicode MS"/>
                <w:lang w:val="en-GB"/>
              </w:rPr>
              <w:t>impact</w:t>
            </w:r>
            <w:r w:rsidRPr="004E5D4F">
              <w:rPr>
                <w:lang w:val="en-GB"/>
              </w:rPr>
              <w:t xml:space="preserve"> </w:t>
            </w:r>
            <w:r w:rsidRPr="004E5D4F">
              <w:rPr>
                <w:rStyle w:val="hps"/>
                <w:rFonts w:cs="Arial Unicode MS"/>
                <w:lang w:val="en-GB"/>
              </w:rPr>
              <w:t>on the marine environment</w:t>
            </w:r>
            <w:r w:rsidRPr="004E5D4F">
              <w:rPr>
                <w:lang w:val="en-GB"/>
              </w:rPr>
              <w:t>;</w:t>
            </w:r>
            <w:r w:rsidRPr="004E5D4F">
              <w:rPr>
                <w:lang w:val="en-GB"/>
              </w:rPr>
              <w:br/>
            </w:r>
            <w:r w:rsidRPr="004E5D4F">
              <w:rPr>
                <w:rStyle w:val="hps"/>
                <w:rFonts w:cs="Arial Unicode MS"/>
                <w:lang w:val="en-GB"/>
              </w:rPr>
              <w:t>-</w:t>
            </w:r>
            <w:r w:rsidRPr="004E5D4F">
              <w:rPr>
                <w:lang w:val="en-GB"/>
              </w:rPr>
              <w:t xml:space="preserve"> </w:t>
            </w:r>
            <w:r w:rsidRPr="004E5D4F">
              <w:rPr>
                <w:rStyle w:val="hps"/>
                <w:rFonts w:cs="Arial Unicode MS"/>
                <w:lang w:val="en-GB"/>
              </w:rPr>
              <w:t>Provide</w:t>
            </w:r>
            <w:r w:rsidRPr="004E5D4F">
              <w:rPr>
                <w:lang w:val="en-GB"/>
              </w:rPr>
              <w:t xml:space="preserve"> </w:t>
            </w:r>
            <w:r w:rsidRPr="004E5D4F">
              <w:rPr>
                <w:rStyle w:val="hps"/>
                <w:rFonts w:cs="Arial Unicode MS"/>
                <w:lang w:val="en-GB"/>
              </w:rPr>
              <w:t>sufficient capacity</w:t>
            </w:r>
            <w:r w:rsidRPr="004E5D4F">
              <w:rPr>
                <w:lang w:val="en-GB"/>
              </w:rPr>
              <w:t xml:space="preserve"> </w:t>
            </w:r>
            <w:r w:rsidRPr="004E5D4F">
              <w:rPr>
                <w:rStyle w:val="hps"/>
                <w:rFonts w:cs="Arial Unicode MS"/>
                <w:lang w:val="en-GB"/>
              </w:rPr>
              <w:t>to the competent authorities</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organizations (such as</w:t>
            </w:r>
            <w:r w:rsidRPr="004E5D4F">
              <w:rPr>
                <w:lang w:val="en-GB"/>
              </w:rPr>
              <w:t xml:space="preserve"> </w:t>
            </w:r>
            <w:r w:rsidRPr="004E5D4F">
              <w:rPr>
                <w:rStyle w:val="hps"/>
                <w:rFonts w:cs="Arial Unicode MS"/>
                <w:lang w:val="en-GB"/>
              </w:rPr>
              <w:t>human resources</w:t>
            </w:r>
            <w:r w:rsidRPr="004E5D4F">
              <w:rPr>
                <w:lang w:val="en-GB"/>
              </w:rPr>
              <w:t xml:space="preserve">, </w:t>
            </w:r>
            <w:r w:rsidRPr="004E5D4F">
              <w:rPr>
                <w:rStyle w:val="hps"/>
                <w:rFonts w:cs="Arial Unicode MS"/>
                <w:lang w:val="en-GB"/>
              </w:rPr>
              <w:t>expertise</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equipment</w:t>
            </w:r>
            <w:r w:rsidRPr="004E5D4F">
              <w:rPr>
                <w:lang w:val="en-GB"/>
              </w:rPr>
              <w:t xml:space="preserve">) for the design </w:t>
            </w:r>
            <w:r w:rsidRPr="004E5D4F">
              <w:rPr>
                <w:rStyle w:val="hps"/>
                <w:rFonts w:cs="Arial Unicode MS"/>
                <w:lang w:val="en-GB"/>
              </w:rPr>
              <w:t>and</w:t>
            </w:r>
            <w:r w:rsidRPr="004E5D4F">
              <w:rPr>
                <w:lang w:val="en-GB"/>
              </w:rPr>
              <w:t xml:space="preserve"> </w:t>
            </w:r>
            <w:r w:rsidRPr="004E5D4F">
              <w:rPr>
                <w:rStyle w:val="hps"/>
                <w:rFonts w:cs="Arial Unicode MS"/>
                <w:lang w:val="en-GB"/>
              </w:rPr>
              <w:t>monitoring of the</w:t>
            </w:r>
            <w:r w:rsidRPr="004E5D4F">
              <w:rPr>
                <w:lang w:val="en-GB"/>
              </w:rPr>
              <w:t xml:space="preserve"> </w:t>
            </w:r>
            <w:r w:rsidRPr="004E5D4F">
              <w:rPr>
                <w:rStyle w:val="hps"/>
                <w:rFonts w:cs="Arial Unicode MS"/>
                <w:lang w:val="en-GB"/>
              </w:rPr>
              <w:t>marine environment;</w:t>
            </w:r>
            <w:r w:rsidRPr="004E5D4F">
              <w:rPr>
                <w:lang w:val="en-GB"/>
              </w:rPr>
              <w:br/>
            </w:r>
            <w:r w:rsidRPr="004E5D4F">
              <w:rPr>
                <w:rStyle w:val="hps"/>
                <w:rFonts w:cs="Arial Unicode MS"/>
                <w:lang w:val="en-GB"/>
              </w:rPr>
              <w:t>-</w:t>
            </w:r>
            <w:r w:rsidRPr="004E5D4F">
              <w:rPr>
                <w:lang w:val="en-GB"/>
              </w:rPr>
              <w:t xml:space="preserve"> </w:t>
            </w:r>
            <w:r w:rsidRPr="004E5D4F">
              <w:rPr>
                <w:rStyle w:val="hps"/>
                <w:rFonts w:cs="Arial Unicode MS"/>
                <w:lang w:val="en-GB"/>
              </w:rPr>
              <w:t>Improve the management of</w:t>
            </w:r>
            <w:r w:rsidRPr="004E5D4F">
              <w:rPr>
                <w:lang w:val="en-GB"/>
              </w:rPr>
              <w:t xml:space="preserve"> </w:t>
            </w:r>
            <w:r w:rsidRPr="004E5D4F">
              <w:rPr>
                <w:rStyle w:val="hps"/>
                <w:rFonts w:cs="Arial Unicode MS"/>
                <w:lang w:val="en-GB"/>
              </w:rPr>
              <w:t>data and information</w:t>
            </w:r>
            <w:r w:rsidRPr="004E5D4F">
              <w:rPr>
                <w:lang w:val="en-GB"/>
              </w:rPr>
              <w:t xml:space="preserve"> </w:t>
            </w:r>
            <w:r w:rsidRPr="004E5D4F">
              <w:rPr>
                <w:rStyle w:val="hps"/>
                <w:rFonts w:cs="Arial Unicode MS"/>
                <w:lang w:val="en-GB"/>
              </w:rPr>
              <w:t>relating to the state</w:t>
            </w:r>
            <w:r w:rsidRPr="004E5D4F">
              <w:rPr>
                <w:lang w:val="en-GB"/>
              </w:rPr>
              <w:t xml:space="preserve"> </w:t>
            </w:r>
            <w:r w:rsidRPr="004E5D4F">
              <w:rPr>
                <w:rStyle w:val="hps"/>
                <w:rFonts w:cs="Arial Unicode MS"/>
                <w:lang w:val="en-GB"/>
              </w:rPr>
              <w:t>of the marine environment</w:t>
            </w:r>
            <w:r w:rsidRPr="004E5D4F">
              <w:rPr>
                <w:lang w:val="en-GB"/>
              </w:rPr>
              <w:t xml:space="preserve">; </w:t>
            </w:r>
            <w:r w:rsidRPr="004E5D4F">
              <w:rPr>
                <w:rStyle w:val="hps"/>
                <w:rFonts w:cs="Arial Unicode MS"/>
                <w:lang w:val="en-GB"/>
              </w:rPr>
              <w:t>improve access to</w:t>
            </w:r>
            <w:r w:rsidRPr="004E5D4F">
              <w:rPr>
                <w:lang w:val="en-GB"/>
              </w:rPr>
              <w:t xml:space="preserve"> </w:t>
            </w:r>
            <w:r w:rsidRPr="004E5D4F">
              <w:rPr>
                <w:rStyle w:val="hps"/>
                <w:rFonts w:cs="Arial Unicode MS"/>
                <w:lang w:val="en-GB"/>
              </w:rPr>
              <w:t>national and</w:t>
            </w:r>
            <w:r w:rsidRPr="004E5D4F">
              <w:rPr>
                <w:lang w:val="en-GB"/>
              </w:rPr>
              <w:t xml:space="preserve"> </w:t>
            </w:r>
            <w:r w:rsidRPr="004E5D4F">
              <w:rPr>
                <w:rStyle w:val="hps"/>
                <w:rFonts w:cs="Arial Unicode MS"/>
                <w:lang w:val="en-GB"/>
              </w:rPr>
              <w:t>regional databases</w:t>
            </w:r>
            <w:r w:rsidRPr="004E5D4F">
              <w:rPr>
                <w:lang w:val="en-GB"/>
              </w:rPr>
              <w:t xml:space="preserve"> </w:t>
            </w:r>
            <w:r w:rsidRPr="004E5D4F">
              <w:rPr>
                <w:rStyle w:val="hps"/>
                <w:rFonts w:cs="Arial Unicode MS"/>
                <w:lang w:val="en-GB"/>
              </w:rPr>
              <w:t>and data from</w:t>
            </w:r>
            <w:r w:rsidRPr="004E5D4F">
              <w:rPr>
                <w:lang w:val="en-GB"/>
              </w:rPr>
              <w:t xml:space="preserve"> </w:t>
            </w:r>
            <w:r w:rsidRPr="004E5D4F">
              <w:rPr>
                <w:rStyle w:val="hps"/>
                <w:rFonts w:cs="Arial Unicode MS"/>
                <w:lang w:val="en-GB"/>
              </w:rPr>
              <w:t>projects funded</w:t>
            </w:r>
            <w:r w:rsidRPr="004E5D4F">
              <w:rPr>
                <w:lang w:val="en-GB"/>
              </w:rPr>
              <w:t xml:space="preserve"> </w:t>
            </w:r>
            <w:r w:rsidRPr="004E5D4F">
              <w:rPr>
                <w:rStyle w:val="hps"/>
                <w:rFonts w:cs="Arial Unicode MS"/>
                <w:lang w:val="en-GB"/>
              </w:rPr>
              <w:t>by the EC</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other financial</w:t>
            </w:r>
            <w:r w:rsidRPr="004E5D4F">
              <w:rPr>
                <w:lang w:val="en-GB"/>
              </w:rPr>
              <w:t xml:space="preserve"> </w:t>
            </w:r>
            <w:r w:rsidRPr="004E5D4F">
              <w:rPr>
                <w:rStyle w:val="hps"/>
                <w:rFonts w:cs="Arial Unicode MS"/>
                <w:lang w:val="en-GB"/>
              </w:rPr>
              <w:t>instruments.</w:t>
            </w: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 xml:space="preserve">6.2 Gaps: GES information </w:t>
            </w:r>
          </w:p>
        </w:tc>
        <w:tc>
          <w:tcPr>
            <w:tcW w:w="4057" w:type="pct"/>
          </w:tcPr>
          <w:p w:rsidR="00A949DB" w:rsidRPr="004E5D4F" w:rsidRDefault="00A949DB" w:rsidP="00A949DB">
            <w:pPr>
              <w:pStyle w:val="BodyText"/>
              <w:spacing w:line="240" w:lineRule="auto"/>
              <w:rPr>
                <w:i/>
                <w:lang w:val="en-GB"/>
              </w:rPr>
            </w:pPr>
            <w:r w:rsidRPr="004E5D4F">
              <w:rPr>
                <w:i/>
                <w:lang w:val="en-GB"/>
              </w:rPr>
              <w:t xml:space="preserve">If not yet adequate for data and information needs to assess GES, describe when the programme will be considered fully adequate </w:t>
            </w:r>
          </w:p>
          <w:p w:rsidR="00A949DB" w:rsidRPr="004E5D4F" w:rsidRDefault="00A949DB" w:rsidP="00A949DB">
            <w:pPr>
              <w:pStyle w:val="BodyText"/>
              <w:spacing w:line="240" w:lineRule="auto"/>
              <w:rPr>
                <w:i/>
                <w:lang w:val="en-GB"/>
              </w:rPr>
            </w:pPr>
            <w:r w:rsidRPr="004E5D4F">
              <w:rPr>
                <w:rStyle w:val="hps"/>
                <w:rFonts w:cs="Arial Unicode MS"/>
                <w:lang w:val="en-GB"/>
              </w:rPr>
              <w:t>The program</w:t>
            </w:r>
            <w:r w:rsidRPr="004E5D4F">
              <w:rPr>
                <w:lang w:val="en-GB"/>
              </w:rPr>
              <w:t xml:space="preserve"> </w:t>
            </w:r>
            <w:r w:rsidRPr="004E5D4F">
              <w:rPr>
                <w:rStyle w:val="hps"/>
                <w:rFonts w:cs="Arial Unicode MS"/>
                <w:lang w:val="en-GB"/>
              </w:rPr>
              <w:t>will provide the necessary</w:t>
            </w:r>
            <w:r w:rsidRPr="004E5D4F">
              <w:rPr>
                <w:lang w:val="en-GB"/>
              </w:rPr>
              <w:t xml:space="preserve"> </w:t>
            </w:r>
            <w:r w:rsidRPr="004E5D4F">
              <w:rPr>
                <w:rStyle w:val="hps"/>
                <w:rFonts w:cs="Arial Unicode MS"/>
                <w:lang w:val="en-GB"/>
              </w:rPr>
              <w:t>information to assess</w:t>
            </w:r>
            <w:r w:rsidRPr="004E5D4F">
              <w:rPr>
                <w:lang w:val="en-GB"/>
              </w:rPr>
              <w:t xml:space="preserve"> </w:t>
            </w:r>
            <w:r w:rsidRPr="004E5D4F">
              <w:rPr>
                <w:rStyle w:val="hps"/>
                <w:rFonts w:cs="Arial Unicode MS"/>
                <w:lang w:val="en-GB"/>
              </w:rPr>
              <w:t>GES</w:t>
            </w:r>
            <w:r w:rsidRPr="004E5D4F">
              <w:rPr>
                <w:lang w:val="en-GB"/>
              </w:rPr>
              <w:t xml:space="preserve"> </w:t>
            </w:r>
            <w:r w:rsidRPr="004E5D4F">
              <w:rPr>
                <w:rStyle w:val="hps"/>
                <w:rFonts w:cs="Arial Unicode MS"/>
                <w:lang w:val="en-GB"/>
              </w:rPr>
              <w:t>for</w:t>
            </w:r>
            <w:r w:rsidRPr="004E5D4F">
              <w:rPr>
                <w:lang w:val="en-GB"/>
              </w:rPr>
              <w:t xml:space="preserve"> </w:t>
            </w:r>
            <w:r w:rsidRPr="004E5D4F">
              <w:rPr>
                <w:rStyle w:val="hps"/>
                <w:rFonts w:cs="Arial Unicode MS"/>
                <w:lang w:val="en-GB"/>
              </w:rPr>
              <w:t>the next assessment</w:t>
            </w:r>
            <w:r w:rsidRPr="004E5D4F">
              <w:rPr>
                <w:lang w:val="en-GB"/>
              </w:rPr>
              <w:t xml:space="preserve"> </w:t>
            </w:r>
            <w:r w:rsidRPr="004E5D4F">
              <w:rPr>
                <w:rStyle w:val="hps"/>
                <w:rFonts w:cs="Arial Unicode MS"/>
                <w:lang w:val="en-GB"/>
              </w:rPr>
              <w:t>in 2018.</w:t>
            </w: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6.3 Plans: Plans for GES information</w:t>
            </w:r>
          </w:p>
        </w:tc>
        <w:tc>
          <w:tcPr>
            <w:tcW w:w="4057" w:type="pct"/>
          </w:tcPr>
          <w:p w:rsidR="00A949DB" w:rsidRPr="004E5D4F" w:rsidRDefault="00A949DB" w:rsidP="006C2CD6">
            <w:pPr>
              <w:pStyle w:val="BodyText"/>
              <w:spacing w:line="240" w:lineRule="auto"/>
              <w:rPr>
                <w:i/>
                <w:lang w:val="en-GB"/>
              </w:rPr>
            </w:pPr>
            <w:r w:rsidRPr="004E5D4F">
              <w:rPr>
                <w:i/>
                <w:lang w:val="en-GB"/>
              </w:rPr>
              <w:t>If the programme is not considered fully adequate for data and information needs to assess GES, describe what plans are in place to make it fully adequate (e.g. to fill gaps in data methods, understanding or capacity). Describe timeframe, priorities and obstacles.</w:t>
            </w:r>
          </w:p>
          <w:p w:rsidR="00A949DB" w:rsidRPr="004E5D4F" w:rsidRDefault="00A949DB" w:rsidP="006C2CD6">
            <w:pPr>
              <w:pStyle w:val="BodyText"/>
              <w:spacing w:line="240" w:lineRule="auto"/>
              <w:rPr>
                <w:lang w:val="en-GB"/>
              </w:rPr>
            </w:pPr>
            <w:r w:rsidRPr="004E5D4F">
              <w:rPr>
                <w:rStyle w:val="hps"/>
                <w:rFonts w:cs="Arial Unicode MS"/>
                <w:lang w:val="en-GB"/>
              </w:rPr>
              <w:t>In the period</w:t>
            </w:r>
            <w:r w:rsidRPr="004E5D4F">
              <w:rPr>
                <w:lang w:val="en-GB"/>
              </w:rPr>
              <w:t xml:space="preserve"> </w:t>
            </w:r>
            <w:r w:rsidRPr="004E5D4F">
              <w:rPr>
                <w:rStyle w:val="hps"/>
                <w:rFonts w:cs="Arial Unicode MS"/>
                <w:lang w:val="en-GB"/>
              </w:rPr>
              <w:t>2015-2016</w:t>
            </w:r>
            <w:r w:rsidRPr="004E5D4F">
              <w:rPr>
                <w:lang w:val="en-GB"/>
              </w:rPr>
              <w:t xml:space="preserve">, it is planned </w:t>
            </w:r>
            <w:r w:rsidRPr="004E5D4F">
              <w:rPr>
                <w:rStyle w:val="hps"/>
                <w:rFonts w:cs="Arial Unicode MS"/>
                <w:lang w:val="en-GB"/>
              </w:rPr>
              <w:t>study</w:t>
            </w:r>
            <w:r w:rsidRPr="004E5D4F">
              <w:rPr>
                <w:lang w:val="en-GB"/>
              </w:rPr>
              <w:t xml:space="preserve"> </w:t>
            </w:r>
            <w:r w:rsidRPr="004E5D4F">
              <w:rPr>
                <w:rStyle w:val="hps"/>
                <w:rFonts w:cs="Arial Unicode MS"/>
                <w:lang w:val="en-GB"/>
              </w:rPr>
              <w:t>together with</w:t>
            </w:r>
            <w:r w:rsidRPr="004E5D4F">
              <w:rPr>
                <w:lang w:val="en-GB"/>
              </w:rPr>
              <w:t xml:space="preserve"> </w:t>
            </w:r>
            <w:r w:rsidRPr="004E5D4F">
              <w:rPr>
                <w:rStyle w:val="hps"/>
                <w:rFonts w:cs="Arial Unicode MS"/>
                <w:lang w:val="en-GB"/>
              </w:rPr>
              <w:t>monitoring of</w:t>
            </w:r>
            <w:r w:rsidRPr="004E5D4F">
              <w:rPr>
                <w:lang w:val="en-GB"/>
              </w:rPr>
              <w:t xml:space="preserve"> </w:t>
            </w:r>
            <w:r w:rsidRPr="004E5D4F">
              <w:rPr>
                <w:rStyle w:val="hps"/>
                <w:rFonts w:cs="Arial Unicode MS"/>
                <w:lang w:val="en-GB"/>
              </w:rPr>
              <w:t>Descriptors</w:t>
            </w:r>
            <w:r w:rsidRPr="004E5D4F">
              <w:rPr>
                <w:lang w:val="en-GB"/>
              </w:rPr>
              <w:t xml:space="preserve"> </w:t>
            </w:r>
            <w:r w:rsidRPr="004E5D4F">
              <w:rPr>
                <w:rStyle w:val="hps"/>
                <w:rFonts w:cs="Arial Unicode MS"/>
                <w:lang w:val="en-GB"/>
              </w:rPr>
              <w:t>3</w:t>
            </w:r>
            <w:r w:rsidRPr="004E5D4F">
              <w:rPr>
                <w:lang w:val="en-GB"/>
              </w:rPr>
              <w:t xml:space="preserve"> </w:t>
            </w:r>
            <w:r w:rsidRPr="004E5D4F">
              <w:rPr>
                <w:rFonts w:cs="Arial"/>
                <w:szCs w:val="18"/>
                <w:lang w:val="en-GB"/>
              </w:rPr>
              <w:t>"</w:t>
            </w:r>
            <w:r w:rsidRPr="004E5D4F">
              <w:rPr>
                <w:lang w:val="en-GB"/>
              </w:rPr>
              <w:t>Commercially exploited fish and shellfish</w:t>
            </w:r>
            <w:r w:rsidRPr="004E5D4F">
              <w:rPr>
                <w:rFonts w:cs="Arial"/>
                <w:szCs w:val="18"/>
                <w:lang w:val="en-GB"/>
              </w:rPr>
              <w:t xml:space="preserve">" </w:t>
            </w:r>
            <w:r w:rsidRPr="004E5D4F">
              <w:rPr>
                <w:rStyle w:val="hps"/>
                <w:rFonts w:cs="Arial Unicode MS"/>
                <w:lang w:val="en-GB"/>
              </w:rPr>
              <w:t>and</w:t>
            </w:r>
            <w:r w:rsidRPr="004E5D4F">
              <w:rPr>
                <w:lang w:val="en-GB"/>
              </w:rPr>
              <w:t xml:space="preserve"> D</w:t>
            </w:r>
            <w:r w:rsidRPr="004E5D4F">
              <w:rPr>
                <w:rStyle w:val="hps"/>
                <w:rFonts w:cs="Arial Unicode MS"/>
                <w:lang w:val="en-GB"/>
              </w:rPr>
              <w:t>9</w:t>
            </w:r>
            <w:r w:rsidRPr="004E5D4F">
              <w:rPr>
                <w:lang w:val="en-GB"/>
              </w:rPr>
              <w:t xml:space="preserve"> </w:t>
            </w:r>
            <w:r w:rsidRPr="004E5D4F">
              <w:rPr>
                <w:rStyle w:val="hpsatn"/>
                <w:rFonts w:cs="Arial Unicode MS"/>
                <w:lang w:val="en-GB"/>
              </w:rPr>
              <w:t>"</w:t>
            </w:r>
            <w:r w:rsidRPr="004E5D4F">
              <w:rPr>
                <w:lang w:val="en-GB"/>
              </w:rPr>
              <w:t xml:space="preserve">Contaminants </w:t>
            </w:r>
            <w:r w:rsidRPr="004E5D4F">
              <w:rPr>
                <w:rStyle w:val="hps"/>
                <w:rFonts w:cs="Arial Unicode MS"/>
                <w:lang w:val="en-GB"/>
              </w:rPr>
              <w:t>in</w:t>
            </w:r>
            <w:r w:rsidRPr="004E5D4F">
              <w:rPr>
                <w:lang w:val="en-GB"/>
              </w:rPr>
              <w:t xml:space="preserve"> </w:t>
            </w:r>
            <w:r w:rsidRPr="004E5D4F">
              <w:rPr>
                <w:rStyle w:val="hps"/>
                <w:rFonts w:cs="Arial Unicode MS"/>
                <w:lang w:val="en-GB"/>
              </w:rPr>
              <w:t>biota</w:t>
            </w:r>
            <w:r w:rsidRPr="004E5D4F">
              <w:rPr>
                <w:lang w:val="en-GB"/>
              </w:rPr>
              <w:t xml:space="preserve">", </w:t>
            </w:r>
            <w:r w:rsidRPr="004E5D4F">
              <w:rPr>
                <w:rStyle w:val="hps"/>
                <w:rFonts w:cs="Arial Unicode MS"/>
                <w:lang w:val="en-GB"/>
              </w:rPr>
              <w:t>including</w:t>
            </w:r>
            <w:r w:rsidRPr="004E5D4F">
              <w:rPr>
                <w:lang w:val="en-GB"/>
              </w:rPr>
              <w:t xml:space="preserve"> </w:t>
            </w:r>
            <w:r w:rsidRPr="004E5D4F">
              <w:rPr>
                <w:rStyle w:val="hps"/>
                <w:rFonts w:cs="Arial Unicode MS"/>
                <w:lang w:val="en-GB"/>
              </w:rPr>
              <w:t>collection</w:t>
            </w:r>
            <w:r w:rsidRPr="004E5D4F">
              <w:rPr>
                <w:lang w:val="en-GB"/>
              </w:rPr>
              <w:t xml:space="preserve"> </w:t>
            </w:r>
            <w:r w:rsidRPr="004E5D4F">
              <w:rPr>
                <w:rStyle w:val="hps"/>
                <w:rFonts w:cs="Arial Unicode MS"/>
                <w:lang w:val="en-GB"/>
              </w:rPr>
              <w:t>of data on</w:t>
            </w:r>
            <w:r w:rsidRPr="004E5D4F">
              <w:rPr>
                <w:lang w:val="en-GB"/>
              </w:rPr>
              <w:t xml:space="preserve"> </w:t>
            </w:r>
            <w:r w:rsidRPr="004E5D4F">
              <w:rPr>
                <w:rStyle w:val="hps"/>
                <w:rFonts w:cs="Arial Unicode MS"/>
                <w:lang w:val="en-GB"/>
              </w:rPr>
              <w:t>the main sources of</w:t>
            </w:r>
            <w:r w:rsidRPr="004E5D4F">
              <w:rPr>
                <w:lang w:val="en-GB"/>
              </w:rPr>
              <w:t xml:space="preserve"> </w:t>
            </w:r>
            <w:r w:rsidRPr="004E5D4F">
              <w:rPr>
                <w:rStyle w:val="hpsalt-edited"/>
                <w:rFonts w:cs="Arial Unicode MS"/>
                <w:lang w:val="en-GB"/>
              </w:rPr>
              <w:t>marine litter</w:t>
            </w:r>
            <w:r w:rsidRPr="004E5D4F">
              <w:rPr>
                <w:lang w:val="en-GB"/>
              </w:rPr>
              <w:t xml:space="preserve">, baselines </w:t>
            </w:r>
            <w:r w:rsidRPr="004E5D4F">
              <w:rPr>
                <w:rStyle w:val="hps"/>
                <w:rFonts w:cs="Arial Unicode MS"/>
                <w:lang w:val="en-GB"/>
              </w:rPr>
              <w:t>quality and quantity</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marine litter</w:t>
            </w:r>
            <w:r w:rsidRPr="004E5D4F">
              <w:rPr>
                <w:lang w:val="en-GB"/>
              </w:rPr>
              <w:t xml:space="preserve">. </w:t>
            </w:r>
            <w:r w:rsidRPr="004E5D4F">
              <w:rPr>
                <w:rStyle w:val="hps"/>
                <w:rFonts w:cs="Arial Unicode MS"/>
                <w:lang w:val="en-GB"/>
              </w:rPr>
              <w:t>Monitoring</w:t>
            </w:r>
            <w:r w:rsidRPr="004E5D4F">
              <w:rPr>
                <w:lang w:val="en-GB"/>
              </w:rPr>
              <w:t xml:space="preserve"> </w:t>
            </w:r>
            <w:r w:rsidRPr="004E5D4F">
              <w:rPr>
                <w:rStyle w:val="hps"/>
                <w:rFonts w:cs="Arial Unicode MS"/>
                <w:lang w:val="en-GB"/>
              </w:rPr>
              <w:t>collection campaigns</w:t>
            </w:r>
            <w:r w:rsidRPr="004E5D4F">
              <w:rPr>
                <w:lang w:val="en-GB"/>
              </w:rPr>
              <w:t xml:space="preserve"> </w:t>
            </w:r>
            <w:r w:rsidRPr="004E5D4F">
              <w:rPr>
                <w:rStyle w:val="hps"/>
                <w:rFonts w:cs="Arial Unicode MS"/>
                <w:lang w:val="en-GB"/>
              </w:rPr>
              <w:t>will</w:t>
            </w:r>
            <w:r w:rsidRPr="004E5D4F">
              <w:rPr>
                <w:lang w:val="en-GB"/>
              </w:rPr>
              <w:t xml:space="preserve"> be </w:t>
            </w:r>
            <w:r w:rsidR="006C2CD6">
              <w:rPr>
                <w:rStyle w:val="hps"/>
                <w:rFonts w:cs="Arial Unicode MS"/>
                <w:lang w:val="en-GB"/>
              </w:rPr>
              <w:t>perform</w:t>
            </w:r>
            <w:r w:rsidR="002B2F83">
              <w:rPr>
                <w:rStyle w:val="hps"/>
                <w:rFonts w:cs="Arial Unicode MS"/>
                <w:lang w:val="en-GB"/>
              </w:rPr>
              <w:t>ing</w:t>
            </w:r>
            <w:r w:rsidRPr="004E5D4F">
              <w:rPr>
                <w:rStyle w:val="hps"/>
                <w:rFonts w:cs="Arial Unicode MS"/>
                <w:lang w:val="en-GB"/>
              </w:rPr>
              <w:t xml:space="preserve"> with quantitative</w:t>
            </w:r>
            <w:r w:rsidRPr="004E5D4F">
              <w:rPr>
                <w:lang w:val="en-GB"/>
              </w:rPr>
              <w:t xml:space="preserve"> </w:t>
            </w:r>
            <w:r w:rsidRPr="004E5D4F">
              <w:rPr>
                <w:rStyle w:val="hps"/>
                <w:rFonts w:cs="Arial Unicode MS"/>
                <w:lang w:val="en-GB"/>
              </w:rPr>
              <w:t>counting and</w:t>
            </w:r>
            <w:r w:rsidRPr="004E5D4F">
              <w:rPr>
                <w:lang w:val="en-GB"/>
              </w:rPr>
              <w:t xml:space="preserve"> </w:t>
            </w:r>
            <w:r w:rsidRPr="004E5D4F">
              <w:rPr>
                <w:rStyle w:val="hps"/>
                <w:rFonts w:cs="Arial Unicode MS"/>
                <w:lang w:val="en-GB"/>
              </w:rPr>
              <w:t>classification</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 xml:space="preserve">beaches </w:t>
            </w:r>
            <w:r w:rsidR="006C2CD6" w:rsidRPr="004E5D4F">
              <w:rPr>
                <w:rStyle w:val="hps"/>
                <w:rFonts w:cs="Arial Unicode MS"/>
                <w:lang w:val="en-GB"/>
              </w:rPr>
              <w:t>litter</w:t>
            </w:r>
            <w:r w:rsidRPr="004E5D4F">
              <w:rPr>
                <w:lang w:val="en-GB"/>
              </w:rPr>
              <w:t xml:space="preserve">. </w:t>
            </w:r>
            <w:r w:rsidRPr="004E5D4F">
              <w:rPr>
                <w:rStyle w:val="hps"/>
                <w:rFonts w:cs="Arial Unicode MS"/>
                <w:lang w:val="en-GB"/>
              </w:rPr>
              <w:t>Also</w:t>
            </w:r>
            <w:r w:rsidRPr="004E5D4F">
              <w:rPr>
                <w:lang w:val="en-GB"/>
              </w:rPr>
              <w:t xml:space="preserve"> </w:t>
            </w:r>
            <w:r w:rsidRPr="004E5D4F">
              <w:rPr>
                <w:rStyle w:val="hps"/>
                <w:rFonts w:cs="Arial Unicode MS"/>
                <w:lang w:val="en-GB"/>
              </w:rPr>
              <w:t>in conducting</w:t>
            </w:r>
            <w:r w:rsidRPr="004E5D4F">
              <w:rPr>
                <w:lang w:val="en-GB"/>
              </w:rPr>
              <w:t xml:space="preserve"> </w:t>
            </w:r>
            <w:r w:rsidRPr="004E5D4F">
              <w:rPr>
                <w:rStyle w:val="hps"/>
                <w:rFonts w:cs="Arial Unicode MS"/>
                <w:lang w:val="en-GB"/>
              </w:rPr>
              <w:t>monitoring of the</w:t>
            </w:r>
            <w:r w:rsidRPr="004E5D4F">
              <w:rPr>
                <w:lang w:val="en-GB"/>
              </w:rPr>
              <w:t xml:space="preserve"> </w:t>
            </w:r>
            <w:r w:rsidRPr="004E5D4F">
              <w:rPr>
                <w:rStyle w:val="hps"/>
                <w:rFonts w:cs="Arial Unicode MS"/>
                <w:lang w:val="en-GB"/>
              </w:rPr>
              <w:t>Descriptor</w:t>
            </w:r>
            <w:r w:rsidRPr="004E5D4F">
              <w:rPr>
                <w:lang w:val="en-GB"/>
              </w:rPr>
              <w:t xml:space="preserve"> </w:t>
            </w:r>
            <w:r w:rsidRPr="004E5D4F">
              <w:rPr>
                <w:rStyle w:val="hps"/>
                <w:rFonts w:cs="Arial Unicode MS"/>
                <w:lang w:val="en-GB"/>
              </w:rPr>
              <w:t>9</w:t>
            </w:r>
            <w:r w:rsidRPr="004E5D4F">
              <w:rPr>
                <w:lang w:val="en-GB"/>
              </w:rPr>
              <w:t xml:space="preserve"> </w:t>
            </w:r>
            <w:r w:rsidRPr="004E5D4F">
              <w:rPr>
                <w:rStyle w:val="hps"/>
                <w:rFonts w:cs="Arial Unicode MS"/>
                <w:lang w:val="en-GB"/>
              </w:rPr>
              <w:t>exploration of</w:t>
            </w:r>
            <w:r w:rsidRPr="004E5D4F">
              <w:rPr>
                <w:lang w:val="en-GB"/>
              </w:rPr>
              <w:t xml:space="preserve"> </w:t>
            </w:r>
            <w:r w:rsidRPr="004E5D4F">
              <w:rPr>
                <w:rStyle w:val="hps"/>
                <w:rFonts w:cs="Arial Unicode MS"/>
                <w:lang w:val="en-GB"/>
              </w:rPr>
              <w:t>microparticles</w:t>
            </w:r>
            <w:r w:rsidRPr="004E5D4F">
              <w:rPr>
                <w:lang w:val="en-GB"/>
              </w:rPr>
              <w:t xml:space="preserve"> </w:t>
            </w:r>
            <w:r w:rsidRPr="004E5D4F">
              <w:rPr>
                <w:rStyle w:val="hps"/>
                <w:rFonts w:cs="Arial Unicode MS"/>
                <w:lang w:val="en-GB"/>
              </w:rPr>
              <w:t>in</w:t>
            </w:r>
            <w:r w:rsidRPr="004E5D4F">
              <w:rPr>
                <w:lang w:val="en-GB"/>
              </w:rPr>
              <w:t xml:space="preserve"> </w:t>
            </w:r>
            <w:r w:rsidRPr="004E5D4F">
              <w:rPr>
                <w:rStyle w:val="hps"/>
                <w:rFonts w:cs="Arial Unicode MS"/>
                <w:lang w:val="en-GB"/>
              </w:rPr>
              <w:t>biota will</w:t>
            </w:r>
            <w:r w:rsidRPr="004E5D4F">
              <w:rPr>
                <w:lang w:val="en-GB"/>
              </w:rPr>
              <w:t xml:space="preserve"> </w:t>
            </w:r>
            <w:r w:rsidRPr="004E5D4F">
              <w:rPr>
                <w:rStyle w:val="hps"/>
                <w:rFonts w:cs="Arial Unicode MS"/>
                <w:lang w:val="en-GB"/>
              </w:rPr>
              <w:t>be carried out</w:t>
            </w:r>
            <w:r w:rsidRPr="004E5D4F">
              <w:rPr>
                <w:lang w:val="en-GB"/>
              </w:rPr>
              <w:t xml:space="preserve">, </w:t>
            </w:r>
            <w:r w:rsidRPr="004E5D4F">
              <w:rPr>
                <w:rStyle w:val="hps"/>
                <w:rFonts w:cs="Arial Unicode MS"/>
                <w:lang w:val="en-GB"/>
              </w:rPr>
              <w:t>which</w:t>
            </w:r>
            <w:r w:rsidRPr="004E5D4F">
              <w:rPr>
                <w:lang w:val="en-GB"/>
              </w:rPr>
              <w:t xml:space="preserve"> </w:t>
            </w:r>
            <w:r w:rsidRPr="004E5D4F">
              <w:rPr>
                <w:rStyle w:val="hps"/>
                <w:rFonts w:cs="Arial Unicode MS"/>
                <w:lang w:val="en-GB"/>
              </w:rPr>
              <w:t>will provide</w:t>
            </w:r>
            <w:r w:rsidRPr="004E5D4F">
              <w:rPr>
                <w:lang w:val="en-GB"/>
              </w:rPr>
              <w:t xml:space="preserve"> </w:t>
            </w:r>
            <w:r w:rsidRPr="004E5D4F">
              <w:rPr>
                <w:rStyle w:val="hps"/>
                <w:rFonts w:cs="Arial Unicode MS"/>
                <w:lang w:val="en-GB"/>
              </w:rPr>
              <w:t>initial information</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indicator</w:t>
            </w:r>
            <w:r w:rsidRPr="004E5D4F">
              <w:rPr>
                <w:lang w:val="en-GB"/>
              </w:rPr>
              <w:t xml:space="preserve"> </w:t>
            </w:r>
            <w:r w:rsidRPr="004E5D4F">
              <w:rPr>
                <w:rStyle w:val="hps"/>
                <w:rFonts w:cs="Arial Unicode MS"/>
                <w:lang w:val="en-GB"/>
              </w:rPr>
              <w:t>10.1.2</w:t>
            </w:r>
            <w:r w:rsidRPr="004E5D4F">
              <w:rPr>
                <w:lang w:val="en-GB"/>
              </w:rPr>
              <w:t xml:space="preserve"> </w:t>
            </w:r>
            <w:r w:rsidRPr="004E5D4F">
              <w:rPr>
                <w:rStyle w:val="hps"/>
                <w:rFonts w:cs="Arial Unicode MS"/>
                <w:lang w:val="en-GB"/>
              </w:rPr>
              <w:t>and indicator</w:t>
            </w:r>
            <w:r w:rsidRPr="004E5D4F">
              <w:rPr>
                <w:lang w:val="en-GB"/>
              </w:rPr>
              <w:t xml:space="preserve"> </w:t>
            </w:r>
            <w:r w:rsidRPr="004E5D4F">
              <w:rPr>
                <w:rStyle w:val="hps"/>
                <w:rFonts w:cs="Arial Unicode MS"/>
                <w:lang w:val="en-GB"/>
              </w:rPr>
              <w:t>10.1.3</w:t>
            </w:r>
            <w:r w:rsidRPr="004E5D4F">
              <w:rPr>
                <w:lang w:val="en-GB"/>
              </w:rPr>
              <w:t>.</w:t>
            </w:r>
          </w:p>
          <w:p w:rsidR="00A949DB" w:rsidRPr="004E5D4F" w:rsidRDefault="00A949DB" w:rsidP="006C2CD6">
            <w:pPr>
              <w:pStyle w:val="BodyText"/>
              <w:spacing w:line="240" w:lineRule="auto"/>
              <w:rPr>
                <w:lang w:val="en-GB"/>
              </w:rPr>
            </w:pPr>
            <w:r w:rsidRPr="004E5D4F">
              <w:rPr>
                <w:rStyle w:val="hps"/>
                <w:rFonts w:cs="Arial Unicode MS"/>
                <w:lang w:val="en-GB"/>
              </w:rPr>
              <w:t>Will also</w:t>
            </w:r>
            <w:r w:rsidRPr="004E5D4F">
              <w:rPr>
                <w:lang w:val="en-GB"/>
              </w:rPr>
              <w:t xml:space="preserve"> </w:t>
            </w:r>
            <w:r w:rsidRPr="004E5D4F">
              <w:rPr>
                <w:rStyle w:val="hps"/>
                <w:rFonts w:cs="Arial Unicode MS"/>
                <w:lang w:val="en-GB"/>
              </w:rPr>
              <w:t>attempt</w:t>
            </w:r>
            <w:r w:rsidRPr="004E5D4F">
              <w:rPr>
                <w:lang w:val="en-GB"/>
              </w:rPr>
              <w:t xml:space="preserve"> </w:t>
            </w:r>
            <w:r w:rsidRPr="004E5D4F">
              <w:rPr>
                <w:rStyle w:val="hps"/>
                <w:rFonts w:cs="Arial Unicode MS"/>
                <w:lang w:val="en-GB"/>
              </w:rPr>
              <w:t>to apply</w:t>
            </w:r>
            <w:r w:rsidRPr="004E5D4F">
              <w:rPr>
                <w:lang w:val="en-GB"/>
              </w:rPr>
              <w:t xml:space="preserve"> </w:t>
            </w:r>
            <w:r w:rsidRPr="004E5D4F">
              <w:rPr>
                <w:rStyle w:val="hps"/>
                <w:rFonts w:cs="Arial Unicode MS"/>
                <w:lang w:val="en-GB"/>
              </w:rPr>
              <w:t>existing European</w:t>
            </w:r>
            <w:r w:rsidRPr="004E5D4F">
              <w:rPr>
                <w:lang w:val="en-GB"/>
              </w:rPr>
              <w:t xml:space="preserve"> </w:t>
            </w:r>
            <w:r w:rsidRPr="004E5D4F">
              <w:rPr>
                <w:rStyle w:val="hps"/>
                <w:rFonts w:cs="Arial Unicode MS"/>
                <w:lang w:val="en-GB"/>
              </w:rPr>
              <w:t>methods and</w:t>
            </w:r>
            <w:r w:rsidRPr="004E5D4F">
              <w:rPr>
                <w:lang w:val="en-GB"/>
              </w:rPr>
              <w:t xml:space="preserve"> </w:t>
            </w:r>
            <w:r w:rsidRPr="004E5D4F">
              <w:rPr>
                <w:rStyle w:val="hps"/>
                <w:rFonts w:cs="Arial Unicode MS"/>
                <w:lang w:val="en-GB"/>
              </w:rPr>
              <w:t>practices</w:t>
            </w:r>
            <w:r w:rsidRPr="004E5D4F">
              <w:rPr>
                <w:lang w:val="en-GB"/>
              </w:rPr>
              <w:t xml:space="preserve"> </w:t>
            </w:r>
            <w:r w:rsidRPr="004E5D4F">
              <w:rPr>
                <w:rStyle w:val="hpsalt-edited"/>
                <w:rFonts w:cs="Arial Unicode MS"/>
                <w:lang w:val="en-GB"/>
              </w:rPr>
              <w:t>regarding monitoring</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marine litter</w:t>
            </w:r>
            <w:r w:rsidRPr="004E5D4F">
              <w:rPr>
                <w:lang w:val="en-GB"/>
              </w:rPr>
              <w:t xml:space="preserve"> </w:t>
            </w:r>
            <w:r w:rsidRPr="004E5D4F">
              <w:rPr>
                <w:rStyle w:val="hps"/>
                <w:rFonts w:cs="Arial Unicode MS"/>
                <w:lang w:val="en-GB"/>
              </w:rPr>
              <w:t>under the MSFD</w:t>
            </w:r>
            <w:r w:rsidRPr="004E5D4F">
              <w:rPr>
                <w:lang w:val="en-GB"/>
              </w:rPr>
              <w:t xml:space="preserve">. </w:t>
            </w:r>
            <w:r w:rsidRPr="004E5D4F">
              <w:rPr>
                <w:rStyle w:val="hps"/>
                <w:rFonts w:cs="Arial Unicode MS"/>
                <w:lang w:val="en-GB"/>
              </w:rPr>
              <w:t xml:space="preserve">After </w:t>
            </w:r>
            <w:r w:rsidR="006C2CD6" w:rsidRPr="004E5D4F">
              <w:rPr>
                <w:rStyle w:val="hps"/>
                <w:rFonts w:cs="Arial Unicode MS"/>
                <w:lang w:val="en-GB"/>
              </w:rPr>
              <w:t>analysing</w:t>
            </w:r>
            <w:r w:rsidRPr="004E5D4F">
              <w:rPr>
                <w:rStyle w:val="hps"/>
                <w:rFonts w:cs="Arial Unicode MS"/>
                <w:lang w:val="en-GB"/>
              </w:rPr>
              <w:t xml:space="preserve"> the</w:t>
            </w:r>
            <w:r w:rsidRPr="004E5D4F">
              <w:rPr>
                <w:lang w:val="en-GB"/>
              </w:rPr>
              <w:t xml:space="preserve"> </w:t>
            </w:r>
            <w:r w:rsidRPr="004E5D4F">
              <w:rPr>
                <w:rStyle w:val="hps"/>
                <w:rFonts w:cs="Arial Unicode MS"/>
                <w:lang w:val="en-GB"/>
              </w:rPr>
              <w:t>data collected</w:t>
            </w:r>
            <w:r w:rsidRPr="004E5D4F">
              <w:rPr>
                <w:lang w:val="en-GB"/>
              </w:rPr>
              <w:t xml:space="preserve"> </w:t>
            </w:r>
            <w:r w:rsidRPr="004E5D4F">
              <w:rPr>
                <w:rStyle w:val="hps"/>
                <w:rFonts w:cs="Arial Unicode MS"/>
                <w:lang w:val="en-GB"/>
              </w:rPr>
              <w:t>from the survey</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testing</w:t>
            </w:r>
            <w:r w:rsidRPr="004E5D4F">
              <w:rPr>
                <w:lang w:val="en-GB"/>
              </w:rPr>
              <w:t xml:space="preserve"> </w:t>
            </w:r>
            <w:r w:rsidRPr="004E5D4F">
              <w:rPr>
                <w:rStyle w:val="hps"/>
                <w:rFonts w:cs="Arial Unicode MS"/>
                <w:lang w:val="en-GB"/>
              </w:rPr>
              <w:t>methodologies</w:t>
            </w:r>
            <w:r w:rsidRPr="004E5D4F">
              <w:rPr>
                <w:lang w:val="en-GB"/>
              </w:rPr>
              <w:t xml:space="preserve">, </w:t>
            </w:r>
            <w:r w:rsidRPr="004E5D4F">
              <w:rPr>
                <w:rStyle w:val="hps"/>
                <w:rFonts w:cs="Arial Unicode MS"/>
                <w:lang w:val="en-GB"/>
              </w:rPr>
              <w:t>proposal will be made</w:t>
            </w:r>
            <w:r w:rsidRPr="004E5D4F">
              <w:rPr>
                <w:lang w:val="en-GB"/>
              </w:rPr>
              <w:t xml:space="preserve"> </w:t>
            </w:r>
            <w:r w:rsidRPr="004E5D4F">
              <w:rPr>
                <w:rStyle w:val="hps"/>
                <w:rFonts w:cs="Arial Unicode MS"/>
                <w:lang w:val="en-GB"/>
              </w:rPr>
              <w:t>to improve the current</w:t>
            </w:r>
            <w:r w:rsidRPr="004E5D4F">
              <w:rPr>
                <w:lang w:val="en-GB"/>
              </w:rPr>
              <w:t xml:space="preserve"> </w:t>
            </w:r>
            <w:r w:rsidRPr="004E5D4F">
              <w:rPr>
                <w:rStyle w:val="hps"/>
                <w:rFonts w:cs="Arial Unicode MS"/>
                <w:lang w:val="en-GB"/>
              </w:rPr>
              <w:t>monitoring program</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put into effect</w:t>
            </w:r>
            <w:r w:rsidRPr="004E5D4F">
              <w:rPr>
                <w:lang w:val="en-GB"/>
              </w:rPr>
              <w:t xml:space="preserve"> </w:t>
            </w:r>
            <w:r w:rsidRPr="004E5D4F">
              <w:rPr>
                <w:rStyle w:val="hps"/>
                <w:rFonts w:cs="Arial Unicode MS"/>
                <w:lang w:val="en-GB"/>
              </w:rPr>
              <w:t>in 2017</w:t>
            </w:r>
            <w:r w:rsidRPr="004E5D4F">
              <w:rPr>
                <w:lang w:val="en-GB"/>
              </w:rPr>
              <w:br/>
            </w:r>
            <w:r w:rsidRPr="004E5D4F">
              <w:rPr>
                <w:rStyle w:val="hps"/>
                <w:rFonts w:cs="Arial Unicode MS"/>
                <w:lang w:val="en-GB"/>
              </w:rPr>
              <w:t>Improvements</w:t>
            </w:r>
            <w:r w:rsidRPr="004E5D4F">
              <w:rPr>
                <w:lang w:val="en-GB"/>
              </w:rPr>
              <w:t xml:space="preserve"> </w:t>
            </w:r>
            <w:r w:rsidRPr="004E5D4F">
              <w:rPr>
                <w:rStyle w:val="hps"/>
                <w:rFonts w:cs="Arial Unicode MS"/>
                <w:lang w:val="en-GB"/>
              </w:rPr>
              <w:t>will</w:t>
            </w:r>
            <w:r w:rsidRPr="004E5D4F">
              <w:rPr>
                <w:lang w:val="en-GB"/>
              </w:rPr>
              <w:t xml:space="preserve"> </w:t>
            </w:r>
            <w:r w:rsidRPr="004E5D4F">
              <w:rPr>
                <w:rStyle w:val="hps"/>
                <w:rFonts w:cs="Arial Unicode MS"/>
                <w:lang w:val="en-GB"/>
              </w:rPr>
              <w:t>include, where appropriate</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expansion</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transects</w:t>
            </w:r>
            <w:r w:rsidRPr="004E5D4F">
              <w:rPr>
                <w:lang w:val="en-GB"/>
              </w:rPr>
              <w:t xml:space="preserve"> </w:t>
            </w:r>
            <w:r w:rsidRPr="004E5D4F">
              <w:rPr>
                <w:rStyle w:val="hps"/>
                <w:rFonts w:cs="Arial Unicode MS"/>
                <w:lang w:val="en-GB"/>
              </w:rPr>
              <w:t>for conducting monitoring</w:t>
            </w:r>
            <w:r w:rsidRPr="004E5D4F">
              <w:rPr>
                <w:lang w:val="en-GB"/>
              </w:rPr>
              <w:t xml:space="preserve">, </w:t>
            </w:r>
            <w:r w:rsidRPr="004E5D4F">
              <w:rPr>
                <w:rStyle w:val="hps"/>
                <w:rFonts w:cs="Arial Unicode MS"/>
                <w:lang w:val="en-GB"/>
              </w:rPr>
              <w:t>change</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observation sites</w:t>
            </w:r>
            <w:r w:rsidRPr="004E5D4F">
              <w:rPr>
                <w:lang w:val="en-GB"/>
              </w:rPr>
              <w:t xml:space="preserve"> </w:t>
            </w:r>
            <w:r w:rsidRPr="004E5D4F">
              <w:rPr>
                <w:rStyle w:val="hps"/>
                <w:rFonts w:cs="Arial Unicode MS"/>
                <w:lang w:val="en-GB"/>
              </w:rPr>
              <w:t>according to</w:t>
            </w:r>
            <w:r w:rsidRPr="004E5D4F">
              <w:rPr>
                <w:lang w:val="en-GB"/>
              </w:rPr>
              <w:t xml:space="preserve"> </w:t>
            </w:r>
            <w:r w:rsidRPr="004E5D4F">
              <w:rPr>
                <w:rStyle w:val="hps"/>
                <w:rFonts w:cs="Arial Unicode MS"/>
                <w:lang w:val="en-GB"/>
              </w:rPr>
              <w:t>human</w:t>
            </w:r>
            <w:r w:rsidRPr="004E5D4F">
              <w:rPr>
                <w:lang w:val="en-GB"/>
              </w:rPr>
              <w:t xml:space="preserve"> </w:t>
            </w:r>
            <w:r w:rsidRPr="004E5D4F">
              <w:rPr>
                <w:rStyle w:val="hps"/>
                <w:rFonts w:cs="Arial Unicode MS"/>
                <w:lang w:val="en-GB"/>
              </w:rPr>
              <w:t>pressure</w:t>
            </w:r>
            <w:r w:rsidRPr="004E5D4F">
              <w:rPr>
                <w:lang w:val="en-GB"/>
              </w:rPr>
              <w:t>.</w:t>
            </w:r>
          </w:p>
          <w:p w:rsidR="00A949DB" w:rsidRPr="004E5D4F" w:rsidRDefault="00A949DB" w:rsidP="006C2CD6">
            <w:pPr>
              <w:pStyle w:val="BodyText"/>
              <w:spacing w:line="240" w:lineRule="auto"/>
              <w:rPr>
                <w:lang w:val="en-GB"/>
              </w:rPr>
            </w:pPr>
            <w:r w:rsidRPr="004E5D4F">
              <w:rPr>
                <w:rStyle w:val="hps"/>
                <w:rFonts w:cs="Arial Unicode MS"/>
                <w:lang w:val="en-GB"/>
              </w:rPr>
              <w:t>Based on</w:t>
            </w:r>
            <w:r w:rsidRPr="004E5D4F">
              <w:rPr>
                <w:lang w:val="en-GB"/>
              </w:rPr>
              <w:t xml:space="preserve"> </w:t>
            </w:r>
            <w:r w:rsidRPr="004E5D4F">
              <w:rPr>
                <w:rStyle w:val="hps"/>
                <w:rFonts w:cs="Arial Unicode MS"/>
                <w:lang w:val="en-GB"/>
              </w:rPr>
              <w:t>the information gathered</w:t>
            </w:r>
            <w:r w:rsidRPr="004E5D4F">
              <w:rPr>
                <w:lang w:val="en-GB"/>
              </w:rPr>
              <w:t xml:space="preserve"> </w:t>
            </w:r>
            <w:r w:rsidRPr="004E5D4F">
              <w:rPr>
                <w:rStyle w:val="hps"/>
                <w:rFonts w:cs="Arial Unicode MS"/>
                <w:lang w:val="en-GB"/>
              </w:rPr>
              <w:t>for the second</w:t>
            </w:r>
            <w:r w:rsidRPr="004E5D4F">
              <w:rPr>
                <w:lang w:val="en-GB"/>
              </w:rPr>
              <w:t xml:space="preserve"> </w:t>
            </w:r>
            <w:r w:rsidRPr="004E5D4F">
              <w:rPr>
                <w:rStyle w:val="hps"/>
                <w:rFonts w:cs="Arial Unicode MS"/>
                <w:lang w:val="en-GB"/>
              </w:rPr>
              <w:t>cycle</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implementation</w:t>
            </w:r>
            <w:r w:rsidRPr="004E5D4F">
              <w:rPr>
                <w:lang w:val="en-GB"/>
              </w:rPr>
              <w:t xml:space="preserve"> </w:t>
            </w:r>
            <w:r w:rsidRPr="004E5D4F">
              <w:rPr>
                <w:rStyle w:val="hps"/>
                <w:rFonts w:cs="Arial Unicode MS"/>
                <w:lang w:val="en-GB"/>
              </w:rPr>
              <w:t>of the MSFD</w:t>
            </w:r>
            <w:r w:rsidRPr="004E5D4F">
              <w:rPr>
                <w:lang w:val="en-GB"/>
              </w:rPr>
              <w:t xml:space="preserve"> </w:t>
            </w:r>
            <w:r w:rsidRPr="004E5D4F">
              <w:rPr>
                <w:rStyle w:val="hps"/>
                <w:rFonts w:cs="Arial Unicode MS"/>
                <w:lang w:val="en-GB"/>
              </w:rPr>
              <w:t>will</w:t>
            </w:r>
            <w:r w:rsidRPr="004E5D4F">
              <w:rPr>
                <w:lang w:val="en-GB"/>
              </w:rPr>
              <w:t xml:space="preserve"> </w:t>
            </w:r>
            <w:r w:rsidRPr="004E5D4F">
              <w:rPr>
                <w:rStyle w:val="hps"/>
                <w:rFonts w:cs="Arial Unicode MS"/>
                <w:lang w:val="en-GB"/>
              </w:rPr>
              <w:t>be</w:t>
            </w:r>
            <w:r w:rsidRPr="004E5D4F">
              <w:rPr>
                <w:lang w:val="en-GB"/>
              </w:rPr>
              <w:t xml:space="preserve"> </w:t>
            </w:r>
            <w:r w:rsidRPr="004E5D4F">
              <w:rPr>
                <w:rStyle w:val="hps"/>
                <w:rFonts w:cs="Arial Unicode MS"/>
                <w:lang w:val="en-GB"/>
              </w:rPr>
              <w:t>defined</w:t>
            </w:r>
            <w:r w:rsidRPr="004E5D4F">
              <w:rPr>
                <w:lang w:val="en-GB"/>
              </w:rPr>
              <w:t xml:space="preserve"> </w:t>
            </w:r>
            <w:r w:rsidRPr="004E5D4F">
              <w:rPr>
                <w:rStyle w:val="hps"/>
                <w:rFonts w:cs="Arial Unicode MS"/>
                <w:lang w:val="en-GB"/>
              </w:rPr>
              <w:t>definition of</w:t>
            </w:r>
            <w:r w:rsidRPr="004E5D4F">
              <w:rPr>
                <w:lang w:val="en-GB"/>
              </w:rPr>
              <w:t xml:space="preserve"> </w:t>
            </w:r>
            <w:r w:rsidRPr="004E5D4F">
              <w:rPr>
                <w:rStyle w:val="hps"/>
                <w:rFonts w:cs="Arial Unicode MS"/>
                <w:lang w:val="en-GB"/>
              </w:rPr>
              <w:t>DES</w:t>
            </w:r>
            <w:r w:rsidRPr="004E5D4F">
              <w:rPr>
                <w:lang w:val="en-GB"/>
              </w:rPr>
              <w:t xml:space="preserve"> </w:t>
            </w:r>
            <w:r w:rsidRPr="004E5D4F">
              <w:rPr>
                <w:rStyle w:val="hps"/>
                <w:rFonts w:cs="Arial Unicode MS"/>
                <w:lang w:val="en-GB"/>
              </w:rPr>
              <w:t>on</w:t>
            </w:r>
            <w:r w:rsidRPr="004E5D4F">
              <w:rPr>
                <w:lang w:val="en-GB"/>
              </w:rPr>
              <w:t xml:space="preserve"> </w:t>
            </w:r>
            <w:r w:rsidRPr="004E5D4F">
              <w:rPr>
                <w:rStyle w:val="hps"/>
                <w:rFonts w:cs="Arial Unicode MS"/>
                <w:lang w:val="en-GB"/>
              </w:rPr>
              <w:t>indicator</w:t>
            </w:r>
            <w:r w:rsidRPr="004E5D4F">
              <w:rPr>
                <w:lang w:val="en-GB"/>
              </w:rPr>
              <w:t xml:space="preserve"> </w:t>
            </w:r>
            <w:r w:rsidRPr="004E5D4F">
              <w:rPr>
                <w:rStyle w:val="hps"/>
                <w:rFonts w:cs="Arial Unicode MS"/>
                <w:lang w:val="en-GB"/>
              </w:rPr>
              <w:t>10.1.3</w:t>
            </w:r>
            <w:r w:rsidRPr="004E5D4F">
              <w:rPr>
                <w:lang w:val="en-GB"/>
              </w:rPr>
              <w:t xml:space="preserve"> </w:t>
            </w:r>
            <w:r w:rsidRPr="004E5D4F">
              <w:rPr>
                <w:rStyle w:val="hpsatn"/>
                <w:rFonts w:cs="Arial Unicode MS"/>
                <w:lang w:val="en-GB"/>
              </w:rPr>
              <w:t>"</w:t>
            </w:r>
            <w:r w:rsidRPr="004E5D4F">
              <w:rPr>
                <w:lang w:val="en-GB"/>
              </w:rPr>
              <w:t xml:space="preserve">Trends in the amount, distribution and, </w:t>
            </w:r>
            <w:r w:rsidRPr="004E5D4F">
              <w:rPr>
                <w:rStyle w:val="hps"/>
                <w:rFonts w:cs="Arial Unicode MS"/>
                <w:lang w:val="en-GB"/>
              </w:rPr>
              <w:t>where possible</w:t>
            </w:r>
            <w:r w:rsidRPr="004E5D4F">
              <w:rPr>
                <w:lang w:val="en-GB"/>
              </w:rPr>
              <w:t xml:space="preserve">, composition </w:t>
            </w:r>
            <w:r w:rsidRPr="004E5D4F">
              <w:rPr>
                <w:rStyle w:val="hps"/>
                <w:rFonts w:cs="Arial Unicode MS"/>
                <w:lang w:val="en-GB"/>
              </w:rPr>
              <w:t>of</w:t>
            </w:r>
            <w:r w:rsidRPr="004E5D4F">
              <w:rPr>
                <w:lang w:val="en-GB"/>
              </w:rPr>
              <w:t xml:space="preserve"> </w:t>
            </w:r>
            <w:r w:rsidRPr="004E5D4F">
              <w:rPr>
                <w:rStyle w:val="hps"/>
                <w:rFonts w:cs="Arial Unicode MS"/>
                <w:lang w:val="en-GB"/>
              </w:rPr>
              <w:t>micro</w:t>
            </w:r>
            <w:r w:rsidRPr="004E5D4F">
              <w:rPr>
                <w:rStyle w:val="atn"/>
                <w:rFonts w:cs="Arial Unicode MS"/>
                <w:lang w:val="en-GB"/>
              </w:rPr>
              <w:t>-particles (</w:t>
            </w:r>
            <w:r w:rsidRPr="004E5D4F">
              <w:rPr>
                <w:lang w:val="en-GB"/>
              </w:rPr>
              <w:t xml:space="preserve">in particular </w:t>
            </w:r>
            <w:r w:rsidR="006C2CD6">
              <w:rPr>
                <w:rStyle w:val="hpsalt-edited"/>
                <w:rFonts w:cs="Arial Unicode MS"/>
                <w:lang w:val="en-GB"/>
              </w:rPr>
              <w:t>mi</w:t>
            </w:r>
            <w:r w:rsidR="006C2CD6">
              <w:rPr>
                <w:rStyle w:val="hpsalt-edited"/>
                <w:rFonts w:cs="Arial Unicode MS"/>
                <w:lang w:val="en-US"/>
              </w:rPr>
              <w:t>c</w:t>
            </w:r>
            <w:proofErr w:type="spellStart"/>
            <w:r w:rsidRPr="004E5D4F">
              <w:rPr>
                <w:rStyle w:val="hpsalt-edited"/>
                <w:rFonts w:cs="Arial Unicode MS"/>
                <w:lang w:val="en-GB"/>
              </w:rPr>
              <w:t>roplastic</w:t>
            </w:r>
            <w:r w:rsidR="006C2CD6">
              <w:rPr>
                <w:rStyle w:val="hpsalt-edited"/>
                <w:rFonts w:cs="Arial Unicode MS"/>
                <w:lang w:val="en-GB"/>
              </w:rPr>
              <w:t>s</w:t>
            </w:r>
            <w:proofErr w:type="spellEnd"/>
            <w:r w:rsidRPr="004E5D4F">
              <w:rPr>
                <w:lang w:val="en-GB"/>
              </w:rPr>
              <w:t>)".</w:t>
            </w:r>
          </w:p>
          <w:p w:rsidR="00A949DB" w:rsidRPr="004E5D4F" w:rsidRDefault="00A949DB" w:rsidP="006C2CD6">
            <w:pPr>
              <w:pStyle w:val="BodyText"/>
              <w:spacing w:line="240" w:lineRule="auto"/>
              <w:rPr>
                <w:lang w:val="en-GB"/>
              </w:rPr>
            </w:pPr>
            <w:r w:rsidRPr="004E5D4F">
              <w:rPr>
                <w:rStyle w:val="hps"/>
                <w:rFonts w:cs="Arial Unicode MS"/>
                <w:lang w:val="en-GB"/>
              </w:rPr>
              <w:t>Work on the</w:t>
            </w:r>
            <w:r w:rsidRPr="004E5D4F">
              <w:rPr>
                <w:lang w:val="en-GB"/>
              </w:rPr>
              <w:t xml:space="preserve"> </w:t>
            </w:r>
            <w:r w:rsidRPr="004E5D4F">
              <w:rPr>
                <w:rStyle w:val="hps"/>
                <w:rFonts w:cs="Arial Unicode MS"/>
                <w:lang w:val="en-GB"/>
              </w:rPr>
              <w:t>coordination</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monitoring activities</w:t>
            </w:r>
            <w:r w:rsidRPr="004E5D4F">
              <w:rPr>
                <w:lang w:val="en-GB"/>
              </w:rPr>
              <w:t xml:space="preserve"> </w:t>
            </w:r>
            <w:r w:rsidRPr="004E5D4F">
              <w:rPr>
                <w:rStyle w:val="hps"/>
                <w:rFonts w:cs="Arial Unicode MS"/>
                <w:lang w:val="en-GB"/>
              </w:rPr>
              <w:t>in</w:t>
            </w:r>
            <w:r w:rsidRPr="004E5D4F">
              <w:rPr>
                <w:lang w:val="en-GB"/>
              </w:rPr>
              <w:t xml:space="preserve"> </w:t>
            </w:r>
            <w:r w:rsidRPr="004E5D4F">
              <w:rPr>
                <w:rStyle w:val="hps"/>
                <w:rFonts w:cs="Arial Unicode MS"/>
                <w:lang w:val="en-GB"/>
              </w:rPr>
              <w:t>Descriptor</w:t>
            </w:r>
            <w:r w:rsidRPr="004E5D4F">
              <w:rPr>
                <w:lang w:val="en-GB"/>
              </w:rPr>
              <w:t xml:space="preserve"> </w:t>
            </w:r>
            <w:r w:rsidRPr="004E5D4F">
              <w:rPr>
                <w:rStyle w:val="hps"/>
                <w:rFonts w:cs="Arial Unicode MS"/>
                <w:lang w:val="en-GB"/>
              </w:rPr>
              <w:t>10</w:t>
            </w:r>
            <w:r w:rsidRPr="004E5D4F">
              <w:rPr>
                <w:lang w:val="en-GB"/>
              </w:rPr>
              <w:t xml:space="preserve"> </w:t>
            </w:r>
            <w:r w:rsidRPr="004E5D4F">
              <w:rPr>
                <w:rStyle w:val="hpsalt-edited"/>
                <w:rFonts w:cs="Arial Unicode MS"/>
                <w:lang w:val="en-GB"/>
              </w:rPr>
              <w:t>- Marine litter</w:t>
            </w:r>
            <w:r w:rsidRPr="004E5D4F">
              <w:rPr>
                <w:lang w:val="en-GB"/>
              </w:rPr>
              <w:t xml:space="preserve"> </w:t>
            </w:r>
            <w:r w:rsidRPr="004E5D4F">
              <w:rPr>
                <w:rStyle w:val="hps"/>
                <w:rFonts w:cs="Arial Unicode MS"/>
                <w:lang w:val="en-GB"/>
              </w:rPr>
              <w:t>between</w:t>
            </w:r>
            <w:r w:rsidRPr="004E5D4F">
              <w:rPr>
                <w:lang w:val="en-GB"/>
              </w:rPr>
              <w:t xml:space="preserve"> </w:t>
            </w:r>
            <w:r w:rsidRPr="004E5D4F">
              <w:rPr>
                <w:rStyle w:val="hps"/>
                <w:rFonts w:cs="Arial Unicode MS"/>
                <w:lang w:val="en-GB"/>
              </w:rPr>
              <w:t>Bulgaria</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Romania</w:t>
            </w:r>
            <w:r w:rsidRPr="004E5D4F">
              <w:rPr>
                <w:lang w:val="en-GB"/>
              </w:rPr>
              <w:t xml:space="preserve"> </w:t>
            </w:r>
            <w:r w:rsidRPr="004E5D4F">
              <w:rPr>
                <w:rStyle w:val="hps"/>
                <w:rFonts w:cs="Arial Unicode MS"/>
                <w:lang w:val="en-GB"/>
              </w:rPr>
              <w:t>(use of</w:t>
            </w:r>
            <w:r w:rsidRPr="004E5D4F">
              <w:rPr>
                <w:lang w:val="en-GB"/>
              </w:rPr>
              <w:t xml:space="preserve"> </w:t>
            </w:r>
            <w:r w:rsidRPr="004E5D4F">
              <w:rPr>
                <w:rStyle w:val="hps"/>
                <w:rFonts w:cs="Arial Unicode MS"/>
                <w:lang w:val="en-GB"/>
              </w:rPr>
              <w:t>harmonized methodology</w:t>
            </w:r>
            <w:r w:rsidRPr="004E5D4F">
              <w:rPr>
                <w:lang w:val="en-GB"/>
              </w:rPr>
              <w:t xml:space="preserve">), </w:t>
            </w:r>
            <w:r w:rsidRPr="004E5D4F">
              <w:rPr>
                <w:rStyle w:val="hps"/>
                <w:rFonts w:cs="Arial Unicode MS"/>
                <w:lang w:val="en-GB"/>
              </w:rPr>
              <w:t>and, if necessary</w:t>
            </w:r>
            <w:r w:rsidRPr="004E5D4F">
              <w:rPr>
                <w:lang w:val="en-GB"/>
              </w:rPr>
              <w:t xml:space="preserve">, update </w:t>
            </w:r>
            <w:r w:rsidRPr="004E5D4F">
              <w:rPr>
                <w:rStyle w:val="hps"/>
                <w:rFonts w:cs="Arial Unicode MS"/>
                <w:lang w:val="en-GB"/>
              </w:rPr>
              <w:t>the definition of</w:t>
            </w:r>
            <w:r w:rsidRPr="004E5D4F">
              <w:rPr>
                <w:lang w:val="en-GB"/>
              </w:rPr>
              <w:t xml:space="preserve"> </w:t>
            </w:r>
            <w:r w:rsidRPr="004E5D4F">
              <w:rPr>
                <w:rStyle w:val="hpsalt-edited"/>
                <w:rFonts w:cs="Arial Unicode MS"/>
                <w:lang w:val="en-GB"/>
              </w:rPr>
              <w:t>GES</w:t>
            </w:r>
            <w:r w:rsidRPr="004E5D4F">
              <w:rPr>
                <w:lang w:val="en-GB"/>
              </w:rPr>
              <w:t>.</w:t>
            </w:r>
          </w:p>
          <w:p w:rsidR="00A949DB" w:rsidRPr="004E5D4F" w:rsidRDefault="00A949DB" w:rsidP="006C2CD6">
            <w:pPr>
              <w:pStyle w:val="BodyText"/>
              <w:spacing w:line="240" w:lineRule="auto"/>
              <w:rPr>
                <w:lang w:val="en-GB"/>
              </w:rPr>
            </w:pPr>
            <w:r w:rsidRPr="004E5D4F">
              <w:rPr>
                <w:rStyle w:val="hps"/>
                <w:rFonts w:cs="Arial Unicode MS"/>
                <w:lang w:val="en-GB"/>
              </w:rPr>
              <w:t>Actions have been taken</w:t>
            </w:r>
            <w:r w:rsidRPr="004E5D4F">
              <w:rPr>
                <w:lang w:val="en-GB"/>
              </w:rPr>
              <w:t xml:space="preserve"> </w:t>
            </w:r>
            <w:r w:rsidRPr="004E5D4F">
              <w:rPr>
                <w:rStyle w:val="hps"/>
                <w:rFonts w:cs="Arial Unicode MS"/>
                <w:lang w:val="en-GB"/>
              </w:rPr>
              <w:t>to increase</w:t>
            </w:r>
            <w:r w:rsidRPr="004E5D4F">
              <w:rPr>
                <w:lang w:val="en-GB"/>
              </w:rPr>
              <w:t xml:space="preserve"> </w:t>
            </w:r>
            <w:r w:rsidRPr="004E5D4F">
              <w:rPr>
                <w:rStyle w:val="hps"/>
                <w:rFonts w:cs="Arial Unicode MS"/>
                <w:lang w:val="en-GB"/>
              </w:rPr>
              <w:t>the capacity of the</w:t>
            </w:r>
            <w:r w:rsidRPr="004E5D4F">
              <w:rPr>
                <w:lang w:val="en-GB"/>
              </w:rPr>
              <w:t xml:space="preserve"> </w:t>
            </w:r>
            <w:r w:rsidR="006C2CD6" w:rsidRPr="004E5D4F">
              <w:rPr>
                <w:rStyle w:val="hps"/>
                <w:rFonts w:cs="Arial Unicode MS"/>
                <w:lang w:val="en-GB"/>
              </w:rPr>
              <w:t xml:space="preserve">Black Sea </w:t>
            </w:r>
            <w:r w:rsidRPr="004E5D4F">
              <w:rPr>
                <w:rStyle w:val="hps"/>
                <w:rFonts w:cs="Arial Unicode MS"/>
                <w:lang w:val="en-GB"/>
              </w:rPr>
              <w:t>Basin Directorate</w:t>
            </w:r>
            <w:r w:rsidRPr="004E5D4F">
              <w:rPr>
                <w:lang w:val="en-GB"/>
              </w:rPr>
              <w:t xml:space="preserve"> </w:t>
            </w:r>
            <w:r w:rsidRPr="004E5D4F">
              <w:rPr>
                <w:rStyle w:val="hps"/>
                <w:rFonts w:cs="Arial Unicode MS"/>
                <w:lang w:val="en-GB"/>
              </w:rPr>
              <w:t>with</w:t>
            </w:r>
            <w:r w:rsidRPr="004E5D4F">
              <w:rPr>
                <w:lang w:val="en-GB"/>
              </w:rPr>
              <w:t xml:space="preserve"> </w:t>
            </w:r>
            <w:r w:rsidRPr="004E5D4F">
              <w:rPr>
                <w:rStyle w:val="hps"/>
                <w:rFonts w:cs="Arial Unicode MS"/>
                <w:lang w:val="en-GB"/>
              </w:rPr>
              <w:t>commitments on the implementation</w:t>
            </w:r>
            <w:r w:rsidRPr="004E5D4F">
              <w:rPr>
                <w:lang w:val="en-GB"/>
              </w:rPr>
              <w:t xml:space="preserve"> </w:t>
            </w:r>
            <w:r w:rsidRPr="004E5D4F">
              <w:rPr>
                <w:rStyle w:val="hps"/>
                <w:rFonts w:cs="Arial Unicode MS"/>
                <w:lang w:val="en-GB"/>
              </w:rPr>
              <w:t>of the MSFD</w:t>
            </w:r>
            <w:r w:rsidRPr="004E5D4F">
              <w:rPr>
                <w:lang w:val="en-GB"/>
              </w:rPr>
              <w:t xml:space="preserve">, </w:t>
            </w:r>
            <w:r w:rsidRPr="004E5D4F">
              <w:rPr>
                <w:rStyle w:val="hps"/>
                <w:rFonts w:cs="Arial Unicode MS"/>
                <w:lang w:val="en-GB"/>
              </w:rPr>
              <w:t>planning</w:t>
            </w:r>
            <w:r w:rsidRPr="004E5D4F">
              <w:rPr>
                <w:lang w:val="en-GB"/>
              </w:rPr>
              <w:t xml:space="preserve"> </w:t>
            </w:r>
            <w:r w:rsidRPr="004E5D4F">
              <w:rPr>
                <w:rStyle w:val="hps"/>
                <w:rFonts w:cs="Arial Unicode MS"/>
                <w:lang w:val="en-GB"/>
              </w:rPr>
              <w:t>monitoring programs</w:t>
            </w:r>
            <w:r w:rsidRPr="004E5D4F">
              <w:rPr>
                <w:lang w:val="en-GB"/>
              </w:rPr>
              <w:t xml:space="preserve">, </w:t>
            </w:r>
            <w:r w:rsidRPr="004E5D4F">
              <w:rPr>
                <w:rStyle w:val="hps"/>
                <w:rFonts w:cs="Arial Unicode MS"/>
                <w:lang w:val="en-GB"/>
              </w:rPr>
              <w:t>the programs of measures</w:t>
            </w:r>
            <w:r w:rsidRPr="004E5D4F">
              <w:rPr>
                <w:lang w:val="en-GB"/>
              </w:rPr>
              <w:t>, etc.</w:t>
            </w:r>
          </w:p>
          <w:p w:rsidR="00A949DB" w:rsidRPr="004E5D4F" w:rsidRDefault="00A949DB" w:rsidP="006C2CD6">
            <w:pPr>
              <w:pStyle w:val="BodyText"/>
              <w:spacing w:line="240" w:lineRule="auto"/>
              <w:rPr>
                <w:rStyle w:val="hps"/>
                <w:rFonts w:cs="Arial Unicode MS"/>
                <w:lang w:val="en-GB"/>
              </w:rPr>
            </w:pPr>
            <w:r w:rsidRPr="004E5D4F">
              <w:rPr>
                <w:rStyle w:val="hps"/>
                <w:rFonts w:cs="Arial Unicode MS"/>
                <w:lang w:val="en-GB"/>
              </w:rPr>
              <w:t>The period</w:t>
            </w:r>
            <w:r w:rsidRPr="004E5D4F">
              <w:rPr>
                <w:lang w:val="en-GB"/>
              </w:rPr>
              <w:t xml:space="preserve"> </w:t>
            </w:r>
            <w:r w:rsidRPr="004E5D4F">
              <w:rPr>
                <w:rStyle w:val="hps"/>
                <w:rFonts w:cs="Arial Unicode MS"/>
                <w:lang w:val="en-GB"/>
              </w:rPr>
              <w:t>2015 - 2016</w:t>
            </w:r>
            <w:r w:rsidRPr="004E5D4F">
              <w:rPr>
                <w:lang w:val="en-GB"/>
              </w:rPr>
              <w:t xml:space="preserve"> </w:t>
            </w:r>
            <w:r w:rsidRPr="004E5D4F">
              <w:rPr>
                <w:rStyle w:val="hps"/>
                <w:rFonts w:cs="Arial Unicode MS"/>
                <w:lang w:val="en-GB"/>
              </w:rPr>
              <w:t>were expecting</w:t>
            </w:r>
            <w:r w:rsidRPr="004E5D4F">
              <w:rPr>
                <w:lang w:val="en-GB"/>
              </w:rPr>
              <w:t xml:space="preserve"> </w:t>
            </w:r>
            <w:r w:rsidRPr="004E5D4F">
              <w:rPr>
                <w:rStyle w:val="hps"/>
                <w:rFonts w:cs="Arial Unicode MS"/>
                <w:lang w:val="en-GB"/>
              </w:rPr>
              <w:t>the development of new</w:t>
            </w:r>
            <w:r w:rsidRPr="004E5D4F">
              <w:rPr>
                <w:lang w:val="en-GB"/>
              </w:rPr>
              <w:t xml:space="preserve"> </w:t>
            </w:r>
            <w:r w:rsidRPr="004E5D4F">
              <w:rPr>
                <w:rStyle w:val="hps"/>
                <w:rFonts w:cs="Arial Unicode MS"/>
                <w:lang w:val="en-GB"/>
              </w:rPr>
              <w:t>modules to the</w:t>
            </w:r>
            <w:r w:rsidRPr="004E5D4F">
              <w:rPr>
                <w:lang w:val="en-GB"/>
              </w:rPr>
              <w:t xml:space="preserve"> </w:t>
            </w:r>
            <w:r w:rsidRPr="004E5D4F">
              <w:rPr>
                <w:rStyle w:val="hps"/>
                <w:rFonts w:cs="Arial Unicode MS"/>
                <w:lang w:val="en-GB"/>
              </w:rPr>
              <w:t>Water Information System for</w:t>
            </w:r>
            <w:r w:rsidRPr="004E5D4F">
              <w:rPr>
                <w:lang w:val="en-GB"/>
              </w:rPr>
              <w:t xml:space="preserve"> </w:t>
            </w:r>
            <w:r w:rsidRPr="004E5D4F">
              <w:rPr>
                <w:rStyle w:val="hps"/>
                <w:rFonts w:cs="Arial Unicode MS"/>
                <w:lang w:val="en-GB"/>
              </w:rPr>
              <w:t>in</w:t>
            </w:r>
            <w:r w:rsidRPr="004E5D4F">
              <w:rPr>
                <w:lang w:val="en-GB"/>
              </w:rPr>
              <w:t xml:space="preserve"> </w:t>
            </w:r>
            <w:r w:rsidRPr="004E5D4F">
              <w:rPr>
                <w:rStyle w:val="hps"/>
                <w:rFonts w:cs="Arial Unicode MS"/>
                <w:lang w:val="en-GB"/>
              </w:rPr>
              <w:t>Bulgaria</w:t>
            </w:r>
            <w:r w:rsidRPr="004E5D4F">
              <w:rPr>
                <w:lang w:val="en-GB"/>
              </w:rPr>
              <w:t xml:space="preserve">. </w:t>
            </w:r>
            <w:r w:rsidRPr="004E5D4F">
              <w:rPr>
                <w:rStyle w:val="hps"/>
                <w:rFonts w:cs="Arial Unicode MS"/>
                <w:lang w:val="en-GB"/>
              </w:rPr>
              <w:t>One</w:t>
            </w:r>
            <w:r w:rsidRPr="004E5D4F">
              <w:rPr>
                <w:lang w:val="en-GB"/>
              </w:rPr>
              <w:t xml:space="preserve"> </w:t>
            </w:r>
            <w:r w:rsidRPr="004E5D4F">
              <w:rPr>
                <w:rStyle w:val="hps"/>
                <w:rFonts w:cs="Arial Unicode MS"/>
                <w:lang w:val="en-GB"/>
              </w:rPr>
              <w:t>of the planned</w:t>
            </w:r>
            <w:r w:rsidRPr="004E5D4F">
              <w:rPr>
                <w:lang w:val="en-GB"/>
              </w:rPr>
              <w:t xml:space="preserve"> </w:t>
            </w:r>
            <w:r w:rsidRPr="004E5D4F">
              <w:rPr>
                <w:rStyle w:val="hps"/>
                <w:rFonts w:cs="Arial Unicode MS"/>
                <w:lang w:val="en-GB"/>
              </w:rPr>
              <w:t>modules</w:t>
            </w:r>
            <w:r w:rsidRPr="004E5D4F">
              <w:rPr>
                <w:lang w:val="en-GB"/>
              </w:rPr>
              <w:t xml:space="preserve"> </w:t>
            </w:r>
            <w:r w:rsidRPr="004E5D4F">
              <w:rPr>
                <w:rStyle w:val="hps"/>
                <w:rFonts w:cs="Arial Unicode MS"/>
                <w:lang w:val="en-GB"/>
              </w:rPr>
              <w:t>will include</w:t>
            </w:r>
            <w:r w:rsidRPr="004E5D4F">
              <w:rPr>
                <w:lang w:val="en-GB"/>
              </w:rPr>
              <w:t xml:space="preserve"> </w:t>
            </w:r>
            <w:r w:rsidRPr="004E5D4F">
              <w:rPr>
                <w:rStyle w:val="hps"/>
                <w:rFonts w:cs="Arial Unicode MS"/>
                <w:lang w:val="en-GB"/>
              </w:rPr>
              <w:t>data and information</w:t>
            </w:r>
            <w:r w:rsidRPr="004E5D4F">
              <w:rPr>
                <w:lang w:val="en-GB"/>
              </w:rPr>
              <w:t xml:space="preserve"> </w:t>
            </w:r>
            <w:r w:rsidRPr="004E5D4F">
              <w:rPr>
                <w:rStyle w:val="hps"/>
                <w:rFonts w:cs="Arial Unicode MS"/>
                <w:lang w:val="en-GB"/>
              </w:rPr>
              <w:t>on the implementation</w:t>
            </w:r>
            <w:r w:rsidRPr="004E5D4F">
              <w:rPr>
                <w:lang w:val="en-GB"/>
              </w:rPr>
              <w:t xml:space="preserve"> </w:t>
            </w:r>
            <w:r w:rsidRPr="004E5D4F">
              <w:rPr>
                <w:rStyle w:val="hps"/>
                <w:rFonts w:cs="Arial Unicode MS"/>
                <w:lang w:val="en-GB"/>
              </w:rPr>
              <w:t>of the</w:t>
            </w:r>
            <w:r w:rsidRPr="004E5D4F">
              <w:rPr>
                <w:lang w:val="en-GB"/>
              </w:rPr>
              <w:t xml:space="preserve"> </w:t>
            </w:r>
            <w:r w:rsidRPr="004E5D4F">
              <w:rPr>
                <w:rStyle w:val="hps"/>
                <w:rFonts w:cs="Arial Unicode MS"/>
                <w:lang w:val="en-GB"/>
              </w:rPr>
              <w:t>MSFD,</w:t>
            </w:r>
            <w:r w:rsidRPr="004E5D4F">
              <w:rPr>
                <w:lang w:val="en-GB"/>
              </w:rPr>
              <w:t xml:space="preserve"> </w:t>
            </w:r>
            <w:r w:rsidRPr="004E5D4F">
              <w:rPr>
                <w:rStyle w:val="hps"/>
                <w:rFonts w:cs="Arial Unicode MS"/>
                <w:lang w:val="en-GB"/>
              </w:rPr>
              <w:t>programs and subprograms</w:t>
            </w:r>
            <w:r w:rsidRPr="004E5D4F">
              <w:rPr>
                <w:lang w:val="en-GB"/>
              </w:rPr>
              <w:t xml:space="preserve"> </w:t>
            </w:r>
            <w:r w:rsidRPr="004E5D4F">
              <w:rPr>
                <w:rStyle w:val="hps"/>
                <w:rFonts w:cs="Arial Unicode MS"/>
                <w:lang w:val="en-GB"/>
              </w:rPr>
              <w:t>for</w:t>
            </w:r>
            <w:r w:rsidRPr="004E5D4F">
              <w:rPr>
                <w:lang w:val="en-GB"/>
              </w:rPr>
              <w:t xml:space="preserve"> </w:t>
            </w:r>
            <w:r w:rsidRPr="004E5D4F">
              <w:rPr>
                <w:rStyle w:val="hps"/>
                <w:rFonts w:cs="Arial Unicode MS"/>
                <w:lang w:val="en-GB"/>
              </w:rPr>
              <w:t>monitoring,</w:t>
            </w:r>
            <w:r w:rsidRPr="004E5D4F">
              <w:rPr>
                <w:lang w:val="en-GB"/>
              </w:rPr>
              <w:t xml:space="preserve"> </w:t>
            </w:r>
            <w:r w:rsidRPr="004E5D4F">
              <w:rPr>
                <w:rStyle w:val="hps"/>
                <w:rFonts w:cs="Arial Unicode MS"/>
                <w:lang w:val="en-GB"/>
              </w:rPr>
              <w:t>data from the</w:t>
            </w:r>
            <w:r w:rsidRPr="004E5D4F">
              <w:rPr>
                <w:lang w:val="en-GB"/>
              </w:rPr>
              <w:t xml:space="preserve"> </w:t>
            </w:r>
            <w:r w:rsidRPr="004E5D4F">
              <w:rPr>
                <w:rStyle w:val="hps"/>
                <w:rFonts w:cs="Arial Unicode MS"/>
                <w:lang w:val="en-GB"/>
              </w:rPr>
              <w:t>monitoring,</w:t>
            </w:r>
            <w:r w:rsidRPr="004E5D4F">
              <w:rPr>
                <w:lang w:val="en-GB"/>
              </w:rPr>
              <w:t xml:space="preserve"> </w:t>
            </w:r>
            <w:r w:rsidRPr="004E5D4F">
              <w:rPr>
                <w:rStyle w:val="hps"/>
                <w:rFonts w:cs="Arial Unicode MS"/>
                <w:lang w:val="en-GB"/>
              </w:rPr>
              <w:t>data</w:t>
            </w:r>
            <w:r w:rsidRPr="004E5D4F">
              <w:rPr>
                <w:lang w:val="en-GB"/>
              </w:rPr>
              <w:t xml:space="preserve"> </w:t>
            </w:r>
            <w:r w:rsidRPr="004E5D4F">
              <w:rPr>
                <w:rStyle w:val="hps"/>
                <w:rFonts w:cs="Arial Unicode MS"/>
                <w:lang w:val="en-GB"/>
              </w:rPr>
              <w:t>to</w:t>
            </w:r>
            <w:r w:rsidRPr="004E5D4F">
              <w:rPr>
                <w:lang w:val="en-GB"/>
              </w:rPr>
              <w:t xml:space="preserve"> </w:t>
            </w:r>
            <w:r w:rsidRPr="004E5D4F">
              <w:rPr>
                <w:rStyle w:val="hps"/>
                <w:rFonts w:cs="Arial Unicode MS"/>
                <w:lang w:val="en-GB"/>
              </w:rPr>
              <w:t>achieve</w:t>
            </w:r>
            <w:r w:rsidRPr="004E5D4F">
              <w:rPr>
                <w:lang w:val="en-GB"/>
              </w:rPr>
              <w:t xml:space="preserve"> </w:t>
            </w:r>
            <w:r w:rsidRPr="004E5D4F">
              <w:rPr>
                <w:rStyle w:val="hps"/>
                <w:rFonts w:cs="Arial Unicode MS"/>
                <w:lang w:val="en-GB"/>
              </w:rPr>
              <w:t>GES</w:t>
            </w:r>
            <w:r w:rsidRPr="004E5D4F">
              <w:rPr>
                <w:lang w:val="en-GB"/>
              </w:rPr>
              <w:t xml:space="preserve">, </w:t>
            </w:r>
            <w:r w:rsidRPr="004E5D4F">
              <w:rPr>
                <w:rStyle w:val="hps"/>
                <w:rFonts w:cs="Arial Unicode MS"/>
                <w:lang w:val="en-GB"/>
              </w:rPr>
              <w:t>targets, indicators</w:t>
            </w:r>
            <w:r w:rsidRPr="004E5D4F">
              <w:rPr>
                <w:lang w:val="en-GB"/>
              </w:rPr>
              <w:t xml:space="preserve"> </w:t>
            </w:r>
            <w:r w:rsidRPr="004E5D4F">
              <w:rPr>
                <w:rStyle w:val="hps"/>
                <w:rFonts w:cs="Arial Unicode MS"/>
                <w:lang w:val="en-GB"/>
              </w:rPr>
              <w:t>of individual</w:t>
            </w:r>
            <w:r w:rsidRPr="004E5D4F">
              <w:rPr>
                <w:lang w:val="en-GB"/>
              </w:rPr>
              <w:t xml:space="preserve"> </w:t>
            </w:r>
            <w:r w:rsidRPr="004E5D4F">
              <w:rPr>
                <w:rStyle w:val="hps"/>
                <w:rFonts w:cs="Arial Unicode MS"/>
                <w:lang w:val="en-GB"/>
              </w:rPr>
              <w:t>descriptors,</w:t>
            </w:r>
            <w:r w:rsidRPr="004E5D4F">
              <w:rPr>
                <w:lang w:val="en-GB"/>
              </w:rPr>
              <w:t xml:space="preserve"> </w:t>
            </w:r>
            <w:r w:rsidRPr="004E5D4F">
              <w:rPr>
                <w:rStyle w:val="hps"/>
                <w:rFonts w:cs="Arial Unicode MS"/>
                <w:lang w:val="en-GB"/>
              </w:rPr>
              <w:t>measures</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their implementation and</w:t>
            </w:r>
            <w:r w:rsidRPr="004E5D4F">
              <w:rPr>
                <w:lang w:val="en-GB"/>
              </w:rPr>
              <w:t xml:space="preserve"> </w:t>
            </w:r>
            <w:r w:rsidRPr="004E5D4F">
              <w:rPr>
                <w:rStyle w:val="hps"/>
                <w:rFonts w:cs="Arial Unicode MS"/>
                <w:lang w:val="en-GB"/>
              </w:rPr>
              <w:t>others.</w:t>
            </w:r>
          </w:p>
          <w:p w:rsidR="00A949DB" w:rsidRPr="004E5D4F" w:rsidRDefault="00A949DB" w:rsidP="006C2CD6">
            <w:pPr>
              <w:pStyle w:val="BodyText"/>
              <w:spacing w:line="240" w:lineRule="auto"/>
              <w:rPr>
                <w:lang w:val="en-GB"/>
              </w:rPr>
            </w:pPr>
            <w:r w:rsidRPr="004E5D4F">
              <w:rPr>
                <w:rStyle w:val="hps"/>
                <w:rFonts w:cs="Arial Unicode MS"/>
                <w:lang w:val="en-GB"/>
              </w:rPr>
              <w:t>Improve coordination with</w:t>
            </w:r>
            <w:r w:rsidRPr="004E5D4F">
              <w:rPr>
                <w:lang w:val="en-GB"/>
              </w:rPr>
              <w:t xml:space="preserve"> </w:t>
            </w:r>
            <w:r w:rsidRPr="004E5D4F">
              <w:rPr>
                <w:rStyle w:val="hps"/>
                <w:rFonts w:cs="Arial Unicode MS"/>
                <w:lang w:val="en-GB"/>
              </w:rPr>
              <w:t>other institutions</w:t>
            </w:r>
            <w:r w:rsidRPr="004E5D4F">
              <w:rPr>
                <w:lang w:val="en-GB"/>
              </w:rPr>
              <w:t xml:space="preserve"> </w:t>
            </w:r>
            <w:r w:rsidRPr="004E5D4F">
              <w:rPr>
                <w:rStyle w:val="hps"/>
                <w:rFonts w:cs="Arial Unicode MS"/>
                <w:lang w:val="en-GB"/>
              </w:rPr>
              <w:t>/</w:t>
            </w:r>
            <w:r w:rsidRPr="004E5D4F">
              <w:rPr>
                <w:lang w:val="en-GB"/>
              </w:rPr>
              <w:t xml:space="preserve"> </w:t>
            </w:r>
            <w:r w:rsidRPr="004E5D4F">
              <w:rPr>
                <w:rStyle w:val="hps"/>
                <w:rFonts w:cs="Arial Unicode MS"/>
                <w:lang w:val="en-GB"/>
              </w:rPr>
              <w:t>organizations providing</w:t>
            </w:r>
            <w:r w:rsidRPr="004E5D4F">
              <w:rPr>
                <w:lang w:val="en-GB"/>
              </w:rPr>
              <w:t xml:space="preserve"> </w:t>
            </w:r>
            <w:r w:rsidRPr="004E5D4F">
              <w:rPr>
                <w:rStyle w:val="hps"/>
                <w:rFonts w:cs="Arial Unicode MS"/>
                <w:lang w:val="en-GB"/>
              </w:rPr>
              <w:t>information relating to</w:t>
            </w:r>
            <w:r w:rsidRPr="004E5D4F">
              <w:rPr>
                <w:lang w:val="en-GB"/>
              </w:rPr>
              <w:t xml:space="preserve"> </w:t>
            </w:r>
            <w:r w:rsidRPr="004E5D4F">
              <w:rPr>
                <w:rStyle w:val="hps"/>
                <w:rFonts w:cs="Arial Unicode MS"/>
                <w:lang w:val="en-GB"/>
              </w:rPr>
              <w:t>the status</w:t>
            </w:r>
            <w:r w:rsidRPr="004E5D4F">
              <w:rPr>
                <w:lang w:val="en-GB"/>
              </w:rPr>
              <w:t xml:space="preserve"> </w:t>
            </w:r>
            <w:r w:rsidRPr="004E5D4F">
              <w:rPr>
                <w:rStyle w:val="hps"/>
                <w:rFonts w:cs="Arial Unicode MS"/>
                <w:lang w:val="en-GB"/>
              </w:rPr>
              <w:t>or</w:t>
            </w:r>
            <w:r w:rsidRPr="004E5D4F">
              <w:rPr>
                <w:lang w:val="en-GB"/>
              </w:rPr>
              <w:t xml:space="preserve"> </w:t>
            </w:r>
            <w:r w:rsidRPr="004E5D4F">
              <w:rPr>
                <w:rStyle w:val="hps"/>
                <w:rFonts w:cs="Arial Unicode MS"/>
                <w:lang w:val="en-GB"/>
              </w:rPr>
              <w:t>impact</w:t>
            </w:r>
            <w:r w:rsidRPr="004E5D4F">
              <w:rPr>
                <w:lang w:val="en-GB"/>
              </w:rPr>
              <w:t xml:space="preserve"> </w:t>
            </w:r>
            <w:r w:rsidRPr="004E5D4F">
              <w:rPr>
                <w:rStyle w:val="hps"/>
                <w:rFonts w:cs="Arial Unicode MS"/>
                <w:lang w:val="en-GB"/>
              </w:rPr>
              <w:t>on the marine environment</w:t>
            </w:r>
            <w:r w:rsidRPr="004E5D4F">
              <w:rPr>
                <w:lang w:val="en-GB"/>
              </w:rPr>
              <w:t>.</w:t>
            </w: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 xml:space="preserve">6.4 Gaps: Target information </w:t>
            </w:r>
          </w:p>
        </w:tc>
        <w:tc>
          <w:tcPr>
            <w:tcW w:w="4057" w:type="pct"/>
          </w:tcPr>
          <w:p w:rsidR="00A949DB" w:rsidRPr="004E5D4F" w:rsidRDefault="00A949DB" w:rsidP="00A949DB">
            <w:pPr>
              <w:pStyle w:val="BodyText"/>
              <w:spacing w:line="240" w:lineRule="auto"/>
              <w:rPr>
                <w:i/>
                <w:lang w:val="en-GB"/>
              </w:rPr>
            </w:pPr>
            <w:r w:rsidRPr="004E5D4F">
              <w:rPr>
                <w:i/>
                <w:lang w:val="en-GB"/>
              </w:rPr>
              <w:t>If not yet adequate for data and information needs to assess targets, describe when the programme will be considered fully adequate</w:t>
            </w:r>
          </w:p>
          <w:p w:rsidR="00A949DB" w:rsidRPr="004E5D4F" w:rsidRDefault="00A949DB" w:rsidP="00A949DB">
            <w:pPr>
              <w:pStyle w:val="BodyText"/>
              <w:spacing w:line="240" w:lineRule="auto"/>
              <w:rPr>
                <w:i/>
                <w:lang w:val="en-GB"/>
              </w:rPr>
            </w:pPr>
            <w:r w:rsidRPr="004E5D4F">
              <w:rPr>
                <w:rStyle w:val="hps"/>
                <w:rFonts w:cs="Arial Unicode MS"/>
                <w:lang w:val="en-GB"/>
              </w:rPr>
              <w:t>The program is expected</w:t>
            </w:r>
            <w:r w:rsidRPr="004E5D4F">
              <w:rPr>
                <w:lang w:val="en-GB"/>
              </w:rPr>
              <w:t xml:space="preserve"> </w:t>
            </w:r>
            <w:r w:rsidRPr="004E5D4F">
              <w:rPr>
                <w:rStyle w:val="hps"/>
                <w:rFonts w:cs="Arial Unicode MS"/>
                <w:lang w:val="en-GB"/>
              </w:rPr>
              <w:t>to provide adequate</w:t>
            </w:r>
            <w:r w:rsidRPr="004E5D4F">
              <w:rPr>
                <w:lang w:val="en-GB"/>
              </w:rPr>
              <w:t xml:space="preserve"> </w:t>
            </w:r>
            <w:r w:rsidRPr="004E5D4F">
              <w:rPr>
                <w:rStyle w:val="hps"/>
                <w:rFonts w:cs="Arial Unicode MS"/>
                <w:lang w:val="en-GB"/>
              </w:rPr>
              <w:t>information to evaluate the</w:t>
            </w:r>
            <w:r w:rsidRPr="004E5D4F">
              <w:rPr>
                <w:lang w:val="en-GB"/>
              </w:rPr>
              <w:t xml:space="preserve"> </w:t>
            </w:r>
            <w:r w:rsidRPr="004E5D4F">
              <w:rPr>
                <w:rStyle w:val="hps"/>
                <w:rFonts w:cs="Arial Unicode MS"/>
                <w:lang w:val="en-GB"/>
              </w:rPr>
              <w:t>targets for</w:t>
            </w:r>
            <w:r w:rsidRPr="004E5D4F">
              <w:rPr>
                <w:lang w:val="en-GB"/>
              </w:rPr>
              <w:t xml:space="preserve"> </w:t>
            </w:r>
            <w:r w:rsidRPr="004E5D4F">
              <w:rPr>
                <w:rStyle w:val="hpsalt-edited"/>
                <w:rFonts w:cs="Arial Unicode MS"/>
                <w:lang w:val="en-GB"/>
              </w:rPr>
              <w:t>GES</w:t>
            </w:r>
            <w:r w:rsidRPr="004E5D4F">
              <w:rPr>
                <w:lang w:val="en-GB"/>
              </w:rPr>
              <w:t xml:space="preserve"> </w:t>
            </w:r>
            <w:r w:rsidRPr="004E5D4F">
              <w:rPr>
                <w:rStyle w:val="hps"/>
                <w:rFonts w:cs="Arial Unicode MS"/>
                <w:lang w:val="en-GB"/>
              </w:rPr>
              <w:t>for</w:t>
            </w:r>
            <w:r w:rsidRPr="004E5D4F">
              <w:rPr>
                <w:lang w:val="en-GB"/>
              </w:rPr>
              <w:t xml:space="preserve"> </w:t>
            </w:r>
            <w:r w:rsidRPr="004E5D4F">
              <w:rPr>
                <w:rStyle w:val="hps"/>
                <w:rFonts w:cs="Arial Unicode MS"/>
                <w:lang w:val="en-GB"/>
              </w:rPr>
              <w:t>the next assessment</w:t>
            </w:r>
            <w:r w:rsidRPr="004E5D4F">
              <w:rPr>
                <w:lang w:val="en-GB"/>
              </w:rPr>
              <w:t xml:space="preserve"> </w:t>
            </w:r>
            <w:r w:rsidRPr="004E5D4F">
              <w:rPr>
                <w:rStyle w:val="hps"/>
                <w:rFonts w:cs="Arial Unicode MS"/>
                <w:lang w:val="en-GB"/>
              </w:rPr>
              <w:t>in 2018</w:t>
            </w:r>
            <w:r w:rsidRPr="004E5D4F">
              <w:rPr>
                <w:lang w:val="en-GB"/>
              </w:rPr>
              <w:t>.</w:t>
            </w:r>
          </w:p>
        </w:tc>
      </w:tr>
      <w:tr w:rsidR="00A949DB" w:rsidRPr="004E5D4F" w:rsidTr="00360B39">
        <w:trPr>
          <w:trHeight w:val="1974"/>
        </w:trPr>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6.5 Plans: Plans for information on targets</w:t>
            </w:r>
          </w:p>
        </w:tc>
        <w:tc>
          <w:tcPr>
            <w:tcW w:w="4057" w:type="pct"/>
          </w:tcPr>
          <w:p w:rsidR="00A949DB" w:rsidRPr="004E5D4F" w:rsidRDefault="00A949DB" w:rsidP="00A949DB">
            <w:pPr>
              <w:pStyle w:val="BodyText"/>
              <w:spacing w:line="240" w:lineRule="auto"/>
              <w:rPr>
                <w:i/>
                <w:lang w:val="en-GB"/>
              </w:rPr>
            </w:pPr>
            <w:r w:rsidRPr="004E5D4F">
              <w:rPr>
                <w:i/>
                <w:lang w:val="en-GB"/>
              </w:rPr>
              <w:t>If the programme is not considered fully adequate for data and information needs to assess targets, describe what plans are in place to make it fully adequate (e.g. to fill gaps in data methods or capacity). Describe timeframe, priorities and obstacles.</w:t>
            </w:r>
          </w:p>
          <w:p w:rsidR="00A949DB" w:rsidRDefault="00A949DB" w:rsidP="006C2CD6">
            <w:pPr>
              <w:pStyle w:val="BodyText"/>
              <w:spacing w:after="0" w:line="240" w:lineRule="auto"/>
              <w:rPr>
                <w:lang w:val="en-GB"/>
              </w:rPr>
            </w:pPr>
            <w:r w:rsidRPr="004E5D4F">
              <w:rPr>
                <w:rStyle w:val="hps"/>
                <w:rFonts w:cs="Arial Unicode MS"/>
                <w:lang w:val="en-GB"/>
              </w:rPr>
              <w:t>Described in Section</w:t>
            </w:r>
            <w:r w:rsidRPr="004E5D4F">
              <w:rPr>
                <w:lang w:val="en-GB"/>
              </w:rPr>
              <w:t xml:space="preserve"> </w:t>
            </w:r>
            <w:r w:rsidRPr="004E5D4F">
              <w:rPr>
                <w:rStyle w:val="hps"/>
                <w:rFonts w:cs="Arial Unicode MS"/>
                <w:lang w:val="en-GB"/>
              </w:rPr>
              <w:t>6.3</w:t>
            </w:r>
            <w:r w:rsidRPr="004E5D4F">
              <w:rPr>
                <w:lang w:val="en-GB"/>
              </w:rPr>
              <w:t xml:space="preserve">. </w:t>
            </w:r>
            <w:r w:rsidRPr="004E5D4F">
              <w:rPr>
                <w:rStyle w:val="hpsatn"/>
                <w:rFonts w:cs="Arial Unicode MS"/>
                <w:lang w:val="en-GB"/>
              </w:rPr>
              <w:t>(</w:t>
            </w:r>
            <w:r w:rsidRPr="004E5D4F">
              <w:rPr>
                <w:lang w:val="en-GB"/>
              </w:rPr>
              <w:t xml:space="preserve">Plans </w:t>
            </w:r>
            <w:r w:rsidRPr="004E5D4F">
              <w:rPr>
                <w:rStyle w:val="hps"/>
                <w:rFonts w:cs="Arial Unicode MS"/>
                <w:lang w:val="en-GB"/>
              </w:rPr>
              <w:t>to provide information</w:t>
            </w:r>
            <w:r w:rsidRPr="004E5D4F">
              <w:rPr>
                <w:lang w:val="en-GB"/>
              </w:rPr>
              <w:t xml:space="preserve"> </w:t>
            </w:r>
            <w:r w:rsidRPr="004E5D4F">
              <w:rPr>
                <w:rStyle w:val="hps"/>
                <w:rFonts w:cs="Arial Unicode MS"/>
                <w:lang w:val="en-GB"/>
              </w:rPr>
              <w:t>for</w:t>
            </w:r>
            <w:r w:rsidRPr="004E5D4F">
              <w:rPr>
                <w:lang w:val="en-GB"/>
              </w:rPr>
              <w:t xml:space="preserve"> </w:t>
            </w:r>
            <w:r w:rsidRPr="004E5D4F">
              <w:rPr>
                <w:rStyle w:val="hpsalt-edited"/>
                <w:rFonts w:cs="Arial Unicode MS"/>
                <w:lang w:val="en-GB"/>
              </w:rPr>
              <w:t>GES</w:t>
            </w:r>
            <w:r w:rsidRPr="004E5D4F">
              <w:rPr>
                <w:lang w:val="en-GB"/>
              </w:rPr>
              <w:t xml:space="preserve">) planned </w:t>
            </w:r>
            <w:r w:rsidRPr="004E5D4F">
              <w:rPr>
                <w:rStyle w:val="hps"/>
                <w:rFonts w:cs="Arial Unicode MS"/>
                <w:lang w:val="en-GB"/>
              </w:rPr>
              <w:t>research</w:t>
            </w:r>
            <w:r w:rsidRPr="004E5D4F">
              <w:rPr>
                <w:lang w:val="en-GB"/>
              </w:rPr>
              <w:t xml:space="preserve"> </w:t>
            </w:r>
            <w:r w:rsidRPr="004E5D4F">
              <w:rPr>
                <w:rStyle w:val="hps"/>
                <w:rFonts w:cs="Arial Unicode MS"/>
                <w:lang w:val="en-GB"/>
              </w:rPr>
              <w:t>is expected to provide</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update information</w:t>
            </w:r>
            <w:r w:rsidRPr="004E5D4F">
              <w:rPr>
                <w:lang w:val="en-GB"/>
              </w:rPr>
              <w:t xml:space="preserve"> </w:t>
            </w:r>
            <w:r w:rsidRPr="004E5D4F">
              <w:rPr>
                <w:rStyle w:val="hps"/>
                <w:rFonts w:cs="Arial Unicode MS"/>
                <w:lang w:val="en-GB"/>
              </w:rPr>
              <w:t>/</w:t>
            </w:r>
            <w:r w:rsidRPr="004E5D4F">
              <w:rPr>
                <w:lang w:val="en-GB"/>
              </w:rPr>
              <w:t xml:space="preserve"> </w:t>
            </w:r>
            <w:r w:rsidRPr="004E5D4F">
              <w:rPr>
                <w:rStyle w:val="hps"/>
                <w:rFonts w:cs="Arial Unicode MS"/>
                <w:lang w:val="en-GB"/>
              </w:rPr>
              <w:t>clarification of</w:t>
            </w:r>
            <w:r w:rsidRPr="004E5D4F">
              <w:rPr>
                <w:lang w:val="en-GB"/>
              </w:rPr>
              <w:t xml:space="preserve"> </w:t>
            </w:r>
            <w:r w:rsidRPr="004E5D4F">
              <w:rPr>
                <w:rStyle w:val="hpsalt-edited"/>
                <w:rFonts w:cs="Arial Unicode MS"/>
                <w:lang w:val="en-GB"/>
              </w:rPr>
              <w:t>targets</w:t>
            </w:r>
            <w:r w:rsidRPr="004E5D4F">
              <w:rPr>
                <w:lang w:val="en-GB"/>
              </w:rPr>
              <w:t xml:space="preserve">. </w:t>
            </w:r>
            <w:r w:rsidRPr="004E5D4F">
              <w:rPr>
                <w:rStyle w:val="hps"/>
                <w:rFonts w:cs="Arial Unicode MS"/>
                <w:lang w:val="en-GB"/>
              </w:rPr>
              <w:t>The results will</w:t>
            </w:r>
            <w:r w:rsidRPr="004E5D4F">
              <w:rPr>
                <w:lang w:val="en-GB"/>
              </w:rPr>
              <w:t xml:space="preserve"> </w:t>
            </w:r>
            <w:r w:rsidRPr="004E5D4F">
              <w:rPr>
                <w:rStyle w:val="hps"/>
                <w:rFonts w:cs="Arial Unicode MS"/>
                <w:lang w:val="en-GB"/>
              </w:rPr>
              <w:t>be shared with</w:t>
            </w:r>
            <w:r w:rsidRPr="004E5D4F">
              <w:rPr>
                <w:lang w:val="en-GB"/>
              </w:rPr>
              <w:t xml:space="preserve"> </w:t>
            </w:r>
            <w:r w:rsidRPr="004E5D4F">
              <w:rPr>
                <w:rStyle w:val="hps"/>
                <w:rFonts w:cs="Arial Unicode MS"/>
                <w:lang w:val="en-GB"/>
              </w:rPr>
              <w:t>Romania</w:t>
            </w:r>
            <w:r w:rsidRPr="004E5D4F">
              <w:rPr>
                <w:lang w:val="en-GB"/>
              </w:rPr>
              <w:t xml:space="preserve">, </w:t>
            </w:r>
            <w:r w:rsidRPr="004E5D4F">
              <w:rPr>
                <w:rStyle w:val="hpsalt-edited"/>
                <w:rFonts w:cs="Arial Unicode MS"/>
                <w:lang w:val="en-GB"/>
              </w:rPr>
              <w:t>to provide</w:t>
            </w:r>
            <w:r w:rsidRPr="004E5D4F">
              <w:rPr>
                <w:lang w:val="en-GB"/>
              </w:rPr>
              <w:t xml:space="preserve"> </w:t>
            </w:r>
            <w:r w:rsidRPr="004E5D4F">
              <w:rPr>
                <w:rStyle w:val="hps"/>
                <w:rFonts w:cs="Arial Unicode MS"/>
                <w:lang w:val="en-GB"/>
              </w:rPr>
              <w:t>greater coherence</w:t>
            </w:r>
            <w:r w:rsidRPr="004E5D4F">
              <w:rPr>
                <w:lang w:val="en-GB"/>
              </w:rPr>
              <w:t xml:space="preserve"> </w:t>
            </w:r>
            <w:r w:rsidRPr="004E5D4F">
              <w:rPr>
                <w:rStyle w:val="hps"/>
                <w:rFonts w:cs="Arial Unicode MS"/>
                <w:lang w:val="en-GB"/>
              </w:rPr>
              <w:t>in</w:t>
            </w:r>
            <w:r w:rsidRPr="004E5D4F">
              <w:rPr>
                <w:lang w:val="en-GB"/>
              </w:rPr>
              <w:t xml:space="preserve"> </w:t>
            </w:r>
            <w:r w:rsidRPr="004E5D4F">
              <w:rPr>
                <w:rStyle w:val="hps"/>
                <w:rFonts w:cs="Arial Unicode MS"/>
                <w:lang w:val="en-GB"/>
              </w:rPr>
              <w:t>the next</w:t>
            </w:r>
            <w:r w:rsidRPr="004E5D4F">
              <w:rPr>
                <w:lang w:val="en-GB"/>
              </w:rPr>
              <w:t xml:space="preserve"> </w:t>
            </w:r>
            <w:r w:rsidRPr="004E5D4F">
              <w:rPr>
                <w:rStyle w:val="hps"/>
                <w:rFonts w:cs="Arial Unicode MS"/>
                <w:lang w:val="en-GB"/>
              </w:rPr>
              <w:t>implementation</w:t>
            </w:r>
            <w:r w:rsidRPr="004E5D4F">
              <w:rPr>
                <w:lang w:val="en-GB"/>
              </w:rPr>
              <w:t xml:space="preserve"> </w:t>
            </w:r>
            <w:r w:rsidRPr="004E5D4F">
              <w:rPr>
                <w:rStyle w:val="hps"/>
                <w:rFonts w:cs="Arial Unicode MS"/>
                <w:lang w:val="en-GB"/>
              </w:rPr>
              <w:t>of the MSFD</w:t>
            </w:r>
            <w:r w:rsidRPr="004E5D4F">
              <w:rPr>
                <w:lang w:val="en-GB"/>
              </w:rPr>
              <w:t xml:space="preserve">, </w:t>
            </w:r>
            <w:r w:rsidRPr="004E5D4F">
              <w:rPr>
                <w:rStyle w:val="hps"/>
                <w:rFonts w:cs="Arial Unicode MS"/>
                <w:lang w:val="en-GB"/>
              </w:rPr>
              <w:t>and also</w:t>
            </w:r>
            <w:r w:rsidRPr="004E5D4F">
              <w:rPr>
                <w:lang w:val="en-GB"/>
              </w:rPr>
              <w:t xml:space="preserve"> </w:t>
            </w:r>
            <w:r w:rsidRPr="004E5D4F">
              <w:rPr>
                <w:rStyle w:val="hps"/>
                <w:rFonts w:cs="Arial Unicode MS"/>
                <w:lang w:val="en-GB"/>
              </w:rPr>
              <w:t>within the Commission</w:t>
            </w:r>
            <w:r w:rsidRPr="004E5D4F">
              <w:rPr>
                <w:lang w:val="en-GB"/>
              </w:rPr>
              <w:t xml:space="preserve"> </w:t>
            </w:r>
            <w:r w:rsidRPr="004E5D4F">
              <w:rPr>
                <w:rStyle w:val="hps"/>
                <w:rFonts w:cs="Arial Unicode MS"/>
                <w:lang w:val="en-GB"/>
              </w:rPr>
              <w:t>for</w:t>
            </w:r>
            <w:r w:rsidRPr="004E5D4F">
              <w:rPr>
                <w:lang w:val="en-GB"/>
              </w:rPr>
              <w:t xml:space="preserve"> </w:t>
            </w:r>
            <w:r w:rsidRPr="004E5D4F">
              <w:rPr>
                <w:rStyle w:val="hps"/>
                <w:rFonts w:cs="Arial Unicode MS"/>
                <w:lang w:val="en-GB"/>
              </w:rPr>
              <w:t>Protection of the Black</w:t>
            </w:r>
            <w:r w:rsidRPr="004E5D4F">
              <w:rPr>
                <w:lang w:val="en-GB"/>
              </w:rPr>
              <w:t xml:space="preserve"> </w:t>
            </w:r>
            <w:r w:rsidRPr="004E5D4F">
              <w:rPr>
                <w:rStyle w:val="hps"/>
                <w:rFonts w:cs="Arial Unicode MS"/>
                <w:lang w:val="en-GB"/>
              </w:rPr>
              <w:t>Sea against Pollution</w:t>
            </w:r>
            <w:r w:rsidRPr="004E5D4F">
              <w:rPr>
                <w:lang w:val="en-GB"/>
              </w:rPr>
              <w:t>.</w:t>
            </w:r>
          </w:p>
          <w:p w:rsidR="006C2CD6" w:rsidRPr="004E5D4F" w:rsidRDefault="006C2CD6" w:rsidP="006C2CD6">
            <w:pPr>
              <w:pStyle w:val="BodyText"/>
              <w:spacing w:after="0" w:line="240" w:lineRule="auto"/>
              <w:rPr>
                <w:lang w:val="en-GB"/>
              </w:rPr>
            </w:pPr>
          </w:p>
          <w:p w:rsidR="00A949DB" w:rsidRDefault="00A949DB" w:rsidP="006C2CD6">
            <w:pPr>
              <w:pStyle w:val="BodyText"/>
              <w:spacing w:after="0" w:line="240" w:lineRule="auto"/>
              <w:rPr>
                <w:rStyle w:val="hps"/>
                <w:rFonts w:cs="Arial Unicode MS"/>
                <w:lang w:val="en-GB"/>
              </w:rPr>
            </w:pPr>
            <w:r w:rsidRPr="004E5D4F">
              <w:rPr>
                <w:rStyle w:val="hps"/>
                <w:rFonts w:cs="Arial Unicode MS"/>
                <w:b/>
                <w:lang w:val="en-GB"/>
              </w:rPr>
              <w:t>Changing the</w:t>
            </w:r>
            <w:r w:rsidRPr="004E5D4F">
              <w:rPr>
                <w:b/>
                <w:lang w:val="en-GB"/>
              </w:rPr>
              <w:t xml:space="preserve"> </w:t>
            </w:r>
            <w:r w:rsidRPr="004E5D4F">
              <w:rPr>
                <w:rStyle w:val="hps"/>
                <w:rFonts w:cs="Arial Unicode MS"/>
                <w:b/>
                <w:lang w:val="en-GB"/>
              </w:rPr>
              <w:t>existing Bulgarian</w:t>
            </w:r>
            <w:r w:rsidRPr="004E5D4F">
              <w:rPr>
                <w:b/>
                <w:lang w:val="en-GB"/>
              </w:rPr>
              <w:t xml:space="preserve"> </w:t>
            </w:r>
            <w:r w:rsidRPr="004E5D4F">
              <w:rPr>
                <w:rStyle w:val="hps"/>
                <w:rFonts w:cs="Arial Unicode MS"/>
                <w:b/>
                <w:lang w:val="en-GB"/>
              </w:rPr>
              <w:t>legislation</w:t>
            </w:r>
            <w:r w:rsidRPr="004E5D4F">
              <w:rPr>
                <w:lang w:val="en-GB"/>
              </w:rPr>
              <w:t xml:space="preserve"> </w:t>
            </w:r>
            <w:r w:rsidRPr="004E5D4F">
              <w:rPr>
                <w:rStyle w:val="hps"/>
                <w:rFonts w:cs="Arial Unicode MS"/>
                <w:lang w:val="en-GB"/>
              </w:rPr>
              <w:t>with</w:t>
            </w:r>
            <w:r w:rsidRPr="004E5D4F">
              <w:rPr>
                <w:lang w:val="en-GB"/>
              </w:rPr>
              <w:t xml:space="preserve"> </w:t>
            </w:r>
            <w:r w:rsidRPr="004E5D4F">
              <w:rPr>
                <w:rStyle w:val="hps"/>
                <w:rFonts w:cs="Arial Unicode MS"/>
                <w:lang w:val="en-GB"/>
              </w:rPr>
              <w:t>the aim of integrating</w:t>
            </w:r>
            <w:r w:rsidRPr="004E5D4F">
              <w:rPr>
                <w:lang w:val="en-GB"/>
              </w:rPr>
              <w:t xml:space="preserve"> </w:t>
            </w:r>
            <w:r w:rsidRPr="004E5D4F">
              <w:rPr>
                <w:rStyle w:val="hps"/>
                <w:rFonts w:cs="Arial Unicode MS"/>
                <w:lang w:val="en-GB"/>
              </w:rPr>
              <w:t>all existing</w:t>
            </w:r>
            <w:r w:rsidRPr="004E5D4F">
              <w:rPr>
                <w:lang w:val="en-GB"/>
              </w:rPr>
              <w:t xml:space="preserve"> </w:t>
            </w:r>
            <w:r w:rsidRPr="004E5D4F">
              <w:rPr>
                <w:rStyle w:val="hps"/>
                <w:rFonts w:cs="Arial Unicode MS"/>
                <w:lang w:val="en-GB"/>
              </w:rPr>
              <w:t>legislative</w:t>
            </w:r>
            <w:r w:rsidRPr="004E5D4F">
              <w:rPr>
                <w:lang w:val="en-GB"/>
              </w:rPr>
              <w:t xml:space="preserve"> </w:t>
            </w:r>
            <w:r w:rsidRPr="004E5D4F">
              <w:rPr>
                <w:rStyle w:val="hps"/>
                <w:rFonts w:cs="Arial Unicode MS"/>
                <w:lang w:val="en-GB"/>
              </w:rPr>
              <w:t>documents concerning</w:t>
            </w:r>
            <w:r w:rsidRPr="004E5D4F">
              <w:rPr>
                <w:lang w:val="en-GB"/>
              </w:rPr>
              <w:t xml:space="preserve"> </w:t>
            </w:r>
            <w:r w:rsidRPr="004E5D4F">
              <w:rPr>
                <w:rStyle w:val="hps"/>
                <w:rFonts w:cs="Arial Unicode MS"/>
                <w:lang w:val="en-GB"/>
              </w:rPr>
              <w:t>various</w:t>
            </w:r>
            <w:r w:rsidRPr="004E5D4F">
              <w:rPr>
                <w:lang w:val="en-GB"/>
              </w:rPr>
              <w:t xml:space="preserve"> </w:t>
            </w:r>
            <w:r w:rsidRPr="004E5D4F">
              <w:rPr>
                <w:rStyle w:val="hps"/>
                <w:rFonts w:cs="Arial Unicode MS"/>
                <w:lang w:val="en-GB"/>
              </w:rPr>
              <w:t>types of waste</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ways of</w:t>
            </w:r>
            <w:r w:rsidRPr="004E5D4F">
              <w:rPr>
                <w:lang w:val="en-GB"/>
              </w:rPr>
              <w:t xml:space="preserve"> </w:t>
            </w:r>
            <w:r w:rsidRPr="004E5D4F">
              <w:rPr>
                <w:rStyle w:val="hps"/>
                <w:rFonts w:cs="Arial Unicode MS"/>
                <w:lang w:val="en-GB"/>
              </w:rPr>
              <w:t>entering the</w:t>
            </w:r>
            <w:r w:rsidRPr="004E5D4F">
              <w:rPr>
                <w:lang w:val="en-GB"/>
              </w:rPr>
              <w:t xml:space="preserve"> </w:t>
            </w:r>
            <w:r w:rsidRPr="004E5D4F">
              <w:rPr>
                <w:rStyle w:val="hps"/>
                <w:rFonts w:cs="Arial Unicode MS"/>
                <w:lang w:val="en-GB"/>
              </w:rPr>
              <w:t>marine environment.</w:t>
            </w:r>
            <w:r w:rsidRPr="004E5D4F">
              <w:rPr>
                <w:lang w:val="en-GB"/>
              </w:rPr>
              <w:br/>
            </w:r>
            <w:r w:rsidRPr="004E5D4F">
              <w:rPr>
                <w:rStyle w:val="hps"/>
                <w:rFonts w:cs="Arial Unicode MS"/>
                <w:lang w:val="en-GB"/>
              </w:rPr>
              <w:t>In support of</w:t>
            </w:r>
            <w:r w:rsidRPr="004E5D4F">
              <w:rPr>
                <w:lang w:val="en-GB"/>
              </w:rPr>
              <w:t xml:space="preserve"> </w:t>
            </w:r>
            <w:r w:rsidRPr="004E5D4F">
              <w:rPr>
                <w:rStyle w:val="hps"/>
                <w:rFonts w:cs="Arial Unicode MS"/>
                <w:lang w:val="en-GB"/>
              </w:rPr>
              <w:t>this is one of</w:t>
            </w:r>
            <w:r w:rsidRPr="004E5D4F">
              <w:rPr>
                <w:lang w:val="en-GB"/>
              </w:rPr>
              <w:t xml:space="preserve"> </w:t>
            </w:r>
            <w:r w:rsidRPr="004E5D4F">
              <w:rPr>
                <w:rStyle w:val="hps"/>
                <w:rFonts w:cs="Arial Unicode MS"/>
                <w:lang w:val="en-GB"/>
              </w:rPr>
              <w:t>the results of the</w:t>
            </w:r>
            <w:r w:rsidRPr="004E5D4F">
              <w:rPr>
                <w:lang w:val="en-GB"/>
              </w:rPr>
              <w:t xml:space="preserve"> </w:t>
            </w:r>
            <w:r w:rsidRPr="004E5D4F">
              <w:rPr>
                <w:rStyle w:val="hps"/>
                <w:rFonts w:cs="Arial Unicode MS"/>
                <w:lang w:val="en-GB"/>
              </w:rPr>
              <w:t>current project</w:t>
            </w:r>
            <w:r w:rsidRPr="004E5D4F">
              <w:rPr>
                <w:lang w:val="en-GB"/>
              </w:rPr>
              <w:t xml:space="preserve"> </w:t>
            </w:r>
            <w:r w:rsidRPr="004E5D4F">
              <w:rPr>
                <w:rStyle w:val="hps"/>
                <w:rFonts w:cs="Arial Unicode MS"/>
                <w:lang w:val="en-GB"/>
              </w:rPr>
              <w:t>"Towards a</w:t>
            </w:r>
            <w:r w:rsidRPr="004E5D4F">
              <w:rPr>
                <w:lang w:val="en-GB"/>
              </w:rPr>
              <w:t xml:space="preserve"> </w:t>
            </w:r>
            <w:r w:rsidRPr="004E5D4F">
              <w:rPr>
                <w:rStyle w:val="hps"/>
                <w:rFonts w:cs="Arial Unicode MS"/>
                <w:lang w:val="en-GB"/>
              </w:rPr>
              <w:t>clean,</w:t>
            </w:r>
            <w:r w:rsidRPr="004E5D4F">
              <w:rPr>
                <w:lang w:val="en-GB"/>
              </w:rPr>
              <w:t xml:space="preserve"> </w:t>
            </w:r>
            <w:r w:rsidRPr="004E5D4F">
              <w:rPr>
                <w:rStyle w:val="hps"/>
                <w:rFonts w:cs="Arial Unicode MS"/>
                <w:lang w:val="en-GB"/>
              </w:rPr>
              <w:t>free of</w:t>
            </w:r>
            <w:r w:rsidRPr="004E5D4F">
              <w:rPr>
                <w:lang w:val="en-GB"/>
              </w:rPr>
              <w:t xml:space="preserve"> </w:t>
            </w:r>
            <w:r w:rsidRPr="004E5D4F">
              <w:rPr>
                <w:rStyle w:val="hpsalt-edited"/>
                <w:rFonts w:cs="Arial Unicode MS"/>
                <w:lang w:val="en-GB"/>
              </w:rPr>
              <w:t>litter</w:t>
            </w:r>
            <w:r w:rsidRPr="004E5D4F">
              <w:rPr>
                <w:lang w:val="en-GB"/>
              </w:rPr>
              <w:t xml:space="preserve"> </w:t>
            </w:r>
            <w:r w:rsidRPr="004E5D4F">
              <w:rPr>
                <w:rStyle w:val="hps"/>
                <w:rFonts w:cs="Arial Unicode MS"/>
                <w:lang w:val="en-GB"/>
              </w:rPr>
              <w:t>into the marine environment</w:t>
            </w:r>
            <w:r w:rsidRPr="004E5D4F">
              <w:rPr>
                <w:lang w:val="en-GB"/>
              </w:rPr>
              <w:t xml:space="preserve"> </w:t>
            </w:r>
            <w:r w:rsidRPr="004E5D4F">
              <w:rPr>
                <w:rStyle w:val="hps"/>
                <w:rFonts w:cs="Arial Unicode MS"/>
                <w:lang w:val="en-GB"/>
              </w:rPr>
              <w:t>through research,</w:t>
            </w:r>
            <w:r w:rsidRPr="004E5D4F">
              <w:rPr>
                <w:lang w:val="en-GB"/>
              </w:rPr>
              <w:t xml:space="preserve"> </w:t>
            </w:r>
            <w:r w:rsidRPr="004E5D4F">
              <w:rPr>
                <w:rStyle w:val="hps"/>
                <w:rFonts w:cs="Arial Unicode MS"/>
                <w:lang w:val="en-GB"/>
              </w:rPr>
              <w:t>innovative tools</w:t>
            </w:r>
            <w:r w:rsidRPr="004E5D4F">
              <w:rPr>
                <w:lang w:val="en-GB"/>
              </w:rPr>
              <w:t xml:space="preserve"> </w:t>
            </w:r>
            <w:r w:rsidRPr="004E5D4F">
              <w:rPr>
                <w:rStyle w:val="hps"/>
                <w:rFonts w:cs="Arial Unicode MS"/>
                <w:lang w:val="en-GB"/>
              </w:rPr>
              <w:t>and good governance"</w:t>
            </w:r>
            <w:r w:rsidRPr="004E5D4F">
              <w:rPr>
                <w:lang w:val="en-GB"/>
              </w:rPr>
              <w:t xml:space="preserve"> </w:t>
            </w:r>
            <w:r w:rsidRPr="004E5D4F">
              <w:rPr>
                <w:rStyle w:val="hps"/>
                <w:rFonts w:cs="Arial Unicode MS"/>
                <w:lang w:val="en-GB"/>
              </w:rPr>
              <w:t>which shows that</w:t>
            </w:r>
            <w:r w:rsidRPr="004E5D4F">
              <w:rPr>
                <w:lang w:val="en-GB"/>
              </w:rPr>
              <w:t xml:space="preserve"> </w:t>
            </w:r>
            <w:r w:rsidRPr="004E5D4F">
              <w:rPr>
                <w:rStyle w:val="hps"/>
                <w:rFonts w:cs="Arial Unicode MS"/>
                <w:lang w:val="en-GB"/>
              </w:rPr>
              <w:t>the problems in the</w:t>
            </w:r>
            <w:r w:rsidRPr="004E5D4F">
              <w:rPr>
                <w:lang w:val="en-GB"/>
              </w:rPr>
              <w:t xml:space="preserve"> </w:t>
            </w:r>
            <w:r w:rsidRPr="004E5D4F">
              <w:rPr>
                <w:rStyle w:val="hps"/>
                <w:rFonts w:cs="Arial Unicode MS"/>
                <w:lang w:val="en-GB"/>
              </w:rPr>
              <w:t>Bulgarian</w:t>
            </w:r>
            <w:r w:rsidRPr="004E5D4F">
              <w:rPr>
                <w:lang w:val="en-GB"/>
              </w:rPr>
              <w:t xml:space="preserve"> </w:t>
            </w:r>
            <w:r w:rsidRPr="004E5D4F">
              <w:rPr>
                <w:rStyle w:val="hps"/>
                <w:rFonts w:cs="Arial Unicode MS"/>
                <w:lang w:val="en-GB"/>
              </w:rPr>
              <w:t>legislation</w:t>
            </w:r>
            <w:r w:rsidRPr="004E5D4F">
              <w:rPr>
                <w:lang w:val="en-GB"/>
              </w:rPr>
              <w:t xml:space="preserve"> </w:t>
            </w:r>
            <w:r w:rsidRPr="004E5D4F">
              <w:rPr>
                <w:rStyle w:val="hps"/>
                <w:rFonts w:cs="Arial Unicode MS"/>
                <w:lang w:val="en-GB"/>
              </w:rPr>
              <w:t>related to</w:t>
            </w:r>
            <w:r w:rsidRPr="004E5D4F">
              <w:rPr>
                <w:lang w:val="en-GB"/>
              </w:rPr>
              <w:t xml:space="preserve"> </w:t>
            </w:r>
            <w:r w:rsidRPr="004E5D4F">
              <w:rPr>
                <w:rStyle w:val="hps"/>
                <w:rFonts w:cs="Arial Unicode MS"/>
                <w:lang w:val="en-GB"/>
              </w:rPr>
              <w:t>the implementation and observance</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laws.</w:t>
            </w:r>
          </w:p>
          <w:p w:rsidR="006C2CD6" w:rsidRPr="004E5D4F" w:rsidRDefault="006C2CD6" w:rsidP="006C2CD6">
            <w:pPr>
              <w:pStyle w:val="BodyText"/>
              <w:spacing w:after="0" w:line="240" w:lineRule="auto"/>
              <w:rPr>
                <w:rStyle w:val="hps"/>
                <w:rFonts w:cs="Arial Unicode MS"/>
                <w:lang w:val="en-GB"/>
              </w:rPr>
            </w:pPr>
          </w:p>
          <w:p w:rsidR="00A949DB" w:rsidRDefault="00A949DB" w:rsidP="006C2CD6">
            <w:pPr>
              <w:pStyle w:val="BodyText"/>
              <w:spacing w:after="0" w:line="240" w:lineRule="auto"/>
              <w:rPr>
                <w:rStyle w:val="hps"/>
                <w:rFonts w:cs="Arial Unicode MS"/>
                <w:lang w:val="en-GB"/>
              </w:rPr>
            </w:pPr>
            <w:r w:rsidRPr="004E5D4F">
              <w:rPr>
                <w:rStyle w:val="hps"/>
                <w:rFonts w:cs="Arial Unicode MS"/>
                <w:b/>
                <w:lang w:val="en-GB"/>
              </w:rPr>
              <w:t>Work on</w:t>
            </w:r>
            <w:r w:rsidRPr="004E5D4F">
              <w:rPr>
                <w:b/>
                <w:lang w:val="en-GB"/>
              </w:rPr>
              <w:t xml:space="preserve"> </w:t>
            </w:r>
            <w:r w:rsidRPr="004E5D4F">
              <w:rPr>
                <w:rStyle w:val="hps"/>
                <w:rFonts w:cs="Arial Unicode MS"/>
                <w:b/>
                <w:lang w:val="en-GB"/>
              </w:rPr>
              <w:t>adapting the</w:t>
            </w:r>
            <w:r w:rsidRPr="004E5D4F">
              <w:rPr>
                <w:b/>
                <w:lang w:val="en-GB"/>
              </w:rPr>
              <w:t xml:space="preserve"> </w:t>
            </w:r>
            <w:r w:rsidRPr="004E5D4F">
              <w:rPr>
                <w:rStyle w:val="hpsalt-edited"/>
                <w:rFonts w:cs="Arial Unicode MS"/>
                <w:b/>
                <w:lang w:val="en-GB"/>
              </w:rPr>
              <w:t>developed guidance to</w:t>
            </w:r>
            <w:r w:rsidRPr="004E5D4F">
              <w:rPr>
                <w:b/>
                <w:lang w:val="en-GB"/>
              </w:rPr>
              <w:t xml:space="preserve"> </w:t>
            </w:r>
            <w:r w:rsidRPr="004E5D4F">
              <w:rPr>
                <w:rStyle w:val="hps"/>
                <w:rFonts w:cs="Arial Unicode MS"/>
                <w:b/>
                <w:lang w:val="en-GB"/>
              </w:rPr>
              <w:t>monitoring</w:t>
            </w:r>
            <w:r w:rsidRPr="004E5D4F">
              <w:rPr>
                <w:b/>
                <w:lang w:val="en-GB"/>
              </w:rPr>
              <w:t xml:space="preserve"> </w:t>
            </w:r>
            <w:r w:rsidRPr="004E5D4F">
              <w:rPr>
                <w:rStyle w:val="hpsalt-edited"/>
                <w:rFonts w:cs="Arial Unicode MS"/>
                <w:b/>
                <w:lang w:val="en-GB"/>
              </w:rPr>
              <w:t>marine litter</w:t>
            </w:r>
            <w:r w:rsidRPr="004E5D4F">
              <w:rPr>
                <w:lang w:val="en-GB"/>
              </w:rPr>
              <w:t xml:space="preserve"> </w:t>
            </w:r>
            <w:r w:rsidRPr="004E5D4F">
              <w:rPr>
                <w:rStyle w:val="hps"/>
                <w:rFonts w:cs="Arial Unicode MS"/>
                <w:lang w:val="en-GB"/>
              </w:rPr>
              <w:t>from</w:t>
            </w:r>
            <w:r w:rsidRPr="004E5D4F">
              <w:rPr>
                <w:lang w:val="en-GB"/>
              </w:rPr>
              <w:t xml:space="preserve"> </w:t>
            </w:r>
            <w:r w:rsidRPr="004E5D4F">
              <w:rPr>
                <w:rStyle w:val="hps"/>
                <w:rFonts w:cs="Arial Unicode MS"/>
                <w:lang w:val="en-GB"/>
              </w:rPr>
              <w:t>MSFD Technical Subgroup on Marine Litter ("Guidance on Monitoring of Marine Litter in European Seas",</w:t>
            </w:r>
            <w:r w:rsidRPr="004E5D4F">
              <w:rPr>
                <w:lang w:val="en-GB"/>
              </w:rPr>
              <w:t xml:space="preserve"> </w:t>
            </w:r>
            <w:r w:rsidRPr="004E5D4F">
              <w:rPr>
                <w:rStyle w:val="hps"/>
                <w:rFonts w:cs="Arial Unicode MS"/>
                <w:lang w:val="en-GB"/>
              </w:rPr>
              <w:t>2013</w:t>
            </w:r>
            <w:r w:rsidRPr="004E5D4F">
              <w:rPr>
                <w:lang w:val="en-GB"/>
              </w:rPr>
              <w:t xml:space="preserve">) to the </w:t>
            </w:r>
            <w:r w:rsidRPr="004E5D4F">
              <w:rPr>
                <w:rStyle w:val="hps"/>
                <w:rFonts w:cs="Arial Unicode MS"/>
                <w:lang w:val="en-GB"/>
              </w:rPr>
              <w:t>Bulgarian</w:t>
            </w:r>
            <w:r w:rsidRPr="004E5D4F">
              <w:rPr>
                <w:lang w:val="en-GB"/>
              </w:rPr>
              <w:t xml:space="preserve"> </w:t>
            </w:r>
            <w:r w:rsidRPr="004E5D4F">
              <w:rPr>
                <w:rStyle w:val="hps"/>
                <w:rFonts w:cs="Arial Unicode MS"/>
                <w:lang w:val="en-GB"/>
              </w:rPr>
              <w:t>conditions</w:t>
            </w:r>
            <w:r w:rsidRPr="004E5D4F">
              <w:rPr>
                <w:lang w:val="en-GB"/>
              </w:rPr>
              <w:t xml:space="preserve">, including increasing </w:t>
            </w:r>
            <w:r w:rsidRPr="004E5D4F">
              <w:rPr>
                <w:rStyle w:val="hps"/>
                <w:rFonts w:cs="Arial Unicode MS"/>
                <w:lang w:val="en-GB"/>
              </w:rPr>
              <w:t>the capacity of institutions</w:t>
            </w:r>
            <w:r w:rsidRPr="004E5D4F">
              <w:rPr>
                <w:lang w:val="en-GB"/>
              </w:rPr>
              <w:t xml:space="preserve"> </w:t>
            </w:r>
            <w:r w:rsidRPr="004E5D4F">
              <w:rPr>
                <w:rStyle w:val="hps"/>
                <w:rFonts w:cs="Arial Unicode MS"/>
                <w:lang w:val="en-GB"/>
              </w:rPr>
              <w:t>and institutes</w:t>
            </w:r>
            <w:r w:rsidRPr="004E5D4F">
              <w:rPr>
                <w:lang w:val="en-GB"/>
              </w:rPr>
              <w:t xml:space="preserve"> </w:t>
            </w:r>
            <w:r w:rsidRPr="004E5D4F">
              <w:rPr>
                <w:rStyle w:val="hps"/>
                <w:rFonts w:cs="Arial Unicode MS"/>
                <w:lang w:val="en-GB"/>
              </w:rPr>
              <w:t>conducting</w:t>
            </w:r>
            <w:r w:rsidRPr="004E5D4F">
              <w:rPr>
                <w:lang w:val="en-GB"/>
              </w:rPr>
              <w:t xml:space="preserve"> </w:t>
            </w:r>
            <w:r w:rsidRPr="004E5D4F">
              <w:rPr>
                <w:rStyle w:val="hpsalt-edited"/>
                <w:rFonts w:cs="Arial Unicode MS"/>
                <w:lang w:val="en-GB"/>
              </w:rPr>
              <w:t>monitoring of m</w:t>
            </w:r>
            <w:r w:rsidR="006C2CD6">
              <w:rPr>
                <w:rStyle w:val="hpsalt-edited"/>
                <w:rFonts w:cs="Arial Unicode MS"/>
                <w:lang w:val="en-GB"/>
              </w:rPr>
              <w:t>a</w:t>
            </w:r>
            <w:r w:rsidRPr="004E5D4F">
              <w:rPr>
                <w:rStyle w:val="hpsalt-edited"/>
                <w:rFonts w:cs="Arial Unicode MS"/>
                <w:lang w:val="en-GB"/>
              </w:rPr>
              <w:t>rine</w:t>
            </w:r>
            <w:r w:rsidRPr="004E5D4F">
              <w:rPr>
                <w:lang w:val="en-GB"/>
              </w:rPr>
              <w:t xml:space="preserve"> </w:t>
            </w:r>
            <w:r w:rsidRPr="004E5D4F">
              <w:rPr>
                <w:rStyle w:val="hpsalt-edited"/>
                <w:rFonts w:cs="Arial Unicode MS"/>
                <w:lang w:val="en-GB"/>
              </w:rPr>
              <w:t>litter and</w:t>
            </w:r>
            <w:r w:rsidRPr="004E5D4F">
              <w:rPr>
                <w:lang w:val="en-GB"/>
              </w:rPr>
              <w:t xml:space="preserve"> </w:t>
            </w:r>
            <w:r w:rsidRPr="004E5D4F">
              <w:rPr>
                <w:rStyle w:val="hps"/>
                <w:rFonts w:cs="Arial Unicode MS"/>
                <w:lang w:val="en-GB"/>
              </w:rPr>
              <w:t>non-governmental</w:t>
            </w:r>
            <w:r w:rsidRPr="004E5D4F">
              <w:rPr>
                <w:lang w:val="en-GB"/>
              </w:rPr>
              <w:t xml:space="preserve"> </w:t>
            </w:r>
            <w:r w:rsidRPr="004E5D4F">
              <w:rPr>
                <w:rStyle w:val="hps"/>
                <w:rFonts w:cs="Arial Unicode MS"/>
                <w:lang w:val="en-GB"/>
              </w:rPr>
              <w:t>organizations.</w:t>
            </w:r>
            <w:r w:rsidRPr="004E5D4F">
              <w:rPr>
                <w:lang w:val="en-GB"/>
              </w:rPr>
              <w:t xml:space="preserve"> </w:t>
            </w:r>
            <w:r w:rsidRPr="004E5D4F">
              <w:rPr>
                <w:rStyle w:val="hps"/>
                <w:rFonts w:cs="Arial Unicode MS"/>
                <w:lang w:val="en-GB"/>
              </w:rPr>
              <w:t>Adaptation or</w:t>
            </w:r>
            <w:r w:rsidRPr="004E5D4F">
              <w:rPr>
                <w:lang w:val="en-GB"/>
              </w:rPr>
              <w:t xml:space="preserve"> </w:t>
            </w:r>
            <w:r w:rsidRPr="004E5D4F">
              <w:rPr>
                <w:rStyle w:val="hps"/>
                <w:rFonts w:cs="Arial Unicode MS"/>
                <w:lang w:val="en-GB"/>
              </w:rPr>
              <w:t>development of national</w:t>
            </w:r>
            <w:r w:rsidRPr="004E5D4F">
              <w:rPr>
                <w:lang w:val="en-GB"/>
              </w:rPr>
              <w:t xml:space="preserve"> </w:t>
            </w:r>
            <w:r w:rsidRPr="004E5D4F">
              <w:rPr>
                <w:rStyle w:val="hps"/>
                <w:rFonts w:cs="Arial Unicode MS"/>
                <w:lang w:val="en-GB"/>
              </w:rPr>
              <w:t>and regional</w:t>
            </w:r>
            <w:r w:rsidRPr="004E5D4F">
              <w:rPr>
                <w:lang w:val="en-GB"/>
              </w:rPr>
              <w:t xml:space="preserve"> </w:t>
            </w:r>
            <w:r w:rsidRPr="004E5D4F">
              <w:rPr>
                <w:rStyle w:val="hps"/>
                <w:rFonts w:cs="Arial Unicode MS"/>
                <w:lang w:val="en-GB"/>
              </w:rPr>
              <w:t>methodologies</w:t>
            </w:r>
            <w:r w:rsidRPr="004E5D4F">
              <w:rPr>
                <w:lang w:val="en-GB"/>
              </w:rPr>
              <w:t xml:space="preserve"> </w:t>
            </w:r>
            <w:r w:rsidRPr="004E5D4F">
              <w:rPr>
                <w:rStyle w:val="hps"/>
                <w:rFonts w:cs="Arial Unicode MS"/>
                <w:lang w:val="en-GB"/>
              </w:rPr>
              <w:t>for</w:t>
            </w:r>
            <w:r w:rsidRPr="004E5D4F">
              <w:rPr>
                <w:lang w:val="en-GB"/>
              </w:rPr>
              <w:t xml:space="preserve"> </w:t>
            </w:r>
            <w:r w:rsidRPr="004E5D4F">
              <w:rPr>
                <w:rStyle w:val="hps"/>
                <w:rFonts w:cs="Arial Unicode MS"/>
                <w:lang w:val="en-GB"/>
              </w:rPr>
              <w:t>monitoring and</w:t>
            </w:r>
            <w:r w:rsidRPr="004E5D4F">
              <w:rPr>
                <w:lang w:val="en-GB"/>
              </w:rPr>
              <w:t xml:space="preserve"> </w:t>
            </w:r>
            <w:r w:rsidRPr="004E5D4F">
              <w:rPr>
                <w:rStyle w:val="hps"/>
                <w:rFonts w:cs="Arial Unicode MS"/>
                <w:lang w:val="en-GB"/>
              </w:rPr>
              <w:t>assessment</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marine litter</w:t>
            </w:r>
            <w:r w:rsidRPr="004E5D4F">
              <w:rPr>
                <w:lang w:val="en-GB"/>
              </w:rPr>
              <w:t xml:space="preserve">. </w:t>
            </w:r>
            <w:r w:rsidRPr="004E5D4F">
              <w:rPr>
                <w:rStyle w:val="hps"/>
                <w:rFonts w:cs="Arial Unicode MS"/>
                <w:lang w:val="en-GB"/>
              </w:rPr>
              <w:t>Use of standardized</w:t>
            </w:r>
            <w:r w:rsidRPr="004E5D4F">
              <w:rPr>
                <w:lang w:val="en-GB"/>
              </w:rPr>
              <w:t xml:space="preserve"> </w:t>
            </w:r>
            <w:r w:rsidRPr="004E5D4F">
              <w:rPr>
                <w:rStyle w:val="hps"/>
                <w:rFonts w:cs="Arial Unicode MS"/>
                <w:lang w:val="en-GB"/>
              </w:rPr>
              <w:t>protocols</w:t>
            </w:r>
            <w:r w:rsidRPr="004E5D4F">
              <w:rPr>
                <w:lang w:val="en-GB"/>
              </w:rPr>
              <w:t xml:space="preserve"> </w:t>
            </w:r>
            <w:r w:rsidRPr="004E5D4F">
              <w:rPr>
                <w:rStyle w:val="hps"/>
                <w:rFonts w:cs="Arial Unicode MS"/>
                <w:lang w:val="en-GB"/>
              </w:rPr>
              <w:t>for</w:t>
            </w:r>
            <w:r w:rsidRPr="004E5D4F">
              <w:rPr>
                <w:lang w:val="en-GB"/>
              </w:rPr>
              <w:t xml:space="preserve"> </w:t>
            </w:r>
            <w:r w:rsidRPr="004E5D4F">
              <w:rPr>
                <w:rStyle w:val="hps"/>
                <w:rFonts w:cs="Arial Unicode MS"/>
                <w:lang w:val="en-GB"/>
              </w:rPr>
              <w:t>monitoring and</w:t>
            </w:r>
            <w:r w:rsidRPr="004E5D4F">
              <w:rPr>
                <w:lang w:val="en-GB"/>
              </w:rPr>
              <w:t xml:space="preserve"> </w:t>
            </w:r>
            <w:r w:rsidRPr="004E5D4F">
              <w:rPr>
                <w:rStyle w:val="hps"/>
                <w:rFonts w:cs="Arial Unicode MS"/>
                <w:lang w:val="en-GB"/>
              </w:rPr>
              <w:t>classifying</w:t>
            </w:r>
            <w:r w:rsidRPr="004E5D4F">
              <w:rPr>
                <w:lang w:val="en-GB"/>
              </w:rPr>
              <w:t xml:space="preserve"> </w:t>
            </w:r>
            <w:r w:rsidRPr="004E5D4F">
              <w:rPr>
                <w:rStyle w:val="hpsalt-edited"/>
                <w:rFonts w:cs="Arial Unicode MS"/>
                <w:lang w:val="en-GB"/>
              </w:rPr>
              <w:t>types of litter,</w:t>
            </w:r>
            <w:r w:rsidRPr="004E5D4F">
              <w:rPr>
                <w:lang w:val="en-GB"/>
              </w:rPr>
              <w:t xml:space="preserve"> </w:t>
            </w:r>
            <w:r w:rsidRPr="004E5D4F">
              <w:rPr>
                <w:rStyle w:val="hps"/>
                <w:rFonts w:cs="Arial Unicode MS"/>
                <w:lang w:val="en-GB"/>
              </w:rPr>
              <w:t>found on</w:t>
            </w:r>
            <w:r w:rsidRPr="004E5D4F">
              <w:rPr>
                <w:lang w:val="en-GB"/>
              </w:rPr>
              <w:t xml:space="preserve"> </w:t>
            </w:r>
            <w:r w:rsidRPr="004E5D4F">
              <w:rPr>
                <w:rStyle w:val="hps"/>
                <w:rFonts w:cs="Arial Unicode MS"/>
                <w:lang w:val="en-GB"/>
              </w:rPr>
              <w:t>beaches.</w:t>
            </w:r>
          </w:p>
          <w:p w:rsidR="006C2CD6" w:rsidRPr="004E5D4F" w:rsidRDefault="006C2CD6" w:rsidP="006C2CD6">
            <w:pPr>
              <w:pStyle w:val="BodyText"/>
              <w:spacing w:after="0" w:line="240" w:lineRule="auto"/>
              <w:rPr>
                <w:rStyle w:val="hps"/>
                <w:rFonts w:cs="Arial Unicode MS"/>
                <w:lang w:val="en-GB"/>
              </w:rPr>
            </w:pPr>
          </w:p>
          <w:p w:rsidR="00A949DB" w:rsidRPr="004E5D4F" w:rsidRDefault="00A949DB" w:rsidP="00A949DB">
            <w:pPr>
              <w:pStyle w:val="BodyText"/>
              <w:spacing w:line="240" w:lineRule="auto"/>
              <w:rPr>
                <w:lang w:val="en-GB"/>
              </w:rPr>
            </w:pPr>
            <w:r w:rsidRPr="004E5D4F">
              <w:rPr>
                <w:rStyle w:val="hps"/>
                <w:rFonts w:cs="Arial Unicode MS"/>
                <w:b/>
                <w:lang w:val="en-GB"/>
              </w:rPr>
              <w:t>Work on the</w:t>
            </w:r>
            <w:r w:rsidRPr="004E5D4F">
              <w:rPr>
                <w:b/>
                <w:lang w:val="en-GB"/>
              </w:rPr>
              <w:t xml:space="preserve"> </w:t>
            </w:r>
            <w:r w:rsidRPr="004E5D4F">
              <w:rPr>
                <w:rStyle w:val="hps"/>
                <w:rFonts w:cs="Arial Unicode MS"/>
                <w:b/>
                <w:lang w:val="en-GB"/>
              </w:rPr>
              <w:t>coordination</w:t>
            </w:r>
            <w:r w:rsidRPr="004E5D4F">
              <w:rPr>
                <w:b/>
                <w:lang w:val="en-GB"/>
              </w:rPr>
              <w:t xml:space="preserve"> </w:t>
            </w:r>
            <w:r w:rsidRPr="004E5D4F">
              <w:rPr>
                <w:rStyle w:val="hps"/>
                <w:rFonts w:cs="Arial Unicode MS"/>
                <w:b/>
                <w:lang w:val="en-GB"/>
              </w:rPr>
              <w:t>of</w:t>
            </w:r>
            <w:r w:rsidRPr="004E5D4F">
              <w:rPr>
                <w:b/>
                <w:lang w:val="en-GB"/>
              </w:rPr>
              <w:t xml:space="preserve"> </w:t>
            </w:r>
            <w:r w:rsidRPr="004E5D4F">
              <w:rPr>
                <w:rStyle w:val="hps"/>
                <w:rFonts w:cs="Arial Unicode MS"/>
                <w:b/>
                <w:lang w:val="en-GB"/>
              </w:rPr>
              <w:t>monitoring activities</w:t>
            </w:r>
            <w:r w:rsidRPr="004E5D4F">
              <w:rPr>
                <w:b/>
                <w:lang w:val="en-GB"/>
              </w:rPr>
              <w:t xml:space="preserve"> </w:t>
            </w:r>
            <w:r w:rsidRPr="004E5D4F">
              <w:rPr>
                <w:rStyle w:val="hps"/>
                <w:rFonts w:cs="Arial Unicode MS"/>
                <w:b/>
                <w:lang w:val="en-GB"/>
              </w:rPr>
              <w:t>in</w:t>
            </w:r>
            <w:r w:rsidRPr="004E5D4F">
              <w:rPr>
                <w:b/>
                <w:lang w:val="en-GB"/>
              </w:rPr>
              <w:t xml:space="preserve"> </w:t>
            </w:r>
            <w:r w:rsidRPr="004E5D4F">
              <w:rPr>
                <w:rStyle w:val="hps"/>
                <w:rFonts w:cs="Arial Unicode MS"/>
                <w:b/>
                <w:lang w:val="en-GB"/>
              </w:rPr>
              <w:t>Descriptor</w:t>
            </w:r>
            <w:r w:rsidRPr="004E5D4F">
              <w:rPr>
                <w:b/>
                <w:lang w:val="en-GB"/>
              </w:rPr>
              <w:t xml:space="preserve"> </w:t>
            </w:r>
            <w:r w:rsidRPr="004E5D4F">
              <w:rPr>
                <w:rStyle w:val="hps"/>
                <w:rFonts w:cs="Arial Unicode MS"/>
                <w:b/>
                <w:lang w:val="en-GB"/>
              </w:rPr>
              <w:t>10</w:t>
            </w:r>
            <w:r w:rsidRPr="004E5D4F">
              <w:rPr>
                <w:b/>
                <w:lang w:val="en-GB"/>
              </w:rPr>
              <w:t xml:space="preserve"> </w:t>
            </w:r>
            <w:r w:rsidRPr="004E5D4F">
              <w:rPr>
                <w:rStyle w:val="hpsalt-edited"/>
                <w:rFonts w:cs="Arial Unicode MS"/>
                <w:b/>
                <w:lang w:val="en-GB"/>
              </w:rPr>
              <w:t>- Marine litter</w:t>
            </w:r>
            <w:r w:rsidRPr="004E5D4F">
              <w:rPr>
                <w:lang w:val="en-GB"/>
              </w:rPr>
              <w:t xml:space="preserve"> </w:t>
            </w:r>
            <w:r w:rsidRPr="004E5D4F">
              <w:rPr>
                <w:rStyle w:val="hps"/>
                <w:rFonts w:cs="Arial Unicode MS"/>
                <w:lang w:val="en-GB"/>
              </w:rPr>
              <w:t>between</w:t>
            </w:r>
            <w:r w:rsidRPr="004E5D4F">
              <w:rPr>
                <w:lang w:val="en-GB"/>
              </w:rPr>
              <w:t xml:space="preserve"> </w:t>
            </w:r>
            <w:r w:rsidRPr="004E5D4F">
              <w:rPr>
                <w:rStyle w:val="hps"/>
                <w:rFonts w:cs="Arial Unicode MS"/>
                <w:lang w:val="en-GB"/>
              </w:rPr>
              <w:t>Bulgaria</w:t>
            </w:r>
            <w:r w:rsidRPr="004E5D4F">
              <w:rPr>
                <w:lang w:val="en-GB"/>
              </w:rPr>
              <w:t xml:space="preserve"> </w:t>
            </w:r>
            <w:r w:rsidRPr="004E5D4F">
              <w:rPr>
                <w:rStyle w:val="hpsalt-edited"/>
                <w:rFonts w:cs="Arial Unicode MS"/>
                <w:lang w:val="en-GB"/>
              </w:rPr>
              <w:t>and Romania:</w:t>
            </w:r>
            <w:r w:rsidRPr="004E5D4F">
              <w:rPr>
                <w:lang w:val="en-GB"/>
              </w:rPr>
              <w:t xml:space="preserve"> </w:t>
            </w:r>
            <w:r w:rsidRPr="004E5D4F">
              <w:rPr>
                <w:rStyle w:val="hps"/>
                <w:rFonts w:cs="Arial Unicode MS"/>
                <w:lang w:val="en-GB"/>
              </w:rPr>
              <w:t>Bulgaria</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Romania</w:t>
            </w:r>
            <w:r w:rsidRPr="004E5D4F">
              <w:rPr>
                <w:lang w:val="en-GB"/>
              </w:rPr>
              <w:t xml:space="preserve"> </w:t>
            </w:r>
            <w:r w:rsidRPr="004E5D4F">
              <w:rPr>
                <w:rStyle w:val="hps"/>
                <w:rFonts w:cs="Arial Unicode MS"/>
                <w:lang w:val="en-GB"/>
              </w:rPr>
              <w:t>need</w:t>
            </w:r>
            <w:r w:rsidRPr="004E5D4F">
              <w:rPr>
                <w:lang w:val="en-GB"/>
              </w:rPr>
              <w:t xml:space="preserve"> </w:t>
            </w:r>
            <w:r w:rsidRPr="004E5D4F">
              <w:rPr>
                <w:rStyle w:val="hps"/>
                <w:rFonts w:cs="Arial Unicode MS"/>
                <w:lang w:val="en-GB"/>
              </w:rPr>
              <w:t>to review and</w:t>
            </w:r>
            <w:r w:rsidRPr="004E5D4F">
              <w:rPr>
                <w:lang w:val="en-GB"/>
              </w:rPr>
              <w:t xml:space="preserve"> </w:t>
            </w:r>
            <w:r w:rsidRPr="004E5D4F">
              <w:rPr>
                <w:rStyle w:val="hps"/>
                <w:rFonts w:cs="Arial Unicode MS"/>
                <w:lang w:val="en-GB"/>
              </w:rPr>
              <w:t>develop</w:t>
            </w:r>
            <w:r w:rsidRPr="004E5D4F">
              <w:rPr>
                <w:lang w:val="en-GB"/>
              </w:rPr>
              <w:t xml:space="preserve"> </w:t>
            </w:r>
            <w:r w:rsidRPr="004E5D4F">
              <w:rPr>
                <w:rStyle w:val="hps"/>
                <w:rFonts w:cs="Arial Unicode MS"/>
                <w:lang w:val="en-GB"/>
              </w:rPr>
              <w:t>together</w:t>
            </w:r>
            <w:r w:rsidRPr="004E5D4F">
              <w:rPr>
                <w:lang w:val="en-GB"/>
              </w:rPr>
              <w:t xml:space="preserve"> </w:t>
            </w:r>
            <w:r w:rsidRPr="004E5D4F">
              <w:rPr>
                <w:rStyle w:val="hps"/>
                <w:rFonts w:cs="Arial Unicode MS"/>
                <w:lang w:val="en-GB"/>
              </w:rPr>
              <w:t>agreed indicators</w:t>
            </w:r>
            <w:r w:rsidRPr="004E5D4F">
              <w:rPr>
                <w:lang w:val="en-GB"/>
              </w:rPr>
              <w:t xml:space="preserve"> </w:t>
            </w:r>
            <w:r w:rsidRPr="004E5D4F">
              <w:rPr>
                <w:rStyle w:val="hps"/>
                <w:rFonts w:cs="Arial Unicode MS"/>
                <w:lang w:val="en-GB"/>
              </w:rPr>
              <w:t>to assess the status</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their</w:t>
            </w:r>
            <w:r w:rsidRPr="004E5D4F">
              <w:rPr>
                <w:lang w:val="en-GB"/>
              </w:rPr>
              <w:t xml:space="preserve"> </w:t>
            </w:r>
            <w:r w:rsidRPr="004E5D4F">
              <w:rPr>
                <w:rStyle w:val="hps"/>
                <w:rFonts w:cs="Arial Unicode MS"/>
                <w:lang w:val="en-GB"/>
              </w:rPr>
              <w:t>marine waters, taking</w:t>
            </w:r>
            <w:r w:rsidRPr="004E5D4F">
              <w:rPr>
                <w:lang w:val="en-GB"/>
              </w:rPr>
              <w:t xml:space="preserve"> </w:t>
            </w:r>
            <w:r w:rsidRPr="004E5D4F">
              <w:rPr>
                <w:rStyle w:val="hpsalt-edited"/>
                <w:rFonts w:cs="Arial Unicode MS"/>
                <w:lang w:val="en-GB"/>
              </w:rPr>
              <w:t>using</w:t>
            </w:r>
            <w:r w:rsidRPr="004E5D4F">
              <w:rPr>
                <w:lang w:val="en-GB"/>
              </w:rPr>
              <w:t xml:space="preserve"> </w:t>
            </w:r>
            <w:r w:rsidRPr="004E5D4F">
              <w:rPr>
                <w:rStyle w:val="hps"/>
                <w:rFonts w:cs="Arial Unicode MS"/>
                <w:lang w:val="en-GB"/>
              </w:rPr>
              <w:t>assessment and recommendations of</w:t>
            </w:r>
            <w:r w:rsidRPr="004E5D4F">
              <w:rPr>
                <w:lang w:val="en-GB"/>
              </w:rPr>
              <w:t xml:space="preserve"> </w:t>
            </w:r>
            <w:r w:rsidRPr="004E5D4F">
              <w:rPr>
                <w:rStyle w:val="hps"/>
                <w:rFonts w:cs="Arial Unicode MS"/>
                <w:lang w:val="en-GB"/>
              </w:rPr>
              <w:t>the Commission</w:t>
            </w:r>
            <w:r w:rsidRPr="004E5D4F">
              <w:rPr>
                <w:lang w:val="en-GB"/>
              </w:rPr>
              <w:t xml:space="preserve">, </w:t>
            </w:r>
            <w:r w:rsidRPr="004E5D4F">
              <w:rPr>
                <w:rStyle w:val="hps"/>
                <w:rFonts w:cs="Arial Unicode MS"/>
                <w:lang w:val="en-GB"/>
              </w:rPr>
              <w:t>as far as possible</w:t>
            </w:r>
            <w:r w:rsidRPr="004E5D4F">
              <w:rPr>
                <w:lang w:val="en-GB"/>
              </w:rPr>
              <w:t xml:space="preserve"> </w:t>
            </w:r>
            <w:r w:rsidRPr="004E5D4F">
              <w:rPr>
                <w:rStyle w:val="hps"/>
                <w:rFonts w:cs="Arial Unicode MS"/>
                <w:lang w:val="en-GB"/>
              </w:rPr>
              <w:t>in the period</w:t>
            </w:r>
            <w:r w:rsidRPr="004E5D4F">
              <w:rPr>
                <w:lang w:val="en-GB"/>
              </w:rPr>
              <w:t xml:space="preserve"> </w:t>
            </w:r>
            <w:r w:rsidRPr="004E5D4F">
              <w:rPr>
                <w:rStyle w:val="hps"/>
                <w:rFonts w:cs="Arial Unicode MS"/>
                <w:lang w:val="en-GB"/>
              </w:rPr>
              <w:t>2015 - 2018</w:t>
            </w:r>
            <w:r w:rsidRPr="004E5D4F">
              <w:rPr>
                <w:lang w:val="en-GB"/>
              </w:rPr>
              <w:t xml:space="preserve"> </w:t>
            </w:r>
            <w:r w:rsidRPr="004E5D4F">
              <w:rPr>
                <w:rStyle w:val="hps"/>
                <w:rFonts w:cs="Arial Unicode MS"/>
                <w:lang w:val="en-GB"/>
              </w:rPr>
              <w:t>respectively, and</w:t>
            </w:r>
            <w:r w:rsidRPr="004E5D4F">
              <w:rPr>
                <w:lang w:val="en-GB"/>
              </w:rPr>
              <w:t xml:space="preserve"> </w:t>
            </w:r>
            <w:r w:rsidRPr="004E5D4F">
              <w:rPr>
                <w:rStyle w:val="hps"/>
                <w:rFonts w:cs="Arial Unicode MS"/>
                <w:lang w:val="en-GB"/>
              </w:rPr>
              <w:t>based on</w:t>
            </w:r>
            <w:r w:rsidRPr="004E5D4F">
              <w:rPr>
                <w:lang w:val="en-GB"/>
              </w:rPr>
              <w:t xml:space="preserve"> </w:t>
            </w:r>
            <w:r w:rsidRPr="004E5D4F">
              <w:rPr>
                <w:rStyle w:val="hps"/>
                <w:rFonts w:cs="Arial Unicode MS"/>
                <w:lang w:val="en-GB"/>
              </w:rPr>
              <w:t>information collected by the</w:t>
            </w:r>
            <w:r w:rsidRPr="004E5D4F">
              <w:rPr>
                <w:lang w:val="en-GB"/>
              </w:rPr>
              <w:t xml:space="preserve"> </w:t>
            </w:r>
            <w:r w:rsidRPr="004E5D4F">
              <w:rPr>
                <w:rStyle w:val="hps"/>
                <w:rFonts w:cs="Arial Unicode MS"/>
                <w:lang w:val="en-GB"/>
              </w:rPr>
              <w:t>monitoring carried out</w:t>
            </w:r>
            <w:r w:rsidRPr="004E5D4F">
              <w:rPr>
                <w:lang w:val="en-GB"/>
              </w:rPr>
              <w:t xml:space="preserve"> </w:t>
            </w:r>
            <w:r w:rsidRPr="004E5D4F">
              <w:rPr>
                <w:rStyle w:val="hps"/>
                <w:rFonts w:cs="Arial Unicode MS"/>
                <w:lang w:val="en-GB"/>
              </w:rPr>
              <w:t>in</w:t>
            </w:r>
            <w:r w:rsidRPr="004E5D4F">
              <w:rPr>
                <w:lang w:val="en-GB"/>
              </w:rPr>
              <w:t xml:space="preserve"> </w:t>
            </w:r>
            <w:r w:rsidRPr="004E5D4F">
              <w:rPr>
                <w:rStyle w:val="hps"/>
                <w:rFonts w:cs="Arial Unicode MS"/>
                <w:lang w:val="en-GB"/>
              </w:rPr>
              <w:t>this</w:t>
            </w:r>
            <w:r w:rsidRPr="004E5D4F">
              <w:rPr>
                <w:lang w:val="en-GB"/>
              </w:rPr>
              <w:t xml:space="preserve"> </w:t>
            </w:r>
            <w:r w:rsidRPr="004E5D4F">
              <w:rPr>
                <w:rStyle w:val="hps"/>
                <w:rFonts w:cs="Arial Unicode MS"/>
                <w:lang w:val="en-GB"/>
              </w:rPr>
              <w:t>period</w:t>
            </w:r>
            <w:r w:rsidRPr="004E5D4F">
              <w:rPr>
                <w:lang w:val="en-GB"/>
              </w:rPr>
              <w:t>.</w:t>
            </w:r>
          </w:p>
          <w:p w:rsidR="00A949DB" w:rsidRPr="004E5D4F" w:rsidRDefault="00A949DB" w:rsidP="006C2CD6">
            <w:pPr>
              <w:pStyle w:val="BodyText"/>
              <w:spacing w:after="0" w:line="240" w:lineRule="auto"/>
              <w:rPr>
                <w:lang w:val="en-GB"/>
              </w:rPr>
            </w:pPr>
          </w:p>
          <w:p w:rsidR="00A949DB" w:rsidRPr="004E5D4F" w:rsidRDefault="00A949DB" w:rsidP="00A949DB">
            <w:pPr>
              <w:pStyle w:val="BodyText"/>
              <w:spacing w:line="240" w:lineRule="auto"/>
              <w:rPr>
                <w:lang w:val="en-GB"/>
              </w:rPr>
            </w:pPr>
            <w:r w:rsidRPr="004E5D4F">
              <w:rPr>
                <w:rStyle w:val="hps"/>
                <w:rFonts w:cs="Arial Unicode MS"/>
                <w:b/>
                <w:lang w:val="en-GB"/>
              </w:rPr>
              <w:t>Increase</w:t>
            </w:r>
            <w:r w:rsidRPr="004E5D4F">
              <w:rPr>
                <w:b/>
                <w:lang w:val="en-GB"/>
              </w:rPr>
              <w:t xml:space="preserve"> </w:t>
            </w:r>
            <w:r w:rsidRPr="004E5D4F">
              <w:rPr>
                <w:rStyle w:val="hpsalt-edited"/>
                <w:rFonts w:cs="Arial Unicode MS"/>
                <w:b/>
                <w:lang w:val="en-GB"/>
              </w:rPr>
              <w:t>campaigns to enhance</w:t>
            </w:r>
            <w:r w:rsidRPr="004E5D4F">
              <w:rPr>
                <w:b/>
                <w:lang w:val="en-GB"/>
              </w:rPr>
              <w:t xml:space="preserve"> </w:t>
            </w:r>
            <w:r w:rsidRPr="004E5D4F">
              <w:rPr>
                <w:rStyle w:val="hps"/>
                <w:rFonts w:cs="Arial Unicode MS"/>
                <w:b/>
                <w:lang w:val="en-GB"/>
              </w:rPr>
              <w:t>public awareness</w:t>
            </w:r>
            <w:r w:rsidRPr="004E5D4F">
              <w:rPr>
                <w:rStyle w:val="hps"/>
                <w:rFonts w:cs="Arial Unicode MS"/>
                <w:lang w:val="en-GB"/>
              </w:rPr>
              <w:t xml:space="preserve"> of the</w:t>
            </w:r>
            <w:r w:rsidRPr="004E5D4F">
              <w:rPr>
                <w:lang w:val="en-GB"/>
              </w:rPr>
              <w:t xml:space="preserve"> </w:t>
            </w:r>
            <w:r w:rsidRPr="004E5D4F">
              <w:rPr>
                <w:rStyle w:val="hps"/>
                <w:rFonts w:cs="Arial Unicode MS"/>
                <w:lang w:val="en-GB"/>
              </w:rPr>
              <w:t>cause</w:t>
            </w:r>
            <w:r w:rsidRPr="004E5D4F">
              <w:rPr>
                <w:lang w:val="en-GB"/>
              </w:rPr>
              <w:t xml:space="preserve"> </w:t>
            </w:r>
            <w:r w:rsidRPr="004E5D4F">
              <w:rPr>
                <w:rStyle w:val="hps"/>
                <w:rFonts w:cs="Arial Unicode MS"/>
                <w:lang w:val="en-GB"/>
              </w:rPr>
              <w:t>negative</w:t>
            </w:r>
            <w:r w:rsidRPr="004E5D4F">
              <w:rPr>
                <w:lang w:val="en-GB"/>
              </w:rPr>
              <w:t xml:space="preserve"> </w:t>
            </w:r>
            <w:r w:rsidRPr="004E5D4F">
              <w:rPr>
                <w:rStyle w:val="hps"/>
                <w:rFonts w:cs="Arial Unicode MS"/>
                <w:lang w:val="en-GB"/>
              </w:rPr>
              <w:t>effects</w:t>
            </w:r>
            <w:r w:rsidRPr="004E5D4F">
              <w:rPr>
                <w:lang w:val="en-GB"/>
              </w:rPr>
              <w:t xml:space="preserve"> </w:t>
            </w:r>
            <w:r w:rsidRPr="004E5D4F">
              <w:rPr>
                <w:rStyle w:val="hpsalt-edited"/>
                <w:rFonts w:cs="Arial Unicode MS"/>
                <w:lang w:val="en-GB"/>
              </w:rPr>
              <w:t>of litter</w:t>
            </w:r>
            <w:r w:rsidRPr="004E5D4F">
              <w:rPr>
                <w:lang w:val="en-GB"/>
              </w:rPr>
              <w:t xml:space="preserve"> </w:t>
            </w:r>
            <w:r w:rsidRPr="004E5D4F">
              <w:rPr>
                <w:rStyle w:val="hps"/>
                <w:rFonts w:cs="Arial Unicode MS"/>
                <w:lang w:val="en-GB"/>
              </w:rPr>
              <w:t>on the marine environment</w:t>
            </w:r>
            <w:r w:rsidRPr="004E5D4F">
              <w:rPr>
                <w:lang w:val="en-GB"/>
              </w:rPr>
              <w:t xml:space="preserve">, </w:t>
            </w:r>
            <w:r w:rsidRPr="004E5D4F">
              <w:rPr>
                <w:rStyle w:val="hps"/>
                <w:rFonts w:cs="Arial Unicode MS"/>
                <w:lang w:val="en-GB"/>
              </w:rPr>
              <w:t>in</w:t>
            </w:r>
            <w:r w:rsidRPr="004E5D4F">
              <w:rPr>
                <w:lang w:val="en-GB"/>
              </w:rPr>
              <w:t xml:space="preserve"> </w:t>
            </w:r>
            <w:r w:rsidRPr="004E5D4F">
              <w:rPr>
                <w:rStyle w:val="hps"/>
                <w:rFonts w:cs="Arial Unicode MS"/>
                <w:lang w:val="en-GB"/>
              </w:rPr>
              <w:t>-</w:t>
            </w:r>
            <w:r w:rsidRPr="004E5D4F">
              <w:rPr>
                <w:lang w:val="en-GB"/>
              </w:rPr>
              <w:t xml:space="preserve"> </w:t>
            </w:r>
            <w:r w:rsidRPr="004E5D4F">
              <w:rPr>
                <w:rStyle w:val="hps"/>
                <w:rFonts w:cs="Arial Unicode MS"/>
                <w:lang w:val="en-GB"/>
              </w:rPr>
              <w:t>particularly as a result</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the widely used</w:t>
            </w:r>
            <w:r w:rsidRPr="004E5D4F">
              <w:rPr>
                <w:lang w:val="en-GB"/>
              </w:rPr>
              <w:t xml:space="preserve"> </w:t>
            </w:r>
            <w:r w:rsidRPr="004E5D4F">
              <w:rPr>
                <w:rStyle w:val="hps"/>
                <w:rFonts w:cs="Arial Unicode MS"/>
                <w:lang w:val="en-GB"/>
              </w:rPr>
              <w:t>plastic</w:t>
            </w:r>
            <w:r w:rsidRPr="004E5D4F">
              <w:rPr>
                <w:lang w:val="en-GB"/>
              </w:rPr>
              <w:t xml:space="preserve"> </w:t>
            </w:r>
            <w:r w:rsidRPr="004E5D4F">
              <w:rPr>
                <w:rStyle w:val="hps"/>
                <w:rFonts w:cs="Arial Unicode MS"/>
                <w:lang w:val="en-GB"/>
              </w:rPr>
              <w:t>products</w:t>
            </w:r>
            <w:r w:rsidRPr="004E5D4F">
              <w:rPr>
                <w:lang w:val="en-GB"/>
              </w:rPr>
              <w:t xml:space="preserve"> </w:t>
            </w:r>
            <w:r w:rsidRPr="004E5D4F">
              <w:rPr>
                <w:rStyle w:val="hps"/>
                <w:rFonts w:cs="Arial Unicode MS"/>
                <w:lang w:val="en-GB"/>
              </w:rPr>
              <w:t>(as packaging</w:t>
            </w:r>
            <w:r w:rsidRPr="004E5D4F">
              <w:rPr>
                <w:lang w:val="en-GB"/>
              </w:rPr>
              <w:t xml:space="preserve">, </w:t>
            </w:r>
            <w:r w:rsidRPr="004E5D4F">
              <w:rPr>
                <w:rStyle w:val="hps"/>
                <w:rFonts w:cs="Arial Unicode MS"/>
                <w:lang w:val="en-GB"/>
              </w:rPr>
              <w:t>bags</w:t>
            </w:r>
            <w:r w:rsidRPr="004E5D4F">
              <w:rPr>
                <w:lang w:val="en-GB"/>
              </w:rPr>
              <w:t>, toys).</w:t>
            </w:r>
          </w:p>
          <w:p w:rsidR="00A949DB" w:rsidRPr="004E5D4F" w:rsidRDefault="00A949DB" w:rsidP="006C2CD6">
            <w:pPr>
              <w:pStyle w:val="BodyText"/>
              <w:spacing w:after="0" w:line="240" w:lineRule="auto"/>
              <w:rPr>
                <w:bCs/>
                <w:highlight w:val="yellow"/>
                <w:lang w:val="en-GB"/>
              </w:rPr>
            </w:pPr>
            <w:r w:rsidRPr="004E5D4F">
              <w:rPr>
                <w:rStyle w:val="hps"/>
                <w:rFonts w:cs="Arial Unicode MS"/>
                <w:lang w:val="en-GB"/>
              </w:rPr>
              <w:t>Increase</w:t>
            </w:r>
            <w:r w:rsidRPr="004E5D4F">
              <w:rPr>
                <w:lang w:val="en-GB"/>
              </w:rPr>
              <w:t xml:space="preserve"> </w:t>
            </w:r>
            <w:r w:rsidRPr="004E5D4F">
              <w:rPr>
                <w:rStyle w:val="hps"/>
                <w:rFonts w:cs="Arial Unicode MS"/>
                <w:lang w:val="en-GB"/>
              </w:rPr>
              <w:t>campaigns</w:t>
            </w:r>
            <w:r w:rsidRPr="004E5D4F">
              <w:rPr>
                <w:lang w:val="en-GB"/>
              </w:rPr>
              <w:t xml:space="preserve"> </w:t>
            </w:r>
            <w:r w:rsidRPr="004E5D4F">
              <w:rPr>
                <w:rStyle w:val="hps"/>
                <w:rFonts w:cs="Arial Unicode MS"/>
                <w:lang w:val="en-GB"/>
              </w:rPr>
              <w:t>to clean</w:t>
            </w:r>
            <w:r w:rsidRPr="004E5D4F">
              <w:rPr>
                <w:lang w:val="en-GB"/>
              </w:rPr>
              <w:t xml:space="preserve"> </w:t>
            </w:r>
            <w:r w:rsidRPr="004E5D4F">
              <w:rPr>
                <w:rStyle w:val="hps"/>
                <w:rFonts w:cs="Arial Unicode MS"/>
                <w:lang w:val="en-GB"/>
              </w:rPr>
              <w:t>the unguarded</w:t>
            </w:r>
            <w:r w:rsidRPr="004E5D4F">
              <w:rPr>
                <w:lang w:val="en-GB"/>
              </w:rPr>
              <w:t xml:space="preserve"> </w:t>
            </w:r>
            <w:r w:rsidRPr="004E5D4F">
              <w:rPr>
                <w:rStyle w:val="hps"/>
                <w:rFonts w:cs="Arial Unicode MS"/>
                <w:lang w:val="en-GB"/>
              </w:rPr>
              <w:t>beaches</w:t>
            </w:r>
            <w:r w:rsidRPr="004E5D4F">
              <w:rPr>
                <w:lang w:val="en-GB"/>
              </w:rPr>
              <w:t xml:space="preserve"> </w:t>
            </w:r>
            <w:r w:rsidRPr="004E5D4F">
              <w:rPr>
                <w:rStyle w:val="hps"/>
                <w:rFonts w:cs="Arial Unicode MS"/>
                <w:lang w:val="en-GB"/>
              </w:rPr>
              <w:t>of</w:t>
            </w:r>
            <w:r w:rsidRPr="004E5D4F">
              <w:rPr>
                <w:lang w:val="en-GB"/>
              </w:rPr>
              <w:t xml:space="preserve"> </w:t>
            </w:r>
            <w:r w:rsidRPr="004E5D4F">
              <w:rPr>
                <w:rStyle w:val="hps"/>
                <w:rFonts w:cs="Arial Unicode MS"/>
                <w:lang w:val="en-GB"/>
              </w:rPr>
              <w:t>discarded</w:t>
            </w:r>
            <w:r w:rsidRPr="004E5D4F">
              <w:rPr>
                <w:lang w:val="en-GB"/>
              </w:rPr>
              <w:t xml:space="preserve"> </w:t>
            </w:r>
            <w:r w:rsidRPr="004E5D4F">
              <w:rPr>
                <w:rStyle w:val="hpsalt-edited"/>
                <w:rFonts w:cs="Arial Unicode MS"/>
                <w:lang w:val="en-GB"/>
              </w:rPr>
              <w:t>litter</w:t>
            </w:r>
            <w:r w:rsidRPr="004E5D4F">
              <w:rPr>
                <w:lang w:val="en-GB"/>
              </w:rPr>
              <w:t xml:space="preserve"> </w:t>
            </w:r>
            <w:r w:rsidRPr="004E5D4F">
              <w:rPr>
                <w:rStyle w:val="hps"/>
                <w:rFonts w:cs="Arial Unicode MS"/>
                <w:lang w:val="en-GB"/>
              </w:rPr>
              <w:t>from the sea</w:t>
            </w:r>
            <w:r w:rsidRPr="004E5D4F">
              <w:rPr>
                <w:lang w:val="en-GB"/>
              </w:rPr>
              <w:t>.</w:t>
            </w:r>
            <w:r w:rsidRPr="004E5D4F">
              <w:rPr>
                <w:lang w:val="en-GB"/>
              </w:rPr>
              <w:br/>
            </w:r>
            <w:r w:rsidRPr="004E5D4F">
              <w:rPr>
                <w:rStyle w:val="hps"/>
                <w:rFonts w:cs="Arial Unicode MS"/>
                <w:lang w:val="en-GB"/>
              </w:rPr>
              <w:t>Increasing</w:t>
            </w:r>
            <w:r w:rsidRPr="004E5D4F">
              <w:rPr>
                <w:lang w:val="en-GB"/>
              </w:rPr>
              <w:t xml:space="preserve"> </w:t>
            </w:r>
            <w:r w:rsidRPr="004E5D4F">
              <w:rPr>
                <w:rStyle w:val="hps"/>
                <w:rFonts w:cs="Arial Unicode MS"/>
                <w:lang w:val="en-GB"/>
              </w:rPr>
              <w:t>volunteers</w:t>
            </w:r>
            <w:r w:rsidRPr="004E5D4F">
              <w:rPr>
                <w:lang w:val="en-GB"/>
              </w:rPr>
              <w:t xml:space="preserve"> </w:t>
            </w:r>
            <w:r w:rsidRPr="004E5D4F">
              <w:rPr>
                <w:rStyle w:val="hps"/>
                <w:rFonts w:cs="Arial Unicode MS"/>
                <w:lang w:val="en-GB"/>
              </w:rPr>
              <w:t>included</w:t>
            </w:r>
            <w:r w:rsidRPr="004E5D4F">
              <w:rPr>
                <w:lang w:val="en-GB"/>
              </w:rPr>
              <w:t xml:space="preserve"> </w:t>
            </w:r>
            <w:r w:rsidRPr="004E5D4F">
              <w:rPr>
                <w:rStyle w:val="hps"/>
                <w:rFonts w:cs="Arial Unicode MS"/>
                <w:lang w:val="en-GB"/>
              </w:rPr>
              <w:t>in the annual</w:t>
            </w:r>
            <w:r w:rsidRPr="004E5D4F">
              <w:rPr>
                <w:lang w:val="en-GB"/>
              </w:rPr>
              <w:t xml:space="preserve"> </w:t>
            </w:r>
            <w:r w:rsidRPr="004E5D4F">
              <w:rPr>
                <w:rStyle w:val="hps"/>
                <w:rFonts w:cs="Arial Unicode MS"/>
                <w:lang w:val="en-GB"/>
              </w:rPr>
              <w:t>cleaning</w:t>
            </w:r>
            <w:r w:rsidRPr="004E5D4F">
              <w:rPr>
                <w:lang w:val="en-GB"/>
              </w:rPr>
              <w:t xml:space="preserve"> </w:t>
            </w:r>
            <w:r w:rsidRPr="004E5D4F">
              <w:rPr>
                <w:rStyle w:val="hps"/>
                <w:rFonts w:cs="Arial Unicode MS"/>
                <w:lang w:val="en-GB"/>
              </w:rPr>
              <w:t>campaigns</w:t>
            </w:r>
            <w:r w:rsidRPr="004E5D4F">
              <w:rPr>
                <w:lang w:val="en-GB"/>
              </w:rPr>
              <w:t xml:space="preserve"> </w:t>
            </w:r>
            <w:r w:rsidRPr="004E5D4F">
              <w:rPr>
                <w:rStyle w:val="hpsatn"/>
                <w:rFonts w:cs="Arial Unicode MS"/>
                <w:lang w:val="en-GB"/>
              </w:rPr>
              <w:t>and training (</w:t>
            </w:r>
            <w:r w:rsidRPr="004E5D4F">
              <w:rPr>
                <w:lang w:val="en-GB"/>
              </w:rPr>
              <w:t xml:space="preserve">students, </w:t>
            </w:r>
            <w:r w:rsidRPr="004E5D4F">
              <w:rPr>
                <w:rStyle w:val="hps"/>
                <w:rFonts w:cs="Arial Unicode MS"/>
                <w:lang w:val="en-GB"/>
              </w:rPr>
              <w:t>citizens</w:t>
            </w:r>
            <w:r w:rsidRPr="004E5D4F">
              <w:rPr>
                <w:lang w:val="en-GB"/>
              </w:rPr>
              <w:t xml:space="preserve">, </w:t>
            </w:r>
            <w:r w:rsidRPr="004E5D4F">
              <w:rPr>
                <w:rStyle w:val="hps"/>
                <w:rFonts w:cs="Arial Unicode MS"/>
                <w:lang w:val="en-GB"/>
              </w:rPr>
              <w:t>other administrations</w:t>
            </w:r>
            <w:r w:rsidRPr="004E5D4F">
              <w:rPr>
                <w:lang w:val="en-GB"/>
              </w:rPr>
              <w:t xml:space="preserve">, unless </w:t>
            </w:r>
            <w:r w:rsidRPr="004E5D4F">
              <w:rPr>
                <w:rStyle w:val="hps"/>
                <w:rFonts w:cs="Arial Unicode MS"/>
                <w:lang w:val="en-GB"/>
              </w:rPr>
              <w:t>the competent authorities)</w:t>
            </w:r>
            <w:r w:rsidR="006C2CD6">
              <w:rPr>
                <w:lang w:val="en-GB"/>
              </w:rPr>
              <w:t>.</w:t>
            </w:r>
          </w:p>
        </w:tc>
      </w:tr>
      <w:tr w:rsidR="00A949DB" w:rsidRPr="004E5D4F" w:rsidTr="00360B39">
        <w:tc>
          <w:tcPr>
            <w:tcW w:w="943" w:type="pct"/>
          </w:tcPr>
          <w:p w:rsidR="00A949DB" w:rsidRPr="0091267A" w:rsidRDefault="00A949DB" w:rsidP="00A949DB">
            <w:pPr>
              <w:pStyle w:val="BodyText"/>
              <w:spacing w:line="240" w:lineRule="auto"/>
              <w:rPr>
                <w:b/>
                <w:color w:val="4F81BD"/>
                <w:lang w:val="en-GB"/>
              </w:rPr>
            </w:pPr>
            <w:r w:rsidRPr="0091267A">
              <w:rPr>
                <w:b/>
                <w:color w:val="4F81BD"/>
                <w:lang w:val="en-GB"/>
              </w:rPr>
              <w:t>6.6 Plans: Plans for information on measures</w:t>
            </w:r>
          </w:p>
        </w:tc>
        <w:tc>
          <w:tcPr>
            <w:tcW w:w="4057" w:type="pct"/>
          </w:tcPr>
          <w:p w:rsidR="00A949DB" w:rsidRPr="004E5D4F" w:rsidRDefault="00A949DB" w:rsidP="00A949DB">
            <w:pPr>
              <w:pStyle w:val="BodyText"/>
              <w:spacing w:line="240" w:lineRule="auto"/>
              <w:rPr>
                <w:i/>
                <w:lang w:val="en-GB"/>
              </w:rPr>
            </w:pPr>
            <w:r w:rsidRPr="004E5D4F">
              <w:rPr>
                <w:i/>
                <w:lang w:val="en-GB"/>
              </w:rPr>
              <w:t>If relevant: If the programme is not considered fully adequate for data and information needs to assess measures describe what plans are in place to make it fully adequate (</w:t>
            </w:r>
            <w:proofErr w:type="spellStart"/>
            <w:r w:rsidRPr="004E5D4F">
              <w:rPr>
                <w:i/>
                <w:lang w:val="en-GB"/>
              </w:rPr>
              <w:t>eg</w:t>
            </w:r>
            <w:proofErr w:type="spellEnd"/>
            <w:r w:rsidRPr="004E5D4F">
              <w:rPr>
                <w:i/>
                <w:lang w:val="en-GB"/>
              </w:rPr>
              <w:t>. to fill gaps in data methods or capacity). Describe timeframe, priorities and obstacles.</w:t>
            </w:r>
          </w:p>
          <w:p w:rsidR="00A949DB" w:rsidRDefault="00A949DB" w:rsidP="006C2CD6">
            <w:pPr>
              <w:pStyle w:val="BodyText"/>
              <w:spacing w:after="0" w:line="240" w:lineRule="auto"/>
              <w:rPr>
                <w:lang w:val="en-GB"/>
              </w:rPr>
            </w:pPr>
            <w:r w:rsidRPr="004E5D4F">
              <w:rPr>
                <w:rStyle w:val="hps"/>
                <w:rFonts w:cs="Arial Unicode MS"/>
                <w:lang w:val="en-GB"/>
              </w:rPr>
              <w:t>Monitoring</w:t>
            </w:r>
            <w:r w:rsidRPr="004E5D4F">
              <w:rPr>
                <w:lang w:val="en-GB"/>
              </w:rPr>
              <w:t xml:space="preserve"> </w:t>
            </w:r>
            <w:r w:rsidRPr="004E5D4F">
              <w:rPr>
                <w:rStyle w:val="hps"/>
                <w:rFonts w:cs="Arial Unicode MS"/>
                <w:lang w:val="en-GB"/>
              </w:rPr>
              <w:t>in</w:t>
            </w:r>
            <w:r w:rsidRPr="004E5D4F">
              <w:rPr>
                <w:lang w:val="en-GB"/>
              </w:rPr>
              <w:t xml:space="preserve"> D</w:t>
            </w:r>
            <w:r w:rsidRPr="004E5D4F">
              <w:rPr>
                <w:rStyle w:val="hps"/>
                <w:rFonts w:cs="Arial Unicode MS"/>
                <w:lang w:val="en-GB"/>
              </w:rPr>
              <w:t>escriptor</w:t>
            </w:r>
            <w:r w:rsidRPr="004E5D4F">
              <w:rPr>
                <w:lang w:val="en-GB"/>
              </w:rPr>
              <w:t xml:space="preserve"> </w:t>
            </w:r>
            <w:r w:rsidRPr="004E5D4F">
              <w:rPr>
                <w:rStyle w:val="hps"/>
                <w:rFonts w:cs="Arial Unicode MS"/>
                <w:lang w:val="en-GB"/>
              </w:rPr>
              <w:t>10</w:t>
            </w:r>
            <w:r w:rsidRPr="004E5D4F">
              <w:rPr>
                <w:lang w:val="en-GB"/>
              </w:rPr>
              <w:t xml:space="preserve"> </w:t>
            </w:r>
            <w:r w:rsidRPr="004E5D4F">
              <w:rPr>
                <w:rStyle w:val="hps"/>
                <w:rFonts w:cs="Arial Unicode MS"/>
                <w:lang w:val="en-GB"/>
              </w:rPr>
              <w:t>allows integration</w:t>
            </w:r>
            <w:r w:rsidRPr="004E5D4F">
              <w:rPr>
                <w:lang w:val="en-GB"/>
              </w:rPr>
              <w:t xml:space="preserve"> </w:t>
            </w:r>
            <w:r w:rsidRPr="004E5D4F">
              <w:rPr>
                <w:rStyle w:val="hps"/>
                <w:rFonts w:cs="Arial Unicode MS"/>
                <w:lang w:val="en-GB"/>
              </w:rPr>
              <w:t>of the monitoring program</w:t>
            </w:r>
            <w:r w:rsidRPr="004E5D4F">
              <w:rPr>
                <w:lang w:val="en-GB"/>
              </w:rPr>
              <w:t xml:space="preserve"> </w:t>
            </w:r>
            <w:r w:rsidRPr="004E5D4F">
              <w:rPr>
                <w:rStyle w:val="hps"/>
                <w:rFonts w:cs="Arial Unicode MS"/>
                <w:lang w:val="en-GB"/>
              </w:rPr>
              <w:t>with</w:t>
            </w:r>
            <w:r w:rsidRPr="004E5D4F">
              <w:rPr>
                <w:lang w:val="en-GB"/>
              </w:rPr>
              <w:t xml:space="preserve"> </w:t>
            </w:r>
            <w:r w:rsidRPr="004E5D4F">
              <w:rPr>
                <w:rStyle w:val="hps"/>
                <w:rFonts w:cs="Arial Unicode MS"/>
                <w:lang w:val="en-GB"/>
              </w:rPr>
              <w:t>the program of measures</w:t>
            </w:r>
            <w:r w:rsidRPr="004E5D4F">
              <w:rPr>
                <w:lang w:val="en-GB"/>
              </w:rPr>
              <w:t xml:space="preserve"> </w:t>
            </w:r>
            <w:r w:rsidRPr="004E5D4F">
              <w:rPr>
                <w:rStyle w:val="hps"/>
                <w:rFonts w:cs="Arial Unicode MS"/>
                <w:lang w:val="en-GB"/>
              </w:rPr>
              <w:t>as</w:t>
            </w:r>
            <w:r w:rsidRPr="004E5D4F">
              <w:rPr>
                <w:lang w:val="en-GB"/>
              </w:rPr>
              <w:t xml:space="preserve"> </w:t>
            </w:r>
            <w:r w:rsidRPr="004E5D4F">
              <w:rPr>
                <w:rStyle w:val="hps"/>
                <w:rFonts w:cs="Arial Unicode MS"/>
                <w:lang w:val="en-GB"/>
              </w:rPr>
              <w:t>periodic</w:t>
            </w:r>
            <w:r w:rsidRPr="004E5D4F">
              <w:rPr>
                <w:lang w:val="en-GB"/>
              </w:rPr>
              <w:t xml:space="preserve"> </w:t>
            </w:r>
            <w:r w:rsidRPr="004E5D4F">
              <w:rPr>
                <w:rStyle w:val="hps"/>
                <w:rFonts w:cs="Arial Unicode MS"/>
                <w:lang w:val="en-GB"/>
              </w:rPr>
              <w:t>campaigns</w:t>
            </w:r>
            <w:r w:rsidRPr="004E5D4F">
              <w:rPr>
                <w:lang w:val="en-GB"/>
              </w:rPr>
              <w:t xml:space="preserve"> </w:t>
            </w:r>
            <w:r w:rsidRPr="004E5D4F">
              <w:rPr>
                <w:rStyle w:val="hps"/>
                <w:rFonts w:cs="Arial Unicode MS"/>
                <w:lang w:val="en-GB"/>
              </w:rPr>
              <w:t>to clean the</w:t>
            </w:r>
            <w:r w:rsidRPr="004E5D4F">
              <w:rPr>
                <w:lang w:val="en-GB"/>
              </w:rPr>
              <w:t xml:space="preserve"> </w:t>
            </w:r>
            <w:r w:rsidRPr="004E5D4F">
              <w:rPr>
                <w:rStyle w:val="hps"/>
                <w:rFonts w:cs="Arial Unicode MS"/>
                <w:lang w:val="en-GB"/>
              </w:rPr>
              <w:t>beaches</w:t>
            </w:r>
            <w:r w:rsidRPr="004E5D4F">
              <w:rPr>
                <w:lang w:val="en-GB"/>
              </w:rPr>
              <w:t xml:space="preserve"> </w:t>
            </w:r>
            <w:r w:rsidRPr="004E5D4F">
              <w:rPr>
                <w:rStyle w:val="hps"/>
                <w:rFonts w:cs="Arial Unicode MS"/>
                <w:lang w:val="en-GB"/>
              </w:rPr>
              <w:t>or</w:t>
            </w:r>
            <w:r w:rsidRPr="004E5D4F">
              <w:rPr>
                <w:lang w:val="en-GB"/>
              </w:rPr>
              <w:t xml:space="preserve"> </w:t>
            </w:r>
            <w:r w:rsidRPr="004E5D4F">
              <w:rPr>
                <w:rStyle w:val="hps"/>
                <w:rFonts w:cs="Arial Unicode MS"/>
                <w:lang w:val="en-GB"/>
              </w:rPr>
              <w:t>etc.</w:t>
            </w:r>
            <w:r w:rsidRPr="004E5D4F">
              <w:rPr>
                <w:lang w:val="en-GB"/>
              </w:rPr>
              <w:t xml:space="preserve"> </w:t>
            </w:r>
            <w:r w:rsidRPr="004E5D4F">
              <w:rPr>
                <w:rStyle w:val="hpsalt-edited"/>
                <w:rFonts w:cs="Arial Unicode MS"/>
                <w:lang w:val="en-GB"/>
              </w:rPr>
              <w:t>"Fishing for</w:t>
            </w:r>
            <w:r w:rsidRPr="004E5D4F">
              <w:rPr>
                <w:lang w:val="en-GB"/>
              </w:rPr>
              <w:t xml:space="preserve"> </w:t>
            </w:r>
            <w:r w:rsidRPr="004E5D4F">
              <w:rPr>
                <w:rStyle w:val="hpsalt-edited"/>
                <w:rFonts w:cs="Arial Unicode MS"/>
                <w:lang w:val="en-GB"/>
              </w:rPr>
              <w:t>litter</w:t>
            </w:r>
            <w:r w:rsidRPr="004E5D4F">
              <w:rPr>
                <w:lang w:val="en-GB"/>
              </w:rPr>
              <w:t xml:space="preserve">" </w:t>
            </w:r>
            <w:r w:rsidRPr="004E5D4F">
              <w:rPr>
                <w:rStyle w:val="hps"/>
                <w:rFonts w:cs="Arial Unicode MS"/>
                <w:lang w:val="en-GB"/>
              </w:rPr>
              <w:t>could be an effective</w:t>
            </w:r>
            <w:r w:rsidRPr="004E5D4F">
              <w:rPr>
                <w:lang w:val="en-GB"/>
              </w:rPr>
              <w:t xml:space="preserve"> </w:t>
            </w:r>
            <w:r w:rsidRPr="004E5D4F">
              <w:rPr>
                <w:rStyle w:val="hps"/>
                <w:rFonts w:cs="Arial Unicode MS"/>
                <w:lang w:val="en-GB"/>
              </w:rPr>
              <w:t>way</w:t>
            </w:r>
            <w:r w:rsidRPr="004E5D4F">
              <w:rPr>
                <w:lang w:val="en-GB"/>
              </w:rPr>
              <w:t xml:space="preserve"> </w:t>
            </w:r>
            <w:r w:rsidRPr="004E5D4F">
              <w:rPr>
                <w:rStyle w:val="hps"/>
                <w:rFonts w:cs="Arial Unicode MS"/>
                <w:lang w:val="en-GB"/>
              </w:rPr>
              <w:t>both to reduce</w:t>
            </w:r>
            <w:r w:rsidRPr="004E5D4F">
              <w:rPr>
                <w:lang w:val="en-GB"/>
              </w:rPr>
              <w:t xml:space="preserve"> </w:t>
            </w:r>
            <w:r w:rsidRPr="004E5D4F">
              <w:rPr>
                <w:rStyle w:val="hpsalt-edited"/>
                <w:rFonts w:cs="Arial Unicode MS"/>
                <w:lang w:val="en-GB"/>
              </w:rPr>
              <w:t>litter</w:t>
            </w:r>
            <w:r w:rsidRPr="004E5D4F">
              <w:rPr>
                <w:lang w:val="en-GB"/>
              </w:rPr>
              <w:t xml:space="preserve"> </w:t>
            </w:r>
            <w:r w:rsidRPr="004E5D4F">
              <w:rPr>
                <w:rStyle w:val="hps"/>
                <w:rFonts w:cs="Arial Unicode MS"/>
                <w:lang w:val="en-GB"/>
              </w:rPr>
              <w:t>in</w:t>
            </w:r>
            <w:r w:rsidRPr="004E5D4F">
              <w:rPr>
                <w:lang w:val="en-GB"/>
              </w:rPr>
              <w:t xml:space="preserve"> </w:t>
            </w:r>
            <w:r w:rsidRPr="004E5D4F">
              <w:rPr>
                <w:rStyle w:val="hps"/>
                <w:rFonts w:cs="Arial Unicode MS"/>
                <w:lang w:val="en-GB"/>
              </w:rPr>
              <w:t>the sea,</w:t>
            </w:r>
            <w:r w:rsidRPr="004E5D4F">
              <w:rPr>
                <w:lang w:val="en-GB"/>
              </w:rPr>
              <w:t xml:space="preserve"> </w:t>
            </w:r>
            <w:r w:rsidRPr="004E5D4F">
              <w:rPr>
                <w:rStyle w:val="hps"/>
                <w:rFonts w:cs="Arial Unicode MS"/>
                <w:lang w:val="en-GB"/>
              </w:rPr>
              <w:t>and for</w:t>
            </w:r>
            <w:r w:rsidRPr="004E5D4F">
              <w:rPr>
                <w:lang w:val="en-GB"/>
              </w:rPr>
              <w:t xml:space="preserve"> </w:t>
            </w:r>
            <w:r w:rsidRPr="004E5D4F">
              <w:rPr>
                <w:rStyle w:val="hps"/>
                <w:rFonts w:cs="Arial Unicode MS"/>
                <w:lang w:val="en-GB"/>
              </w:rPr>
              <w:t>providing updated</w:t>
            </w:r>
            <w:r w:rsidRPr="004E5D4F">
              <w:rPr>
                <w:lang w:val="en-GB"/>
              </w:rPr>
              <w:t xml:space="preserve"> </w:t>
            </w:r>
            <w:r w:rsidRPr="004E5D4F">
              <w:rPr>
                <w:rStyle w:val="hps"/>
                <w:rFonts w:cs="Arial Unicode MS"/>
                <w:lang w:val="en-GB"/>
              </w:rPr>
              <w:t>information on the effectiveness</w:t>
            </w:r>
            <w:r w:rsidRPr="004E5D4F">
              <w:rPr>
                <w:lang w:val="en-GB"/>
              </w:rPr>
              <w:t xml:space="preserve"> </w:t>
            </w:r>
            <w:r w:rsidRPr="004E5D4F">
              <w:rPr>
                <w:rStyle w:val="hps"/>
                <w:rFonts w:cs="Arial Unicode MS"/>
                <w:lang w:val="en-GB"/>
              </w:rPr>
              <w:t>of the measures.</w:t>
            </w:r>
            <w:r w:rsidRPr="004E5D4F">
              <w:rPr>
                <w:lang w:val="en-GB"/>
              </w:rPr>
              <w:t xml:space="preserve"> </w:t>
            </w:r>
            <w:r w:rsidRPr="004E5D4F">
              <w:rPr>
                <w:rStyle w:val="hpsatn"/>
                <w:rFonts w:cs="Arial Unicode MS"/>
                <w:lang w:val="en-GB"/>
              </w:rPr>
              <w:t>"</w:t>
            </w:r>
            <w:r w:rsidRPr="004E5D4F">
              <w:rPr>
                <w:rStyle w:val="alt-edited"/>
                <w:rFonts w:cs="Arial Unicode MS"/>
                <w:lang w:val="en-GB"/>
              </w:rPr>
              <w:t>Fishing for</w:t>
            </w:r>
            <w:r w:rsidRPr="004E5D4F">
              <w:rPr>
                <w:lang w:val="en-GB"/>
              </w:rPr>
              <w:t xml:space="preserve"> </w:t>
            </w:r>
            <w:r w:rsidRPr="004E5D4F">
              <w:rPr>
                <w:rStyle w:val="hpsalt-edited"/>
                <w:rFonts w:cs="Arial Unicode MS"/>
                <w:lang w:val="en-GB"/>
              </w:rPr>
              <w:t>litter</w:t>
            </w:r>
            <w:r w:rsidRPr="004E5D4F">
              <w:rPr>
                <w:lang w:val="en-GB"/>
              </w:rPr>
              <w:t xml:space="preserve">" </w:t>
            </w:r>
            <w:r w:rsidRPr="004E5D4F">
              <w:rPr>
                <w:rStyle w:val="hps"/>
                <w:rFonts w:cs="Arial Unicode MS"/>
                <w:lang w:val="en-GB"/>
              </w:rPr>
              <w:t>should</w:t>
            </w:r>
            <w:r w:rsidRPr="004E5D4F">
              <w:rPr>
                <w:lang w:val="en-GB"/>
              </w:rPr>
              <w:t xml:space="preserve"> </w:t>
            </w:r>
            <w:r w:rsidRPr="004E5D4F">
              <w:rPr>
                <w:rStyle w:val="hps"/>
                <w:rFonts w:cs="Arial Unicode MS"/>
                <w:lang w:val="en-GB"/>
              </w:rPr>
              <w:t>engage and</w:t>
            </w:r>
            <w:r w:rsidRPr="004E5D4F">
              <w:rPr>
                <w:lang w:val="en-GB"/>
              </w:rPr>
              <w:t xml:space="preserve"> </w:t>
            </w:r>
            <w:r w:rsidRPr="004E5D4F">
              <w:rPr>
                <w:rStyle w:val="hps"/>
                <w:rFonts w:cs="Arial Unicode MS"/>
                <w:lang w:val="en-GB"/>
              </w:rPr>
              <w:t>fisheries sector</w:t>
            </w:r>
            <w:r w:rsidRPr="004E5D4F">
              <w:rPr>
                <w:lang w:val="en-GB"/>
              </w:rPr>
              <w:t xml:space="preserve"> </w:t>
            </w:r>
            <w:r w:rsidRPr="004E5D4F">
              <w:rPr>
                <w:rStyle w:val="hps"/>
                <w:rFonts w:cs="Arial Unicode MS"/>
                <w:lang w:val="en-GB"/>
              </w:rPr>
              <w:t>to reduce waste</w:t>
            </w:r>
            <w:r w:rsidRPr="004E5D4F">
              <w:rPr>
                <w:lang w:val="en-GB"/>
              </w:rPr>
              <w:t xml:space="preserve"> </w:t>
            </w:r>
            <w:r w:rsidRPr="004E5D4F">
              <w:rPr>
                <w:rStyle w:val="hps"/>
                <w:rFonts w:cs="Arial Unicode MS"/>
                <w:lang w:val="en-GB"/>
              </w:rPr>
              <w:t>due to fishing</w:t>
            </w:r>
            <w:r w:rsidRPr="004E5D4F">
              <w:rPr>
                <w:lang w:val="en-GB"/>
              </w:rPr>
              <w:t xml:space="preserve"> </w:t>
            </w:r>
            <w:r w:rsidRPr="004E5D4F">
              <w:rPr>
                <w:rStyle w:val="hps"/>
                <w:rFonts w:cs="Arial Unicode MS"/>
                <w:lang w:val="en-GB"/>
              </w:rPr>
              <w:t>activities</w:t>
            </w:r>
            <w:r w:rsidRPr="004E5D4F">
              <w:rPr>
                <w:lang w:val="en-GB"/>
              </w:rPr>
              <w:t>.</w:t>
            </w:r>
          </w:p>
          <w:p w:rsidR="006C2CD6" w:rsidRPr="004E5D4F" w:rsidRDefault="006C2CD6" w:rsidP="006C2CD6">
            <w:pPr>
              <w:pStyle w:val="BodyText"/>
              <w:spacing w:after="0" w:line="240" w:lineRule="auto"/>
              <w:rPr>
                <w:lang w:val="en-GB"/>
              </w:rPr>
            </w:pPr>
          </w:p>
          <w:p w:rsidR="00A949DB" w:rsidRPr="004E5D4F" w:rsidRDefault="00A949DB" w:rsidP="00A949DB">
            <w:pPr>
              <w:pStyle w:val="BodyText"/>
              <w:spacing w:line="240" w:lineRule="auto"/>
              <w:rPr>
                <w:lang w:val="en-GB"/>
              </w:rPr>
            </w:pPr>
            <w:r w:rsidRPr="004E5D4F">
              <w:rPr>
                <w:rStyle w:val="hps"/>
                <w:rFonts w:cs="Arial Unicode MS"/>
                <w:lang w:val="en-GB"/>
              </w:rPr>
              <w:t>Based on</w:t>
            </w:r>
            <w:r w:rsidRPr="004E5D4F">
              <w:rPr>
                <w:lang w:val="en-GB"/>
              </w:rPr>
              <w:t xml:space="preserve"> </w:t>
            </w:r>
            <w:r w:rsidRPr="004E5D4F">
              <w:rPr>
                <w:rStyle w:val="hps"/>
                <w:rFonts w:cs="Arial Unicode MS"/>
                <w:lang w:val="en-GB"/>
              </w:rPr>
              <w:t>information gathered</w:t>
            </w:r>
            <w:r w:rsidRPr="004E5D4F">
              <w:rPr>
                <w:lang w:val="en-GB"/>
              </w:rPr>
              <w:t xml:space="preserve"> </w:t>
            </w:r>
            <w:r w:rsidRPr="004E5D4F">
              <w:rPr>
                <w:rStyle w:val="hps"/>
                <w:rFonts w:cs="Arial Unicode MS"/>
                <w:lang w:val="en-GB"/>
              </w:rPr>
              <w:t>from</w:t>
            </w:r>
            <w:r w:rsidRPr="004E5D4F">
              <w:rPr>
                <w:lang w:val="en-GB"/>
              </w:rPr>
              <w:t xml:space="preserve"> </w:t>
            </w:r>
            <w:r w:rsidRPr="004E5D4F">
              <w:rPr>
                <w:rStyle w:val="hps"/>
                <w:rFonts w:cs="Arial Unicode MS"/>
                <w:lang w:val="en-GB"/>
              </w:rPr>
              <w:t>surveys conducted</w:t>
            </w:r>
            <w:r w:rsidRPr="004E5D4F">
              <w:rPr>
                <w:lang w:val="en-GB"/>
              </w:rPr>
              <w:t xml:space="preserve"> </w:t>
            </w:r>
            <w:r w:rsidRPr="004E5D4F">
              <w:rPr>
                <w:rStyle w:val="hps"/>
                <w:rFonts w:cs="Arial Unicode MS"/>
                <w:lang w:val="en-GB"/>
              </w:rPr>
              <w:t>in 2015</w:t>
            </w:r>
            <w:r w:rsidRPr="004E5D4F">
              <w:rPr>
                <w:lang w:val="en-GB"/>
              </w:rPr>
              <w:t xml:space="preserve"> </w:t>
            </w:r>
            <w:r w:rsidRPr="004E5D4F">
              <w:rPr>
                <w:rStyle w:val="hps"/>
                <w:rFonts w:cs="Arial Unicode MS"/>
                <w:lang w:val="en-GB"/>
              </w:rPr>
              <w:t>in</w:t>
            </w:r>
            <w:r w:rsidRPr="004E5D4F">
              <w:rPr>
                <w:lang w:val="en-GB"/>
              </w:rPr>
              <w:t xml:space="preserve"> </w:t>
            </w:r>
            <w:r w:rsidRPr="004E5D4F">
              <w:rPr>
                <w:rStyle w:val="hps"/>
                <w:rFonts w:cs="Arial Unicode MS"/>
                <w:lang w:val="en-GB"/>
              </w:rPr>
              <w:t>the program of measures</w:t>
            </w:r>
            <w:r w:rsidRPr="004E5D4F">
              <w:rPr>
                <w:lang w:val="en-GB"/>
              </w:rPr>
              <w:t xml:space="preserve"> </w:t>
            </w:r>
            <w:r w:rsidRPr="004E5D4F">
              <w:rPr>
                <w:rStyle w:val="hps"/>
                <w:rFonts w:cs="Arial Unicode MS"/>
                <w:lang w:val="en-GB"/>
              </w:rPr>
              <w:t>under Art</w:t>
            </w:r>
            <w:r w:rsidRPr="004E5D4F">
              <w:rPr>
                <w:lang w:val="en-GB"/>
              </w:rPr>
              <w:t xml:space="preserve">. </w:t>
            </w:r>
            <w:r w:rsidRPr="004E5D4F">
              <w:rPr>
                <w:rStyle w:val="hps"/>
                <w:rFonts w:cs="Arial Unicode MS"/>
                <w:lang w:val="en-GB"/>
              </w:rPr>
              <w:t>13 of</w:t>
            </w:r>
            <w:r w:rsidRPr="004E5D4F">
              <w:rPr>
                <w:lang w:val="en-GB"/>
              </w:rPr>
              <w:t xml:space="preserve"> </w:t>
            </w:r>
            <w:r w:rsidRPr="004E5D4F">
              <w:rPr>
                <w:rStyle w:val="hps"/>
                <w:rFonts w:cs="Arial Unicode MS"/>
                <w:lang w:val="en-GB"/>
              </w:rPr>
              <w:t>MSFD</w:t>
            </w:r>
            <w:r w:rsidRPr="004E5D4F">
              <w:rPr>
                <w:lang w:val="en-GB"/>
              </w:rPr>
              <w:t xml:space="preserve"> </w:t>
            </w:r>
            <w:r w:rsidRPr="004E5D4F">
              <w:rPr>
                <w:rStyle w:val="hps"/>
                <w:rFonts w:cs="Arial Unicode MS"/>
                <w:lang w:val="en-GB"/>
              </w:rPr>
              <w:t>2008/56/EC</w:t>
            </w:r>
            <w:r w:rsidRPr="004E5D4F">
              <w:rPr>
                <w:lang w:val="en-GB"/>
              </w:rPr>
              <w:t xml:space="preserve"> </w:t>
            </w:r>
            <w:r w:rsidRPr="004E5D4F">
              <w:rPr>
                <w:rStyle w:val="hps"/>
                <w:rFonts w:cs="Arial Unicode MS"/>
                <w:lang w:val="en-GB"/>
              </w:rPr>
              <w:t>will</w:t>
            </w:r>
            <w:r w:rsidRPr="004E5D4F">
              <w:rPr>
                <w:lang w:val="en-GB"/>
              </w:rPr>
              <w:t xml:space="preserve"> </w:t>
            </w:r>
            <w:r w:rsidRPr="004E5D4F">
              <w:rPr>
                <w:rStyle w:val="hps"/>
                <w:rFonts w:cs="Arial Unicode MS"/>
                <w:lang w:val="en-GB"/>
              </w:rPr>
              <w:t>put forward measures</w:t>
            </w:r>
            <w:r w:rsidRPr="004E5D4F">
              <w:rPr>
                <w:lang w:val="en-GB"/>
              </w:rPr>
              <w:t xml:space="preserve"> </w:t>
            </w:r>
            <w:r w:rsidRPr="004E5D4F">
              <w:rPr>
                <w:rStyle w:val="hpsalt-edited"/>
                <w:rFonts w:cs="Arial Unicode MS"/>
                <w:lang w:val="en-GB"/>
              </w:rPr>
              <w:t>to reduce litter</w:t>
            </w:r>
            <w:r w:rsidRPr="004E5D4F">
              <w:rPr>
                <w:lang w:val="en-GB"/>
              </w:rPr>
              <w:t xml:space="preserve"> </w:t>
            </w:r>
            <w:r w:rsidRPr="004E5D4F">
              <w:rPr>
                <w:rStyle w:val="hps"/>
                <w:rFonts w:cs="Arial Unicode MS"/>
                <w:lang w:val="en-GB"/>
              </w:rPr>
              <w:t>in the marine environment</w:t>
            </w:r>
            <w:r w:rsidRPr="004E5D4F">
              <w:rPr>
                <w:lang w:val="en-GB"/>
              </w:rPr>
              <w:t xml:space="preserve">. </w:t>
            </w:r>
            <w:r w:rsidRPr="004E5D4F">
              <w:rPr>
                <w:rStyle w:val="hps"/>
                <w:rFonts w:cs="Arial Unicode MS"/>
                <w:lang w:val="en-GB"/>
              </w:rPr>
              <w:t>The measures</w:t>
            </w:r>
            <w:r w:rsidRPr="004E5D4F">
              <w:rPr>
                <w:lang w:val="en-GB"/>
              </w:rPr>
              <w:t xml:space="preserve"> </w:t>
            </w:r>
            <w:r w:rsidRPr="004E5D4F">
              <w:rPr>
                <w:rStyle w:val="hps"/>
                <w:rFonts w:cs="Arial Unicode MS"/>
                <w:lang w:val="en-GB"/>
              </w:rPr>
              <w:t>will</w:t>
            </w:r>
            <w:r w:rsidRPr="004E5D4F">
              <w:rPr>
                <w:lang w:val="en-GB"/>
              </w:rPr>
              <w:t xml:space="preserve"> </w:t>
            </w:r>
            <w:r w:rsidRPr="004E5D4F">
              <w:rPr>
                <w:rStyle w:val="hps"/>
                <w:rFonts w:cs="Arial Unicode MS"/>
                <w:lang w:val="en-GB"/>
              </w:rPr>
              <w:t>be integrated</w:t>
            </w:r>
            <w:r w:rsidRPr="004E5D4F">
              <w:rPr>
                <w:lang w:val="en-GB"/>
              </w:rPr>
              <w:t xml:space="preserve"> </w:t>
            </w:r>
            <w:r w:rsidRPr="004E5D4F">
              <w:rPr>
                <w:rStyle w:val="hps"/>
                <w:rFonts w:cs="Arial Unicode MS"/>
                <w:lang w:val="en-GB"/>
              </w:rPr>
              <w:t>with existing measures</w:t>
            </w:r>
            <w:r w:rsidRPr="004E5D4F">
              <w:rPr>
                <w:lang w:val="en-GB"/>
              </w:rPr>
              <w:t xml:space="preserve"> </w:t>
            </w:r>
            <w:r w:rsidRPr="004E5D4F">
              <w:rPr>
                <w:rStyle w:val="hps"/>
                <w:rFonts w:cs="Arial Unicode MS"/>
                <w:lang w:val="en-GB"/>
              </w:rPr>
              <w:t>in the first</w:t>
            </w:r>
            <w:r w:rsidRPr="004E5D4F">
              <w:rPr>
                <w:lang w:val="en-GB"/>
              </w:rPr>
              <w:t xml:space="preserve"> </w:t>
            </w:r>
            <w:r w:rsidRPr="004E5D4F">
              <w:rPr>
                <w:rStyle w:val="hps"/>
                <w:rFonts w:cs="Arial Unicode MS"/>
                <w:lang w:val="en-GB"/>
              </w:rPr>
              <w:t>RBMP</w:t>
            </w:r>
            <w:r w:rsidRPr="004E5D4F">
              <w:rPr>
                <w:lang w:val="en-GB"/>
              </w:rPr>
              <w:t xml:space="preserve"> </w:t>
            </w:r>
            <w:r w:rsidRPr="004E5D4F">
              <w:rPr>
                <w:rStyle w:val="hps"/>
                <w:rFonts w:cs="Arial Unicode MS"/>
                <w:lang w:val="en-GB"/>
              </w:rPr>
              <w:t>WFD</w:t>
            </w:r>
            <w:r w:rsidRPr="004E5D4F">
              <w:rPr>
                <w:lang w:val="en-GB"/>
              </w:rPr>
              <w:t xml:space="preserve"> </w:t>
            </w:r>
            <w:r w:rsidRPr="004E5D4F">
              <w:rPr>
                <w:rStyle w:val="hps"/>
                <w:rFonts w:cs="Arial Unicode MS"/>
                <w:lang w:val="en-GB"/>
              </w:rPr>
              <w:t>2000/60</w:t>
            </w:r>
            <w:r w:rsidRPr="004E5D4F">
              <w:rPr>
                <w:lang w:val="en-GB"/>
              </w:rPr>
              <w:t xml:space="preserve"> </w:t>
            </w:r>
            <w:r w:rsidRPr="004E5D4F">
              <w:rPr>
                <w:rStyle w:val="hps"/>
                <w:rFonts w:cs="Arial Unicode MS"/>
                <w:lang w:val="en-GB"/>
              </w:rPr>
              <w:t>/ EC and</w:t>
            </w:r>
            <w:r w:rsidRPr="004E5D4F">
              <w:rPr>
                <w:lang w:val="en-GB"/>
              </w:rPr>
              <w:t xml:space="preserve"> </w:t>
            </w:r>
            <w:r w:rsidRPr="004E5D4F">
              <w:rPr>
                <w:rStyle w:val="hps"/>
                <w:rFonts w:cs="Arial Unicode MS"/>
                <w:lang w:val="en-GB"/>
              </w:rPr>
              <w:t>the updated</w:t>
            </w:r>
            <w:r w:rsidRPr="004E5D4F">
              <w:rPr>
                <w:lang w:val="en-GB"/>
              </w:rPr>
              <w:t xml:space="preserve"> </w:t>
            </w:r>
            <w:r w:rsidRPr="004E5D4F">
              <w:rPr>
                <w:rStyle w:val="hps"/>
                <w:rFonts w:cs="Arial Unicode MS"/>
                <w:lang w:val="en-GB"/>
              </w:rPr>
              <w:t>program of measures</w:t>
            </w:r>
            <w:r w:rsidRPr="004E5D4F">
              <w:rPr>
                <w:lang w:val="en-GB"/>
              </w:rPr>
              <w:t xml:space="preserve"> </w:t>
            </w:r>
            <w:r w:rsidRPr="004E5D4F">
              <w:rPr>
                <w:rStyle w:val="hps"/>
                <w:rFonts w:cs="Arial Unicode MS"/>
                <w:lang w:val="en-GB"/>
              </w:rPr>
              <w:t>in the second</w:t>
            </w:r>
            <w:r w:rsidRPr="004E5D4F">
              <w:rPr>
                <w:lang w:val="en-GB"/>
              </w:rPr>
              <w:t xml:space="preserve"> </w:t>
            </w:r>
            <w:r w:rsidRPr="004E5D4F">
              <w:rPr>
                <w:rStyle w:val="hps"/>
                <w:rFonts w:cs="Arial Unicode MS"/>
                <w:lang w:val="en-GB"/>
              </w:rPr>
              <w:t>RBMP</w:t>
            </w:r>
            <w:r w:rsidRPr="004E5D4F">
              <w:rPr>
                <w:lang w:val="en-GB"/>
              </w:rPr>
              <w:t xml:space="preserve"> </w:t>
            </w:r>
            <w:r w:rsidRPr="004E5D4F">
              <w:rPr>
                <w:rStyle w:val="hps"/>
                <w:rFonts w:cs="Arial Unicode MS"/>
                <w:lang w:val="en-GB"/>
              </w:rPr>
              <w:t>the limitation</w:t>
            </w:r>
            <w:r w:rsidRPr="004E5D4F">
              <w:rPr>
                <w:lang w:val="en-GB"/>
              </w:rPr>
              <w:t xml:space="preserve"> </w:t>
            </w:r>
            <w:r w:rsidRPr="004E5D4F">
              <w:rPr>
                <w:rStyle w:val="hps"/>
                <w:rFonts w:cs="Arial Unicode MS"/>
                <w:lang w:val="en-GB"/>
              </w:rPr>
              <w:t>of waste going</w:t>
            </w:r>
            <w:r w:rsidRPr="004E5D4F">
              <w:rPr>
                <w:lang w:val="en-GB"/>
              </w:rPr>
              <w:t xml:space="preserve"> </w:t>
            </w:r>
            <w:r w:rsidRPr="004E5D4F">
              <w:rPr>
                <w:rStyle w:val="hps"/>
                <w:rFonts w:cs="Arial Unicode MS"/>
                <w:lang w:val="en-GB"/>
              </w:rPr>
              <w:t>inland</w:t>
            </w:r>
            <w:r w:rsidRPr="004E5D4F">
              <w:rPr>
                <w:lang w:val="en-GB"/>
              </w:rPr>
              <w:t xml:space="preserve"> </w:t>
            </w:r>
            <w:r w:rsidRPr="004E5D4F">
              <w:rPr>
                <w:rStyle w:val="hps"/>
                <w:rFonts w:cs="Arial Unicode MS"/>
                <w:lang w:val="en-GB"/>
              </w:rPr>
              <w:t>water bodies</w:t>
            </w:r>
            <w:r w:rsidRPr="004E5D4F">
              <w:rPr>
                <w:lang w:val="en-GB"/>
              </w:rPr>
              <w:t xml:space="preserve"> </w:t>
            </w:r>
            <w:r w:rsidRPr="004E5D4F">
              <w:rPr>
                <w:rStyle w:val="hps"/>
                <w:rFonts w:cs="Arial Unicode MS"/>
                <w:lang w:val="en-GB"/>
              </w:rPr>
              <w:t>(rivers</w:t>
            </w:r>
            <w:r w:rsidRPr="004E5D4F">
              <w:rPr>
                <w:lang w:val="en-GB"/>
              </w:rPr>
              <w:t xml:space="preserve">, coastal </w:t>
            </w:r>
            <w:r w:rsidRPr="004E5D4F">
              <w:rPr>
                <w:rStyle w:val="hps"/>
                <w:rFonts w:cs="Arial Unicode MS"/>
                <w:lang w:val="en-GB"/>
              </w:rPr>
              <w:t>lakes,</w:t>
            </w:r>
            <w:r w:rsidRPr="004E5D4F">
              <w:rPr>
                <w:lang w:val="en-GB"/>
              </w:rPr>
              <w:t xml:space="preserve"> </w:t>
            </w:r>
            <w:r w:rsidRPr="004E5D4F">
              <w:rPr>
                <w:rStyle w:val="hps"/>
                <w:rFonts w:cs="Arial Unicode MS"/>
                <w:lang w:val="en-GB"/>
              </w:rPr>
              <w:t>estuaries</w:t>
            </w:r>
            <w:r w:rsidRPr="004E5D4F">
              <w:rPr>
                <w:lang w:val="en-GB"/>
              </w:rPr>
              <w:t xml:space="preserve">) </w:t>
            </w:r>
            <w:r w:rsidRPr="004E5D4F">
              <w:rPr>
                <w:rStyle w:val="hps"/>
                <w:rFonts w:cs="Arial Unicode MS"/>
                <w:lang w:val="en-GB"/>
              </w:rPr>
              <w:t>and</w:t>
            </w:r>
            <w:r w:rsidRPr="004E5D4F">
              <w:rPr>
                <w:lang w:val="en-GB"/>
              </w:rPr>
              <w:t xml:space="preserve"> </w:t>
            </w:r>
            <w:r w:rsidRPr="004E5D4F">
              <w:rPr>
                <w:rStyle w:val="hps"/>
                <w:rFonts w:cs="Arial Unicode MS"/>
                <w:lang w:val="en-GB"/>
              </w:rPr>
              <w:t>hence</w:t>
            </w:r>
            <w:r w:rsidRPr="004E5D4F">
              <w:rPr>
                <w:lang w:val="en-GB"/>
              </w:rPr>
              <w:t xml:space="preserve"> </w:t>
            </w:r>
            <w:r w:rsidRPr="004E5D4F">
              <w:rPr>
                <w:rStyle w:val="hps"/>
                <w:rFonts w:cs="Arial Unicode MS"/>
                <w:lang w:val="en-GB"/>
              </w:rPr>
              <w:t>in</w:t>
            </w:r>
            <w:r w:rsidRPr="004E5D4F">
              <w:rPr>
                <w:lang w:val="en-GB"/>
              </w:rPr>
              <w:t xml:space="preserve"> </w:t>
            </w:r>
            <w:r w:rsidRPr="004E5D4F">
              <w:rPr>
                <w:rStyle w:val="hps"/>
                <w:rFonts w:cs="Arial Unicode MS"/>
                <w:lang w:val="en-GB"/>
              </w:rPr>
              <w:t>marine waters.</w:t>
            </w:r>
          </w:p>
        </w:tc>
      </w:tr>
    </w:tbl>
    <w:p w:rsidR="0039032A" w:rsidRPr="004E5D4F" w:rsidRDefault="0039032A" w:rsidP="00A949DB">
      <w:pPr>
        <w:pStyle w:val="BodyText"/>
        <w:spacing w:line="240" w:lineRule="auto"/>
        <w:rPr>
          <w:lang w:val="en-GB"/>
        </w:rPr>
      </w:pPr>
      <w:r w:rsidRPr="004E5D4F">
        <w:rPr>
          <w:lang w:val="en-GB"/>
        </w:rPr>
        <w:t xml:space="preserve"> </w:t>
      </w:r>
    </w:p>
    <w:sectPr w:rsidR="0039032A" w:rsidRPr="004E5D4F" w:rsidSect="00360B39">
      <w:pgSz w:w="16838" w:h="11906" w:orient="landscape"/>
      <w:pgMar w:top="1134" w:right="678"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CC"/>
    <w:family w:val="auto"/>
    <w:notTrueType/>
    <w:pitch w:val="default"/>
    <w:sig w:usb0="00000001" w:usb1="00000000" w:usb2="00000000" w:usb3="00000000" w:csb0="00000005" w:csb1="00000000"/>
  </w:font>
  <w:font w:name="EUAlbertina+20">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Italic">
    <w:panose1 w:val="00000000000000000000"/>
    <w:charset w:val="00"/>
    <w:family w:val="swiss"/>
    <w:notTrueType/>
    <w:pitch w:val="default"/>
    <w:sig w:usb0="00000003" w:usb1="00000000" w:usb2="00000000" w:usb3="00000000" w:csb0="00000001" w:csb1="00000000"/>
  </w:font>
  <w:font w:name="PFSquareSansPro-Medium">
    <w:altName w:val="Arial"/>
    <w:panose1 w:val="00000000000000000000"/>
    <w:charset w:val="00"/>
    <w:family w:val="swiss"/>
    <w:notTrueType/>
    <w:pitch w:val="default"/>
    <w:sig w:usb0="00000003" w:usb1="00000000" w:usb2="00000000" w:usb3="00000000" w:csb0="00000001" w:csb1="00000000"/>
  </w:font>
  <w:font w:name="PFSquareSansPro-Regular">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C88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DC8A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2095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5EC0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E08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CA01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1CFF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342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68E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AE8126"/>
    <w:lvl w:ilvl="0">
      <w:start w:val="1"/>
      <w:numFmt w:val="bullet"/>
      <w:lvlText w:val=""/>
      <w:lvlJc w:val="left"/>
      <w:pPr>
        <w:tabs>
          <w:tab w:val="num" w:pos="360"/>
        </w:tabs>
        <w:ind w:left="360" w:hanging="360"/>
      </w:pPr>
      <w:rPr>
        <w:rFonts w:ascii="Symbol" w:hAnsi="Symbol" w:hint="default"/>
      </w:rPr>
    </w:lvl>
  </w:abstractNum>
  <w:abstractNum w:abstractNumId="10">
    <w:nsid w:val="06D54156"/>
    <w:multiLevelType w:val="hybridMultilevel"/>
    <w:tmpl w:val="BB787BA6"/>
    <w:lvl w:ilvl="0" w:tplc="073C0336">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85A213B"/>
    <w:multiLevelType w:val="multilevel"/>
    <w:tmpl w:val="2FB0C13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0A4C35F8"/>
    <w:multiLevelType w:val="hybridMultilevel"/>
    <w:tmpl w:val="4C4EA848"/>
    <w:lvl w:ilvl="0" w:tplc="DD963E4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934E00"/>
    <w:multiLevelType w:val="hybridMultilevel"/>
    <w:tmpl w:val="191E0FD0"/>
    <w:lvl w:ilvl="0" w:tplc="DD963E4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013AEA"/>
    <w:multiLevelType w:val="hybridMultilevel"/>
    <w:tmpl w:val="CC16FDFC"/>
    <w:lvl w:ilvl="0" w:tplc="56EC0302">
      <w:start w:val="1"/>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5871377"/>
    <w:multiLevelType w:val="hybridMultilevel"/>
    <w:tmpl w:val="C5BE8B2A"/>
    <w:lvl w:ilvl="0" w:tplc="A4806652">
      <w:start w:val="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6A03944"/>
    <w:multiLevelType w:val="multilevel"/>
    <w:tmpl w:val="66985A9A"/>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A7C3D7E"/>
    <w:multiLevelType w:val="hybridMultilevel"/>
    <w:tmpl w:val="AACCF8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DDD4FB4"/>
    <w:multiLevelType w:val="multilevel"/>
    <w:tmpl w:val="EA3C92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F204762"/>
    <w:multiLevelType w:val="hybridMultilevel"/>
    <w:tmpl w:val="92DEE1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F6A6A5B"/>
    <w:multiLevelType w:val="hybridMultilevel"/>
    <w:tmpl w:val="E2D8FD00"/>
    <w:lvl w:ilvl="0" w:tplc="91AE224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1364D26"/>
    <w:multiLevelType w:val="multilevel"/>
    <w:tmpl w:val="C4D4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F031AA"/>
    <w:multiLevelType w:val="hybridMultilevel"/>
    <w:tmpl w:val="F768F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A844185"/>
    <w:multiLevelType w:val="multilevel"/>
    <w:tmpl w:val="A7A86866"/>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B214B08"/>
    <w:multiLevelType w:val="multilevel"/>
    <w:tmpl w:val="5F00D6C6"/>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CBD1A25"/>
    <w:multiLevelType w:val="multilevel"/>
    <w:tmpl w:val="039E0132"/>
    <w:lvl w:ilvl="0">
      <w:start w:val="10"/>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D2638FC"/>
    <w:multiLevelType w:val="multilevel"/>
    <w:tmpl w:val="039E0132"/>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FA51043"/>
    <w:multiLevelType w:val="hybridMultilevel"/>
    <w:tmpl w:val="1AB267E2"/>
    <w:lvl w:ilvl="0" w:tplc="073C03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AE439E"/>
    <w:multiLevelType w:val="hybridMultilevel"/>
    <w:tmpl w:val="7E4A84FA"/>
    <w:lvl w:ilvl="0" w:tplc="A4806652">
      <w:start w:val="2"/>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4B11DDA"/>
    <w:multiLevelType w:val="multilevel"/>
    <w:tmpl w:val="C152F4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4EE4E9E"/>
    <w:multiLevelType w:val="multilevel"/>
    <w:tmpl w:val="039E0132"/>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6284EF4"/>
    <w:multiLevelType w:val="hybridMultilevel"/>
    <w:tmpl w:val="6B367B22"/>
    <w:lvl w:ilvl="0" w:tplc="A4806652">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B60372"/>
    <w:multiLevelType w:val="hybridMultilevel"/>
    <w:tmpl w:val="A13ABFB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384E5257"/>
    <w:multiLevelType w:val="hybridMultilevel"/>
    <w:tmpl w:val="395CDB66"/>
    <w:lvl w:ilvl="0" w:tplc="513CF188">
      <w:start w:val="1"/>
      <w:numFmt w:val="lowerLetter"/>
      <w:lvlText w:val="%1."/>
      <w:lvlJc w:val="left"/>
      <w:pPr>
        <w:ind w:left="765" w:hanging="360"/>
      </w:pPr>
      <w:rPr>
        <w:rFonts w:cs="Times New Roman"/>
        <w:color w:val="auto"/>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34">
    <w:nsid w:val="47F8349C"/>
    <w:multiLevelType w:val="multilevel"/>
    <w:tmpl w:val="00A40B44"/>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BB34A41"/>
    <w:multiLevelType w:val="hybridMultilevel"/>
    <w:tmpl w:val="E5C686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C7C014B"/>
    <w:multiLevelType w:val="hybridMultilevel"/>
    <w:tmpl w:val="C9460BD2"/>
    <w:lvl w:ilvl="0" w:tplc="56EC030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F63F34"/>
    <w:multiLevelType w:val="hybridMultilevel"/>
    <w:tmpl w:val="E70E901E"/>
    <w:lvl w:ilvl="0" w:tplc="A4806652">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4C157C"/>
    <w:multiLevelType w:val="hybridMultilevel"/>
    <w:tmpl w:val="FB2EC760"/>
    <w:lvl w:ilvl="0" w:tplc="073C033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675270"/>
    <w:multiLevelType w:val="multilevel"/>
    <w:tmpl w:val="A16AD4A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544511BC"/>
    <w:multiLevelType w:val="multilevel"/>
    <w:tmpl w:val="16DEA1F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C8B13AB"/>
    <w:multiLevelType w:val="multilevel"/>
    <w:tmpl w:val="039E0132"/>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A242C1F"/>
    <w:multiLevelType w:val="multilevel"/>
    <w:tmpl w:val="039E0132"/>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D604B36"/>
    <w:multiLevelType w:val="multilevel"/>
    <w:tmpl w:val="1256BE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6F0550A5"/>
    <w:multiLevelType w:val="hybridMultilevel"/>
    <w:tmpl w:val="0542374A"/>
    <w:lvl w:ilvl="0" w:tplc="073C03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D23701"/>
    <w:multiLevelType w:val="multilevel"/>
    <w:tmpl w:val="81C296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5517170"/>
    <w:multiLevelType w:val="hybridMultilevel"/>
    <w:tmpl w:val="43C0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0D4504"/>
    <w:multiLevelType w:val="hybridMultilevel"/>
    <w:tmpl w:val="AA54CCEC"/>
    <w:lvl w:ilvl="0" w:tplc="D4AA3536">
      <w:start w:val="10"/>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9A33660"/>
    <w:multiLevelType w:val="multilevel"/>
    <w:tmpl w:val="655017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C464F5A"/>
    <w:multiLevelType w:val="multilevel"/>
    <w:tmpl w:val="039E0132"/>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6"/>
  </w:num>
  <w:num w:numId="2">
    <w:abstractNumId w:val="45"/>
    <w:lvlOverride w:ilvl="0">
      <w:startOverride w:val="1"/>
    </w:lvlOverride>
  </w:num>
  <w:num w:numId="3">
    <w:abstractNumId w:val="40"/>
  </w:num>
  <w:num w:numId="4">
    <w:abstractNumId w:val="15"/>
  </w:num>
  <w:num w:numId="5">
    <w:abstractNumId w:val="46"/>
  </w:num>
  <w:num w:numId="6">
    <w:abstractNumId w:val="29"/>
    <w:lvlOverride w:ilvl="0">
      <w:startOverride w:val="1"/>
    </w:lvlOverride>
  </w:num>
  <w:num w:numId="7">
    <w:abstractNumId w:val="21"/>
  </w:num>
  <w:num w:numId="8">
    <w:abstractNumId w:val="27"/>
  </w:num>
  <w:num w:numId="9">
    <w:abstractNumId w:val="44"/>
  </w:num>
  <w:num w:numId="10">
    <w:abstractNumId w:val="10"/>
  </w:num>
  <w:num w:numId="11">
    <w:abstractNumId w:val="31"/>
  </w:num>
  <w:num w:numId="12">
    <w:abstractNumId w:val="28"/>
  </w:num>
  <w:num w:numId="13">
    <w:abstractNumId w:val="37"/>
  </w:num>
  <w:num w:numId="14">
    <w:abstractNumId w:val="20"/>
  </w:num>
  <w:num w:numId="15">
    <w:abstractNumId w:val="38"/>
  </w:num>
  <w:num w:numId="16">
    <w:abstractNumId w:val="39"/>
  </w:num>
  <w:num w:numId="17">
    <w:abstractNumId w:val="14"/>
  </w:num>
  <w:num w:numId="18">
    <w:abstractNumId w:val="19"/>
  </w:num>
  <w:num w:numId="19">
    <w:abstractNumId w:val="17"/>
  </w:num>
  <w:num w:numId="20">
    <w:abstractNumId w:val="22"/>
  </w:num>
  <w:num w:numId="21">
    <w:abstractNumId w:val="35"/>
  </w:num>
  <w:num w:numId="22">
    <w:abstractNumId w:val="32"/>
  </w:num>
  <w:num w:numId="23">
    <w:abstractNumId w:val="18"/>
  </w:num>
  <w:num w:numId="24">
    <w:abstractNumId w:val="16"/>
  </w:num>
  <w:num w:numId="25">
    <w:abstractNumId w:val="24"/>
  </w:num>
  <w:num w:numId="26">
    <w:abstractNumId w:val="11"/>
  </w:num>
  <w:num w:numId="27">
    <w:abstractNumId w:val="43"/>
  </w:num>
  <w:num w:numId="28">
    <w:abstractNumId w:val="48"/>
  </w:num>
  <w:num w:numId="29">
    <w:abstractNumId w:val="23"/>
  </w:num>
  <w:num w:numId="30">
    <w:abstractNumId w:val="34"/>
  </w:num>
  <w:num w:numId="31">
    <w:abstractNumId w:val="49"/>
  </w:num>
  <w:num w:numId="32">
    <w:abstractNumId w:val="26"/>
  </w:num>
  <w:num w:numId="33">
    <w:abstractNumId w:val="42"/>
  </w:num>
  <w:num w:numId="34">
    <w:abstractNumId w:val="41"/>
  </w:num>
  <w:num w:numId="35">
    <w:abstractNumId w:val="25"/>
  </w:num>
  <w:num w:numId="36">
    <w:abstractNumId w:val="30"/>
  </w:num>
  <w:num w:numId="37">
    <w:abstractNumId w:val="13"/>
  </w:num>
  <w:num w:numId="38">
    <w:abstractNumId w:val="12"/>
  </w:num>
  <w:num w:numId="39">
    <w:abstractNumId w:val="33"/>
  </w:num>
  <w:num w:numId="40">
    <w:abstractNumId w:val="4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3BC"/>
    <w:rsid w:val="00002274"/>
    <w:rsid w:val="0001219B"/>
    <w:rsid w:val="00012D73"/>
    <w:rsid w:val="000145CC"/>
    <w:rsid w:val="0002459C"/>
    <w:rsid w:val="00030981"/>
    <w:rsid w:val="00037748"/>
    <w:rsid w:val="00044781"/>
    <w:rsid w:val="00047A02"/>
    <w:rsid w:val="000504DB"/>
    <w:rsid w:val="00052080"/>
    <w:rsid w:val="00052CF6"/>
    <w:rsid w:val="00062732"/>
    <w:rsid w:val="00070ADB"/>
    <w:rsid w:val="00074553"/>
    <w:rsid w:val="000814C6"/>
    <w:rsid w:val="000850C2"/>
    <w:rsid w:val="00093AD2"/>
    <w:rsid w:val="000C356B"/>
    <w:rsid w:val="000E1D9F"/>
    <w:rsid w:val="000F27E7"/>
    <w:rsid w:val="000F466B"/>
    <w:rsid w:val="000F4741"/>
    <w:rsid w:val="00100832"/>
    <w:rsid w:val="00100928"/>
    <w:rsid w:val="00105C23"/>
    <w:rsid w:val="001079A4"/>
    <w:rsid w:val="001135E9"/>
    <w:rsid w:val="00113AD2"/>
    <w:rsid w:val="001164AC"/>
    <w:rsid w:val="001218F7"/>
    <w:rsid w:val="00121952"/>
    <w:rsid w:val="0012307F"/>
    <w:rsid w:val="001264AC"/>
    <w:rsid w:val="00132D3D"/>
    <w:rsid w:val="00137372"/>
    <w:rsid w:val="001440AE"/>
    <w:rsid w:val="00151975"/>
    <w:rsid w:val="0015284F"/>
    <w:rsid w:val="001647AC"/>
    <w:rsid w:val="00172681"/>
    <w:rsid w:val="00175B0F"/>
    <w:rsid w:val="001766C5"/>
    <w:rsid w:val="00186758"/>
    <w:rsid w:val="00193718"/>
    <w:rsid w:val="001A33D7"/>
    <w:rsid w:val="001B640C"/>
    <w:rsid w:val="001C02A0"/>
    <w:rsid w:val="001C17AA"/>
    <w:rsid w:val="001C3172"/>
    <w:rsid w:val="001D055F"/>
    <w:rsid w:val="001D153B"/>
    <w:rsid w:val="001D5685"/>
    <w:rsid w:val="001E237B"/>
    <w:rsid w:val="001E766D"/>
    <w:rsid w:val="001F24D1"/>
    <w:rsid w:val="001F3418"/>
    <w:rsid w:val="001F471D"/>
    <w:rsid w:val="001F5495"/>
    <w:rsid w:val="001F5BA7"/>
    <w:rsid w:val="001F73B6"/>
    <w:rsid w:val="001F7A2D"/>
    <w:rsid w:val="00201FB9"/>
    <w:rsid w:val="00203264"/>
    <w:rsid w:val="002052F5"/>
    <w:rsid w:val="00211CBF"/>
    <w:rsid w:val="00215ACF"/>
    <w:rsid w:val="00216CA4"/>
    <w:rsid w:val="0022226E"/>
    <w:rsid w:val="002230ED"/>
    <w:rsid w:val="0022563A"/>
    <w:rsid w:val="002367AE"/>
    <w:rsid w:val="00243F55"/>
    <w:rsid w:val="0024772F"/>
    <w:rsid w:val="00247D85"/>
    <w:rsid w:val="0025019A"/>
    <w:rsid w:val="00255857"/>
    <w:rsid w:val="0025604A"/>
    <w:rsid w:val="00274A33"/>
    <w:rsid w:val="002776B8"/>
    <w:rsid w:val="0028312B"/>
    <w:rsid w:val="00284E0E"/>
    <w:rsid w:val="0028674A"/>
    <w:rsid w:val="0029582E"/>
    <w:rsid w:val="00295C61"/>
    <w:rsid w:val="002A0481"/>
    <w:rsid w:val="002A5B2E"/>
    <w:rsid w:val="002B2F83"/>
    <w:rsid w:val="002B72E1"/>
    <w:rsid w:val="002B7781"/>
    <w:rsid w:val="002C2213"/>
    <w:rsid w:val="002C57C9"/>
    <w:rsid w:val="002D00E1"/>
    <w:rsid w:val="002D176F"/>
    <w:rsid w:val="002D2B02"/>
    <w:rsid w:val="002D44D4"/>
    <w:rsid w:val="002D7FE7"/>
    <w:rsid w:val="002E05E2"/>
    <w:rsid w:val="002E1415"/>
    <w:rsid w:val="0030084F"/>
    <w:rsid w:val="00301864"/>
    <w:rsid w:val="0030260A"/>
    <w:rsid w:val="00305524"/>
    <w:rsid w:val="003124B5"/>
    <w:rsid w:val="003207BF"/>
    <w:rsid w:val="00325257"/>
    <w:rsid w:val="00325D5F"/>
    <w:rsid w:val="00342416"/>
    <w:rsid w:val="00357614"/>
    <w:rsid w:val="00360B39"/>
    <w:rsid w:val="00363CB4"/>
    <w:rsid w:val="00367DDB"/>
    <w:rsid w:val="00371500"/>
    <w:rsid w:val="003768B6"/>
    <w:rsid w:val="003770CE"/>
    <w:rsid w:val="003779A2"/>
    <w:rsid w:val="003868B5"/>
    <w:rsid w:val="0039032A"/>
    <w:rsid w:val="003922C4"/>
    <w:rsid w:val="0039296A"/>
    <w:rsid w:val="00397BFB"/>
    <w:rsid w:val="003A3774"/>
    <w:rsid w:val="003A5155"/>
    <w:rsid w:val="003B02C3"/>
    <w:rsid w:val="003B6803"/>
    <w:rsid w:val="003B6ECF"/>
    <w:rsid w:val="003C3C4C"/>
    <w:rsid w:val="003C7A36"/>
    <w:rsid w:val="003D1C67"/>
    <w:rsid w:val="003D3062"/>
    <w:rsid w:val="003D3E91"/>
    <w:rsid w:val="003D46F2"/>
    <w:rsid w:val="003D4FCC"/>
    <w:rsid w:val="003D6C88"/>
    <w:rsid w:val="003E280B"/>
    <w:rsid w:val="003E53EB"/>
    <w:rsid w:val="003F0282"/>
    <w:rsid w:val="003F0A1B"/>
    <w:rsid w:val="003F0F47"/>
    <w:rsid w:val="003F1EE7"/>
    <w:rsid w:val="003F210D"/>
    <w:rsid w:val="003F3732"/>
    <w:rsid w:val="003F4DE9"/>
    <w:rsid w:val="004044EC"/>
    <w:rsid w:val="004069E8"/>
    <w:rsid w:val="00413C1E"/>
    <w:rsid w:val="00420005"/>
    <w:rsid w:val="004222FC"/>
    <w:rsid w:val="0043150C"/>
    <w:rsid w:val="00436AF4"/>
    <w:rsid w:val="00440E8B"/>
    <w:rsid w:val="00453E15"/>
    <w:rsid w:val="00462F6B"/>
    <w:rsid w:val="00464739"/>
    <w:rsid w:val="004722D4"/>
    <w:rsid w:val="004743C0"/>
    <w:rsid w:val="004822B4"/>
    <w:rsid w:val="00485B6D"/>
    <w:rsid w:val="004861B7"/>
    <w:rsid w:val="00486910"/>
    <w:rsid w:val="00496593"/>
    <w:rsid w:val="004A3C99"/>
    <w:rsid w:val="004A5489"/>
    <w:rsid w:val="004A5CFD"/>
    <w:rsid w:val="004B0B2B"/>
    <w:rsid w:val="004B3652"/>
    <w:rsid w:val="004B36D9"/>
    <w:rsid w:val="004B5204"/>
    <w:rsid w:val="004C3F4F"/>
    <w:rsid w:val="004C4C1B"/>
    <w:rsid w:val="004C56BB"/>
    <w:rsid w:val="004E15B5"/>
    <w:rsid w:val="004E5240"/>
    <w:rsid w:val="004E538A"/>
    <w:rsid w:val="004E5D4F"/>
    <w:rsid w:val="00503340"/>
    <w:rsid w:val="005141C1"/>
    <w:rsid w:val="0052466A"/>
    <w:rsid w:val="00526553"/>
    <w:rsid w:val="005265B3"/>
    <w:rsid w:val="005307C5"/>
    <w:rsid w:val="00534431"/>
    <w:rsid w:val="005441A6"/>
    <w:rsid w:val="00550467"/>
    <w:rsid w:val="0055240B"/>
    <w:rsid w:val="005541D6"/>
    <w:rsid w:val="0055442F"/>
    <w:rsid w:val="005550F0"/>
    <w:rsid w:val="00561470"/>
    <w:rsid w:val="0056241D"/>
    <w:rsid w:val="00562C89"/>
    <w:rsid w:val="005750FF"/>
    <w:rsid w:val="00577934"/>
    <w:rsid w:val="005815B0"/>
    <w:rsid w:val="00582015"/>
    <w:rsid w:val="0058305A"/>
    <w:rsid w:val="00583E27"/>
    <w:rsid w:val="0059530D"/>
    <w:rsid w:val="005966B4"/>
    <w:rsid w:val="00596D59"/>
    <w:rsid w:val="00597B1F"/>
    <w:rsid w:val="005B60E0"/>
    <w:rsid w:val="005C19AA"/>
    <w:rsid w:val="005C3220"/>
    <w:rsid w:val="005D0B74"/>
    <w:rsid w:val="005D1314"/>
    <w:rsid w:val="005D1F8D"/>
    <w:rsid w:val="005D4AFC"/>
    <w:rsid w:val="005D6A1A"/>
    <w:rsid w:val="005E11E1"/>
    <w:rsid w:val="005E4AEA"/>
    <w:rsid w:val="005E6724"/>
    <w:rsid w:val="005F0290"/>
    <w:rsid w:val="005F124F"/>
    <w:rsid w:val="005F3C4E"/>
    <w:rsid w:val="005F638A"/>
    <w:rsid w:val="005F6B84"/>
    <w:rsid w:val="005F7948"/>
    <w:rsid w:val="006003CF"/>
    <w:rsid w:val="00612943"/>
    <w:rsid w:val="00615B75"/>
    <w:rsid w:val="00616EEA"/>
    <w:rsid w:val="00622784"/>
    <w:rsid w:val="0063291B"/>
    <w:rsid w:val="00632977"/>
    <w:rsid w:val="006430DB"/>
    <w:rsid w:val="00645125"/>
    <w:rsid w:val="00656B01"/>
    <w:rsid w:val="006570AE"/>
    <w:rsid w:val="006620B5"/>
    <w:rsid w:val="00667CE2"/>
    <w:rsid w:val="00670766"/>
    <w:rsid w:val="00671EE6"/>
    <w:rsid w:val="00675624"/>
    <w:rsid w:val="00677E54"/>
    <w:rsid w:val="00682A0F"/>
    <w:rsid w:val="00686D5A"/>
    <w:rsid w:val="00687E8F"/>
    <w:rsid w:val="006942D8"/>
    <w:rsid w:val="00697C68"/>
    <w:rsid w:val="006A0DFD"/>
    <w:rsid w:val="006A7F79"/>
    <w:rsid w:val="006B06A8"/>
    <w:rsid w:val="006B08A4"/>
    <w:rsid w:val="006C2CD6"/>
    <w:rsid w:val="006C63D5"/>
    <w:rsid w:val="006D093A"/>
    <w:rsid w:val="006D5571"/>
    <w:rsid w:val="006E0171"/>
    <w:rsid w:val="006E53B9"/>
    <w:rsid w:val="006E69CA"/>
    <w:rsid w:val="006F2566"/>
    <w:rsid w:val="006F2EC3"/>
    <w:rsid w:val="006F3F0E"/>
    <w:rsid w:val="006F45A3"/>
    <w:rsid w:val="006F7887"/>
    <w:rsid w:val="006F7C05"/>
    <w:rsid w:val="00704727"/>
    <w:rsid w:val="00704E1A"/>
    <w:rsid w:val="00705CE9"/>
    <w:rsid w:val="00705ED6"/>
    <w:rsid w:val="007068BE"/>
    <w:rsid w:val="00707FB0"/>
    <w:rsid w:val="00707FD6"/>
    <w:rsid w:val="00713BE5"/>
    <w:rsid w:val="0071742D"/>
    <w:rsid w:val="00735629"/>
    <w:rsid w:val="00735EAA"/>
    <w:rsid w:val="00742EB6"/>
    <w:rsid w:val="00744199"/>
    <w:rsid w:val="0074609A"/>
    <w:rsid w:val="00746EE9"/>
    <w:rsid w:val="00753084"/>
    <w:rsid w:val="007535A3"/>
    <w:rsid w:val="007539D8"/>
    <w:rsid w:val="00756809"/>
    <w:rsid w:val="00770DC6"/>
    <w:rsid w:val="00771470"/>
    <w:rsid w:val="0077549B"/>
    <w:rsid w:val="0078007C"/>
    <w:rsid w:val="0078184C"/>
    <w:rsid w:val="00783781"/>
    <w:rsid w:val="00794762"/>
    <w:rsid w:val="007A00DA"/>
    <w:rsid w:val="007A0885"/>
    <w:rsid w:val="007A4015"/>
    <w:rsid w:val="007A47A3"/>
    <w:rsid w:val="007B10F5"/>
    <w:rsid w:val="007B3241"/>
    <w:rsid w:val="007C0C41"/>
    <w:rsid w:val="007C3D0D"/>
    <w:rsid w:val="007C3D1E"/>
    <w:rsid w:val="007C3F7B"/>
    <w:rsid w:val="007C63FD"/>
    <w:rsid w:val="007C7C3E"/>
    <w:rsid w:val="007D06C5"/>
    <w:rsid w:val="007D44AB"/>
    <w:rsid w:val="007D507C"/>
    <w:rsid w:val="007E0C11"/>
    <w:rsid w:val="007E27CE"/>
    <w:rsid w:val="007F1C3A"/>
    <w:rsid w:val="0080324F"/>
    <w:rsid w:val="00805CD9"/>
    <w:rsid w:val="00806834"/>
    <w:rsid w:val="0081025F"/>
    <w:rsid w:val="00810B6C"/>
    <w:rsid w:val="0081581F"/>
    <w:rsid w:val="008257F2"/>
    <w:rsid w:val="008262E2"/>
    <w:rsid w:val="008269BC"/>
    <w:rsid w:val="00833682"/>
    <w:rsid w:val="00842C1E"/>
    <w:rsid w:val="0084413A"/>
    <w:rsid w:val="0085058E"/>
    <w:rsid w:val="00850FB8"/>
    <w:rsid w:val="008522CB"/>
    <w:rsid w:val="008561F7"/>
    <w:rsid w:val="00856A0A"/>
    <w:rsid w:val="00863D38"/>
    <w:rsid w:val="008714A1"/>
    <w:rsid w:val="0087219A"/>
    <w:rsid w:val="008726FC"/>
    <w:rsid w:val="00872A97"/>
    <w:rsid w:val="00873C0C"/>
    <w:rsid w:val="00886A43"/>
    <w:rsid w:val="008925BF"/>
    <w:rsid w:val="008A325C"/>
    <w:rsid w:val="008B6BE2"/>
    <w:rsid w:val="008C2970"/>
    <w:rsid w:val="008C7581"/>
    <w:rsid w:val="008E6D26"/>
    <w:rsid w:val="008F2EA2"/>
    <w:rsid w:val="00901DA2"/>
    <w:rsid w:val="00907016"/>
    <w:rsid w:val="0091267A"/>
    <w:rsid w:val="00916698"/>
    <w:rsid w:val="00920076"/>
    <w:rsid w:val="00923421"/>
    <w:rsid w:val="0092382D"/>
    <w:rsid w:val="00932251"/>
    <w:rsid w:val="00932493"/>
    <w:rsid w:val="009343BC"/>
    <w:rsid w:val="00950C65"/>
    <w:rsid w:val="00953B7B"/>
    <w:rsid w:val="00955B2E"/>
    <w:rsid w:val="00955FCB"/>
    <w:rsid w:val="00963816"/>
    <w:rsid w:val="0096488B"/>
    <w:rsid w:val="00964F84"/>
    <w:rsid w:val="00967CB0"/>
    <w:rsid w:val="009717F1"/>
    <w:rsid w:val="0097797E"/>
    <w:rsid w:val="00980AF2"/>
    <w:rsid w:val="00982450"/>
    <w:rsid w:val="0098311C"/>
    <w:rsid w:val="009854FA"/>
    <w:rsid w:val="00986472"/>
    <w:rsid w:val="00992E1B"/>
    <w:rsid w:val="00993F46"/>
    <w:rsid w:val="00993FAC"/>
    <w:rsid w:val="009954A7"/>
    <w:rsid w:val="009A5C05"/>
    <w:rsid w:val="009A7DFF"/>
    <w:rsid w:val="009B5352"/>
    <w:rsid w:val="009C4226"/>
    <w:rsid w:val="009C61E3"/>
    <w:rsid w:val="009C7A74"/>
    <w:rsid w:val="009E1164"/>
    <w:rsid w:val="009E198E"/>
    <w:rsid w:val="009E1EB9"/>
    <w:rsid w:val="009E6E54"/>
    <w:rsid w:val="009E7FC7"/>
    <w:rsid w:val="00A014A1"/>
    <w:rsid w:val="00A01DCE"/>
    <w:rsid w:val="00A03DF6"/>
    <w:rsid w:val="00A046CE"/>
    <w:rsid w:val="00A17CFE"/>
    <w:rsid w:val="00A21C53"/>
    <w:rsid w:val="00A22DC6"/>
    <w:rsid w:val="00A36465"/>
    <w:rsid w:val="00A44036"/>
    <w:rsid w:val="00A440F0"/>
    <w:rsid w:val="00A4432D"/>
    <w:rsid w:val="00A44F2B"/>
    <w:rsid w:val="00A468A5"/>
    <w:rsid w:val="00A5068F"/>
    <w:rsid w:val="00A53D79"/>
    <w:rsid w:val="00A665FE"/>
    <w:rsid w:val="00A675F9"/>
    <w:rsid w:val="00A6795C"/>
    <w:rsid w:val="00A7483F"/>
    <w:rsid w:val="00A75E32"/>
    <w:rsid w:val="00A76E1A"/>
    <w:rsid w:val="00A8321F"/>
    <w:rsid w:val="00A91441"/>
    <w:rsid w:val="00A9184B"/>
    <w:rsid w:val="00A9200B"/>
    <w:rsid w:val="00A9397D"/>
    <w:rsid w:val="00A939FD"/>
    <w:rsid w:val="00A93B84"/>
    <w:rsid w:val="00A949DB"/>
    <w:rsid w:val="00AA326B"/>
    <w:rsid w:val="00AA5D84"/>
    <w:rsid w:val="00AA67CB"/>
    <w:rsid w:val="00AA7892"/>
    <w:rsid w:val="00AB0398"/>
    <w:rsid w:val="00AB1107"/>
    <w:rsid w:val="00AB115C"/>
    <w:rsid w:val="00AB57F5"/>
    <w:rsid w:val="00AB5BDD"/>
    <w:rsid w:val="00AB66F9"/>
    <w:rsid w:val="00AB6E46"/>
    <w:rsid w:val="00AE154E"/>
    <w:rsid w:val="00AE49B2"/>
    <w:rsid w:val="00AF329E"/>
    <w:rsid w:val="00AF3803"/>
    <w:rsid w:val="00B06FCC"/>
    <w:rsid w:val="00B14B17"/>
    <w:rsid w:val="00B20C49"/>
    <w:rsid w:val="00B20F97"/>
    <w:rsid w:val="00B2395E"/>
    <w:rsid w:val="00B31936"/>
    <w:rsid w:val="00B3390E"/>
    <w:rsid w:val="00B400BB"/>
    <w:rsid w:val="00B42919"/>
    <w:rsid w:val="00B42A51"/>
    <w:rsid w:val="00B43364"/>
    <w:rsid w:val="00B47199"/>
    <w:rsid w:val="00B504FA"/>
    <w:rsid w:val="00B53F84"/>
    <w:rsid w:val="00B70543"/>
    <w:rsid w:val="00B76DFD"/>
    <w:rsid w:val="00B859C0"/>
    <w:rsid w:val="00B922D1"/>
    <w:rsid w:val="00B94EB1"/>
    <w:rsid w:val="00B97D9E"/>
    <w:rsid w:val="00BA0576"/>
    <w:rsid w:val="00BA7FF5"/>
    <w:rsid w:val="00BB04AD"/>
    <w:rsid w:val="00BB04D3"/>
    <w:rsid w:val="00BB6B34"/>
    <w:rsid w:val="00BC045B"/>
    <w:rsid w:val="00BC7FAC"/>
    <w:rsid w:val="00BD787C"/>
    <w:rsid w:val="00BE1EF1"/>
    <w:rsid w:val="00BE248D"/>
    <w:rsid w:val="00BE28F4"/>
    <w:rsid w:val="00BE3892"/>
    <w:rsid w:val="00BE58FF"/>
    <w:rsid w:val="00BF0B27"/>
    <w:rsid w:val="00BF5C0F"/>
    <w:rsid w:val="00BF6942"/>
    <w:rsid w:val="00C002E8"/>
    <w:rsid w:val="00C002FB"/>
    <w:rsid w:val="00C0176E"/>
    <w:rsid w:val="00C16922"/>
    <w:rsid w:val="00C1693E"/>
    <w:rsid w:val="00C17BA2"/>
    <w:rsid w:val="00C20998"/>
    <w:rsid w:val="00C30951"/>
    <w:rsid w:val="00C324FA"/>
    <w:rsid w:val="00C32811"/>
    <w:rsid w:val="00C338FB"/>
    <w:rsid w:val="00C345F0"/>
    <w:rsid w:val="00C40029"/>
    <w:rsid w:val="00C40589"/>
    <w:rsid w:val="00C44F1E"/>
    <w:rsid w:val="00C47455"/>
    <w:rsid w:val="00C4787E"/>
    <w:rsid w:val="00C53F41"/>
    <w:rsid w:val="00C64D64"/>
    <w:rsid w:val="00C6582D"/>
    <w:rsid w:val="00C748DC"/>
    <w:rsid w:val="00C757EA"/>
    <w:rsid w:val="00C77306"/>
    <w:rsid w:val="00C833FC"/>
    <w:rsid w:val="00C83458"/>
    <w:rsid w:val="00C919A2"/>
    <w:rsid w:val="00CC3A17"/>
    <w:rsid w:val="00CC4675"/>
    <w:rsid w:val="00CC6EAE"/>
    <w:rsid w:val="00CD45D9"/>
    <w:rsid w:val="00CD6D0F"/>
    <w:rsid w:val="00CF64A9"/>
    <w:rsid w:val="00D03D2C"/>
    <w:rsid w:val="00D068D2"/>
    <w:rsid w:val="00D10710"/>
    <w:rsid w:val="00D11027"/>
    <w:rsid w:val="00D11845"/>
    <w:rsid w:val="00D11C15"/>
    <w:rsid w:val="00D14644"/>
    <w:rsid w:val="00D153E1"/>
    <w:rsid w:val="00D2016F"/>
    <w:rsid w:val="00D22E33"/>
    <w:rsid w:val="00D22E8A"/>
    <w:rsid w:val="00D26FD6"/>
    <w:rsid w:val="00D358DD"/>
    <w:rsid w:val="00D538E6"/>
    <w:rsid w:val="00D53ABE"/>
    <w:rsid w:val="00D54CE7"/>
    <w:rsid w:val="00D54DF4"/>
    <w:rsid w:val="00D57B38"/>
    <w:rsid w:val="00D605B9"/>
    <w:rsid w:val="00D629EF"/>
    <w:rsid w:val="00D63DED"/>
    <w:rsid w:val="00D806F7"/>
    <w:rsid w:val="00D81219"/>
    <w:rsid w:val="00D83203"/>
    <w:rsid w:val="00D83EEE"/>
    <w:rsid w:val="00D878DF"/>
    <w:rsid w:val="00D92C20"/>
    <w:rsid w:val="00D96AF8"/>
    <w:rsid w:val="00DA2909"/>
    <w:rsid w:val="00DA487D"/>
    <w:rsid w:val="00DA54C2"/>
    <w:rsid w:val="00DB02F6"/>
    <w:rsid w:val="00DB3E65"/>
    <w:rsid w:val="00DB63D0"/>
    <w:rsid w:val="00DB78E9"/>
    <w:rsid w:val="00DC0A29"/>
    <w:rsid w:val="00DC1B10"/>
    <w:rsid w:val="00DC6195"/>
    <w:rsid w:val="00DC6467"/>
    <w:rsid w:val="00DC6472"/>
    <w:rsid w:val="00DD0BD7"/>
    <w:rsid w:val="00DD4F8D"/>
    <w:rsid w:val="00DD716C"/>
    <w:rsid w:val="00DD7184"/>
    <w:rsid w:val="00DE042C"/>
    <w:rsid w:val="00DE37CA"/>
    <w:rsid w:val="00DE512B"/>
    <w:rsid w:val="00DE5427"/>
    <w:rsid w:val="00DF22F8"/>
    <w:rsid w:val="00DF4DEE"/>
    <w:rsid w:val="00DF6070"/>
    <w:rsid w:val="00DF6468"/>
    <w:rsid w:val="00E01806"/>
    <w:rsid w:val="00E041C4"/>
    <w:rsid w:val="00E05934"/>
    <w:rsid w:val="00E11F74"/>
    <w:rsid w:val="00E152B1"/>
    <w:rsid w:val="00E15A44"/>
    <w:rsid w:val="00E250EB"/>
    <w:rsid w:val="00E31D7D"/>
    <w:rsid w:val="00E34034"/>
    <w:rsid w:val="00E3571D"/>
    <w:rsid w:val="00E37F35"/>
    <w:rsid w:val="00E40234"/>
    <w:rsid w:val="00E42D28"/>
    <w:rsid w:val="00E455B3"/>
    <w:rsid w:val="00E46021"/>
    <w:rsid w:val="00E5027C"/>
    <w:rsid w:val="00E62341"/>
    <w:rsid w:val="00E66B4F"/>
    <w:rsid w:val="00E71CF0"/>
    <w:rsid w:val="00E72353"/>
    <w:rsid w:val="00E7562B"/>
    <w:rsid w:val="00E809CC"/>
    <w:rsid w:val="00E80CAA"/>
    <w:rsid w:val="00E84295"/>
    <w:rsid w:val="00E91194"/>
    <w:rsid w:val="00E94826"/>
    <w:rsid w:val="00EB47DA"/>
    <w:rsid w:val="00EB6771"/>
    <w:rsid w:val="00EB7095"/>
    <w:rsid w:val="00EB7E8B"/>
    <w:rsid w:val="00EC5F6F"/>
    <w:rsid w:val="00ED6014"/>
    <w:rsid w:val="00EF0F09"/>
    <w:rsid w:val="00EF5FB7"/>
    <w:rsid w:val="00EF654E"/>
    <w:rsid w:val="00EF7CE9"/>
    <w:rsid w:val="00F001E5"/>
    <w:rsid w:val="00F02B4E"/>
    <w:rsid w:val="00F07F71"/>
    <w:rsid w:val="00F13FB1"/>
    <w:rsid w:val="00F17B12"/>
    <w:rsid w:val="00F25CDF"/>
    <w:rsid w:val="00F3503B"/>
    <w:rsid w:val="00F36191"/>
    <w:rsid w:val="00F40E69"/>
    <w:rsid w:val="00F43788"/>
    <w:rsid w:val="00F43CBC"/>
    <w:rsid w:val="00F44CA9"/>
    <w:rsid w:val="00F56114"/>
    <w:rsid w:val="00F56EAE"/>
    <w:rsid w:val="00F573FB"/>
    <w:rsid w:val="00F60BCC"/>
    <w:rsid w:val="00F65C7A"/>
    <w:rsid w:val="00F667E3"/>
    <w:rsid w:val="00F67BA9"/>
    <w:rsid w:val="00F751AC"/>
    <w:rsid w:val="00F75A06"/>
    <w:rsid w:val="00F771C9"/>
    <w:rsid w:val="00F83083"/>
    <w:rsid w:val="00F84064"/>
    <w:rsid w:val="00F9079D"/>
    <w:rsid w:val="00F960BE"/>
    <w:rsid w:val="00FA0976"/>
    <w:rsid w:val="00FA4023"/>
    <w:rsid w:val="00FB18D9"/>
    <w:rsid w:val="00FB2D4A"/>
    <w:rsid w:val="00FB4BA3"/>
    <w:rsid w:val="00FB4E22"/>
    <w:rsid w:val="00FB59FA"/>
    <w:rsid w:val="00FB7499"/>
    <w:rsid w:val="00FB7C10"/>
    <w:rsid w:val="00FC45BB"/>
    <w:rsid w:val="00FC5A79"/>
    <w:rsid w:val="00FC7B3A"/>
    <w:rsid w:val="00FD28E2"/>
    <w:rsid w:val="00FE09FE"/>
    <w:rsid w:val="00FE1058"/>
    <w:rsid w:val="00FF1B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Unicode MS"/>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88"/>
    <w:pPr>
      <w:spacing w:after="200" w:line="276" w:lineRule="auto"/>
    </w:pPr>
    <w:rPr>
      <w:lang w:val="da-DK" w:eastAsia="en-US"/>
    </w:rPr>
  </w:style>
  <w:style w:type="paragraph" w:styleId="Heading1">
    <w:name w:val="heading 1"/>
    <w:basedOn w:val="Normal"/>
    <w:next w:val="Normal"/>
    <w:link w:val="Heading1Char"/>
    <w:uiPriority w:val="99"/>
    <w:qFormat/>
    <w:rsid w:val="00BF5C0F"/>
    <w:pPr>
      <w:keepNext/>
      <w:spacing w:before="240" w:after="60"/>
      <w:outlineLvl w:val="0"/>
    </w:pPr>
    <w:rPr>
      <w:rFonts w:ascii="Cambria" w:eastAsia="Times New Roman" w:hAnsi="Cambria" w:cs="Times New Roman"/>
      <w:b/>
      <w:bCs/>
      <w:kern w:val="32"/>
      <w:sz w:val="32"/>
      <w:szCs w:val="32"/>
      <w:lang w:eastAsia="bg-BG"/>
    </w:rPr>
  </w:style>
  <w:style w:type="paragraph" w:styleId="Heading2">
    <w:name w:val="heading 2"/>
    <w:basedOn w:val="Normal"/>
    <w:next w:val="Normal"/>
    <w:link w:val="Heading2Char"/>
    <w:uiPriority w:val="99"/>
    <w:qFormat/>
    <w:rsid w:val="00BF5C0F"/>
    <w:pPr>
      <w:keepNext/>
      <w:spacing w:before="240" w:after="60"/>
      <w:outlineLvl w:val="1"/>
    </w:pPr>
    <w:rPr>
      <w:rFonts w:ascii="Cambria" w:eastAsia="Times New Roman" w:hAnsi="Cambria" w:cs="Times New Roman"/>
      <w:b/>
      <w:bCs/>
      <w:i/>
      <w:iCs/>
      <w:sz w:val="28"/>
      <w:szCs w:val="28"/>
      <w:lang w:eastAsia="bg-BG"/>
    </w:rPr>
  </w:style>
  <w:style w:type="paragraph" w:styleId="Heading3">
    <w:name w:val="heading 3"/>
    <w:basedOn w:val="Normal"/>
    <w:next w:val="Normal"/>
    <w:link w:val="Heading3Char"/>
    <w:uiPriority w:val="99"/>
    <w:qFormat/>
    <w:rsid w:val="001647AC"/>
    <w:pPr>
      <w:keepNext/>
      <w:spacing w:before="240" w:after="60"/>
      <w:outlineLvl w:val="2"/>
    </w:pPr>
    <w:rPr>
      <w:rFonts w:ascii="Cambria" w:eastAsia="Times New Roman" w:hAnsi="Cambria" w:cs="Times New Roman"/>
      <w:b/>
      <w:bCs/>
      <w:sz w:val="26"/>
      <w:szCs w:val="26"/>
      <w:lang w:eastAsia="bg-BG"/>
    </w:rPr>
  </w:style>
  <w:style w:type="paragraph" w:styleId="Heading8">
    <w:name w:val="heading 8"/>
    <w:basedOn w:val="Normal"/>
    <w:next w:val="Normal"/>
    <w:link w:val="Heading8Char1"/>
    <w:uiPriority w:val="99"/>
    <w:qFormat/>
    <w:rsid w:val="008561F7"/>
    <w:pPr>
      <w:keepNext/>
      <w:keepLines/>
      <w:spacing w:before="200" w:after="0"/>
      <w:outlineLvl w:val="7"/>
    </w:pPr>
    <w:rPr>
      <w:rFonts w:ascii="Cambria" w:hAnsi="Cambria" w:cs="Times New Roman"/>
      <w:color w:val="404040"/>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5C0F"/>
    <w:rPr>
      <w:rFonts w:ascii="Cambria" w:hAnsi="Cambria" w:cs="Times New Roman"/>
      <w:b/>
      <w:kern w:val="32"/>
      <w:sz w:val="32"/>
      <w:lang w:val="da-DK"/>
    </w:rPr>
  </w:style>
  <w:style w:type="character" w:customStyle="1" w:styleId="Heading2Char">
    <w:name w:val="Heading 2 Char"/>
    <w:basedOn w:val="DefaultParagraphFont"/>
    <w:link w:val="Heading2"/>
    <w:uiPriority w:val="99"/>
    <w:semiHidden/>
    <w:locked/>
    <w:rsid w:val="00BF5C0F"/>
    <w:rPr>
      <w:rFonts w:ascii="Cambria" w:hAnsi="Cambria" w:cs="Times New Roman"/>
      <w:b/>
      <w:i/>
      <w:sz w:val="28"/>
      <w:lang w:val="da-DK"/>
    </w:rPr>
  </w:style>
  <w:style w:type="character" w:customStyle="1" w:styleId="Heading3Char">
    <w:name w:val="Heading 3 Char"/>
    <w:basedOn w:val="DefaultParagraphFont"/>
    <w:link w:val="Heading3"/>
    <w:uiPriority w:val="99"/>
    <w:semiHidden/>
    <w:locked/>
    <w:rsid w:val="001647AC"/>
    <w:rPr>
      <w:rFonts w:ascii="Cambria" w:hAnsi="Cambria" w:cs="Times New Roman"/>
      <w:b/>
      <w:sz w:val="26"/>
      <w:lang w:val="da-DK"/>
    </w:rPr>
  </w:style>
  <w:style w:type="character" w:customStyle="1" w:styleId="Heading8Char">
    <w:name w:val="Heading 8 Char"/>
    <w:basedOn w:val="DefaultParagraphFont"/>
    <w:uiPriority w:val="99"/>
    <w:locked/>
    <w:rsid w:val="001F471D"/>
    <w:rPr>
      <w:rFonts w:ascii="Cambria" w:hAnsi="Cambria" w:cs="Times New Roman"/>
      <w:color w:val="404040"/>
      <w:sz w:val="20"/>
    </w:rPr>
  </w:style>
  <w:style w:type="paragraph" w:styleId="BodyText">
    <w:name w:val="Body Text"/>
    <w:basedOn w:val="Normal"/>
    <w:link w:val="BodyTextChar"/>
    <w:uiPriority w:val="99"/>
    <w:rsid w:val="003D6C88"/>
    <w:pPr>
      <w:spacing w:after="120"/>
    </w:pPr>
  </w:style>
  <w:style w:type="character" w:customStyle="1" w:styleId="BodyTextChar">
    <w:name w:val="Body Text Char"/>
    <w:basedOn w:val="DefaultParagraphFont"/>
    <w:link w:val="BodyText"/>
    <w:uiPriority w:val="99"/>
    <w:locked/>
    <w:rsid w:val="003D6C88"/>
    <w:rPr>
      <w:rFonts w:cs="Times New Roman"/>
    </w:rPr>
  </w:style>
  <w:style w:type="paragraph" w:styleId="Caption">
    <w:name w:val="caption"/>
    <w:basedOn w:val="Normal"/>
    <w:next w:val="Normal"/>
    <w:uiPriority w:val="99"/>
    <w:qFormat/>
    <w:rsid w:val="003D6C88"/>
    <w:pPr>
      <w:spacing w:line="240" w:lineRule="auto"/>
    </w:pPr>
    <w:rPr>
      <w:b/>
      <w:bCs/>
      <w:color w:val="4F81BD"/>
      <w:sz w:val="18"/>
      <w:szCs w:val="18"/>
    </w:rPr>
  </w:style>
  <w:style w:type="table" w:styleId="TableGrid">
    <w:name w:val="Table Grid"/>
    <w:basedOn w:val="TableNormal"/>
    <w:uiPriority w:val="99"/>
    <w:rsid w:val="009343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1CBF"/>
    <w:pPr>
      <w:spacing w:after="0" w:line="240" w:lineRule="auto"/>
    </w:pPr>
    <w:rPr>
      <w:rFonts w:ascii="Tahoma" w:hAnsi="Tahoma" w:cs="Times New Roman"/>
      <w:sz w:val="16"/>
      <w:szCs w:val="16"/>
      <w:lang w:val="bg-BG" w:eastAsia="bg-BG"/>
    </w:rPr>
  </w:style>
  <w:style w:type="character" w:customStyle="1" w:styleId="BalloonTextChar">
    <w:name w:val="Balloon Text Char"/>
    <w:basedOn w:val="DefaultParagraphFont"/>
    <w:link w:val="BalloonText"/>
    <w:uiPriority w:val="99"/>
    <w:semiHidden/>
    <w:locked/>
    <w:rsid w:val="00211CBF"/>
    <w:rPr>
      <w:rFonts w:ascii="Tahoma" w:hAnsi="Tahoma" w:cs="Times New Roman"/>
      <w:sz w:val="16"/>
    </w:rPr>
  </w:style>
  <w:style w:type="character" w:customStyle="1" w:styleId="Heading8Char1">
    <w:name w:val="Heading 8 Char1"/>
    <w:link w:val="Heading8"/>
    <w:uiPriority w:val="99"/>
    <w:locked/>
    <w:rsid w:val="008561F7"/>
    <w:rPr>
      <w:rFonts w:ascii="Cambria" w:hAnsi="Cambria"/>
      <w:color w:val="404040"/>
      <w:sz w:val="20"/>
    </w:rPr>
  </w:style>
  <w:style w:type="paragraph" w:styleId="NormalWeb">
    <w:name w:val="Normal (Web)"/>
    <w:basedOn w:val="Normal"/>
    <w:uiPriority w:val="99"/>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rsid w:val="00F25CDF"/>
    <w:rPr>
      <w:rFonts w:cs="Times New Roman"/>
      <w:sz w:val="16"/>
    </w:rPr>
  </w:style>
  <w:style w:type="paragraph" w:styleId="CommentText">
    <w:name w:val="annotation text"/>
    <w:basedOn w:val="Normal"/>
    <w:link w:val="CommentTextChar"/>
    <w:uiPriority w:val="99"/>
    <w:semiHidden/>
    <w:rsid w:val="00F25CDF"/>
    <w:pPr>
      <w:spacing w:line="240" w:lineRule="auto"/>
    </w:pPr>
    <w:rPr>
      <w:rFonts w:cs="Times New Roman"/>
      <w:sz w:val="20"/>
      <w:szCs w:val="20"/>
      <w:lang w:val="bg-BG" w:eastAsia="bg-BG"/>
    </w:rPr>
  </w:style>
  <w:style w:type="character" w:customStyle="1" w:styleId="CommentTextChar">
    <w:name w:val="Comment Text Char"/>
    <w:basedOn w:val="DefaultParagraphFont"/>
    <w:link w:val="CommentText"/>
    <w:uiPriority w:val="99"/>
    <w:semiHidden/>
    <w:locked/>
    <w:rsid w:val="00F25CDF"/>
    <w:rPr>
      <w:rFonts w:cs="Times New Roman"/>
      <w:sz w:val="20"/>
    </w:rPr>
  </w:style>
  <w:style w:type="paragraph" w:styleId="CommentSubject">
    <w:name w:val="annotation subject"/>
    <w:basedOn w:val="CommentText"/>
    <w:next w:val="CommentText"/>
    <w:link w:val="CommentSubjectChar"/>
    <w:uiPriority w:val="99"/>
    <w:semiHidden/>
    <w:rsid w:val="00F25CDF"/>
    <w:rPr>
      <w:b/>
      <w:bCs/>
    </w:rPr>
  </w:style>
  <w:style w:type="character" w:customStyle="1" w:styleId="CommentSubjectChar">
    <w:name w:val="Comment Subject Char"/>
    <w:basedOn w:val="CommentTextChar"/>
    <w:link w:val="CommentSubject"/>
    <w:uiPriority w:val="99"/>
    <w:semiHidden/>
    <w:locked/>
    <w:rsid w:val="00F25CDF"/>
    <w:rPr>
      <w:rFonts w:cs="Times New Roman"/>
      <w:b/>
      <w:sz w:val="20"/>
    </w:rPr>
  </w:style>
  <w:style w:type="character" w:styleId="Hyperlink">
    <w:name w:val="Hyperlink"/>
    <w:basedOn w:val="DefaultParagraphFont"/>
    <w:uiPriority w:val="99"/>
    <w:rsid w:val="00037748"/>
    <w:rPr>
      <w:rFonts w:cs="Times New Roman"/>
      <w:color w:val="0000FF"/>
      <w:u w:val="single"/>
    </w:rPr>
  </w:style>
  <w:style w:type="paragraph" w:customStyle="1" w:styleId="Default">
    <w:name w:val="Default"/>
    <w:uiPriority w:val="99"/>
    <w:rsid w:val="00037748"/>
    <w:pPr>
      <w:autoSpaceDE w:val="0"/>
      <w:autoSpaceDN w:val="0"/>
      <w:adjustRightInd w:val="0"/>
    </w:pPr>
    <w:rPr>
      <w:rFonts w:ascii="Times New Roman" w:hAnsi="Times New Roman" w:cs="Times New Roman"/>
      <w:color w:val="000000"/>
      <w:sz w:val="24"/>
      <w:szCs w:val="24"/>
      <w:lang w:val="en-US" w:eastAsia="en-US"/>
    </w:rPr>
  </w:style>
  <w:style w:type="character" w:customStyle="1" w:styleId="imo-stylesstyle-bold">
    <w:name w:val="imo-stylesstyle-bold"/>
    <w:basedOn w:val="DefaultParagraphFont"/>
    <w:uiPriority w:val="99"/>
    <w:rsid w:val="00B06FCC"/>
    <w:rPr>
      <w:rFonts w:cs="Times New Roman"/>
    </w:rPr>
  </w:style>
  <w:style w:type="character" w:styleId="FootnoteReference">
    <w:name w:val="footnote reference"/>
    <w:basedOn w:val="DefaultParagraphFont"/>
    <w:uiPriority w:val="99"/>
    <w:semiHidden/>
    <w:rsid w:val="00AB66F9"/>
    <w:rPr>
      <w:rFonts w:cs="Times New Roman"/>
    </w:rPr>
  </w:style>
  <w:style w:type="character" w:styleId="FollowedHyperlink">
    <w:name w:val="FollowedHyperlink"/>
    <w:basedOn w:val="DefaultParagraphFont"/>
    <w:uiPriority w:val="99"/>
    <w:semiHidden/>
    <w:rsid w:val="00F960BE"/>
    <w:rPr>
      <w:rFonts w:cs="Times New Roman"/>
      <w:color w:val="800080"/>
      <w:u w:val="single"/>
    </w:rPr>
  </w:style>
  <w:style w:type="character" w:styleId="Strong">
    <w:name w:val="Strong"/>
    <w:basedOn w:val="DefaultParagraphFont"/>
    <w:uiPriority w:val="99"/>
    <w:qFormat/>
    <w:rsid w:val="00F960BE"/>
    <w:rPr>
      <w:rFonts w:cs="Times New Roman"/>
    </w:rPr>
  </w:style>
  <w:style w:type="character" w:customStyle="1" w:styleId="highlightselected">
    <w:name w:val="highlight selected"/>
    <w:basedOn w:val="DefaultParagraphFont"/>
    <w:uiPriority w:val="99"/>
    <w:rsid w:val="00E46021"/>
    <w:rPr>
      <w:rFonts w:cs="Times New Roman"/>
    </w:rPr>
  </w:style>
  <w:style w:type="character" w:styleId="HTMLCite">
    <w:name w:val="HTML Cite"/>
    <w:basedOn w:val="DefaultParagraphFont"/>
    <w:uiPriority w:val="99"/>
    <w:rsid w:val="003124B5"/>
    <w:rPr>
      <w:rFonts w:cs="Times New Roman"/>
      <w:i/>
    </w:rPr>
  </w:style>
  <w:style w:type="paragraph" w:customStyle="1" w:styleId="Normal1">
    <w:name w:val="Normal1"/>
    <w:uiPriority w:val="99"/>
    <w:rsid w:val="00707FB0"/>
    <w:pPr>
      <w:spacing w:after="200" w:line="276" w:lineRule="auto"/>
    </w:pPr>
    <w:rPr>
      <w:rFonts w:eastAsia="Times New Roman" w:cs="Calibri"/>
      <w:color w:val="000000"/>
      <w:szCs w:val="20"/>
      <w:lang w:val="en-US" w:eastAsia="en-US"/>
    </w:rPr>
  </w:style>
  <w:style w:type="character" w:customStyle="1" w:styleId="hps">
    <w:name w:val="hps"/>
    <w:basedOn w:val="DefaultParagraphFont"/>
    <w:uiPriority w:val="99"/>
    <w:rsid w:val="00DE512B"/>
    <w:rPr>
      <w:rFonts w:cs="Times New Roman"/>
    </w:rPr>
  </w:style>
  <w:style w:type="character" w:customStyle="1" w:styleId="hpsalt-edited">
    <w:name w:val="hps alt-edited"/>
    <w:basedOn w:val="DefaultParagraphFont"/>
    <w:uiPriority w:val="99"/>
    <w:rsid w:val="009954A7"/>
    <w:rPr>
      <w:rFonts w:cs="Times New Roman"/>
    </w:rPr>
  </w:style>
  <w:style w:type="character" w:customStyle="1" w:styleId="hpsatn">
    <w:name w:val="hps atn"/>
    <w:basedOn w:val="DefaultParagraphFont"/>
    <w:uiPriority w:val="99"/>
    <w:rsid w:val="00CC6EAE"/>
    <w:rPr>
      <w:rFonts w:cs="Times New Roman"/>
    </w:rPr>
  </w:style>
  <w:style w:type="character" w:customStyle="1" w:styleId="atn">
    <w:name w:val="atn"/>
    <w:basedOn w:val="DefaultParagraphFont"/>
    <w:uiPriority w:val="99"/>
    <w:rsid w:val="00C338FB"/>
    <w:rPr>
      <w:rFonts w:cs="Times New Roman"/>
    </w:rPr>
  </w:style>
  <w:style w:type="character" w:customStyle="1" w:styleId="alt-edited">
    <w:name w:val="alt-edited"/>
    <w:basedOn w:val="DefaultParagraphFont"/>
    <w:uiPriority w:val="99"/>
    <w:rsid w:val="00AB0398"/>
    <w:rPr>
      <w:rFonts w:cs="Times New Roman"/>
    </w:rPr>
  </w:style>
  <w:style w:type="character" w:customStyle="1" w:styleId="st">
    <w:name w:val="st"/>
    <w:basedOn w:val="DefaultParagraphFont"/>
    <w:uiPriority w:val="99"/>
    <w:rsid w:val="0055442F"/>
    <w:rPr>
      <w:rFonts w:cs="Times New Roman"/>
    </w:rPr>
  </w:style>
  <w:style w:type="character" w:styleId="Emphasis">
    <w:name w:val="Emphasis"/>
    <w:basedOn w:val="DefaultParagraphFont"/>
    <w:uiPriority w:val="99"/>
    <w:qFormat/>
    <w:locked/>
    <w:rsid w:val="0055442F"/>
    <w:rPr>
      <w:rFonts w:cs="Times New Roman"/>
      <w:i/>
      <w:iCs/>
    </w:rPr>
  </w:style>
  <w:style w:type="character" w:customStyle="1" w:styleId="shorttext">
    <w:name w:val="short_text"/>
    <w:basedOn w:val="DefaultParagraphFont"/>
    <w:uiPriority w:val="99"/>
    <w:rsid w:val="00B20C49"/>
    <w:rPr>
      <w:rFonts w:cs="Times New Roman"/>
    </w:rPr>
  </w:style>
  <w:style w:type="character" w:customStyle="1" w:styleId="apple-converted-space">
    <w:name w:val="apple-converted-space"/>
    <w:rsid w:val="0074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7369">
      <w:marLeft w:val="0"/>
      <w:marRight w:val="0"/>
      <w:marTop w:val="0"/>
      <w:marBottom w:val="0"/>
      <w:divBdr>
        <w:top w:val="none" w:sz="0" w:space="0" w:color="auto"/>
        <w:left w:val="none" w:sz="0" w:space="0" w:color="auto"/>
        <w:bottom w:val="none" w:sz="0" w:space="0" w:color="auto"/>
        <w:right w:val="none" w:sz="0" w:space="0" w:color="auto"/>
      </w:divBdr>
    </w:div>
    <w:div w:id="826437370">
      <w:marLeft w:val="0"/>
      <w:marRight w:val="0"/>
      <w:marTop w:val="0"/>
      <w:marBottom w:val="0"/>
      <w:divBdr>
        <w:top w:val="none" w:sz="0" w:space="0" w:color="auto"/>
        <w:left w:val="none" w:sz="0" w:space="0" w:color="auto"/>
        <w:bottom w:val="none" w:sz="0" w:space="0" w:color="auto"/>
        <w:right w:val="none" w:sz="0" w:space="0" w:color="auto"/>
      </w:divBdr>
    </w:div>
    <w:div w:id="826437371">
      <w:marLeft w:val="0"/>
      <w:marRight w:val="0"/>
      <w:marTop w:val="0"/>
      <w:marBottom w:val="0"/>
      <w:divBdr>
        <w:top w:val="none" w:sz="0" w:space="0" w:color="auto"/>
        <w:left w:val="none" w:sz="0" w:space="0" w:color="auto"/>
        <w:bottom w:val="none" w:sz="0" w:space="0" w:color="auto"/>
        <w:right w:val="none" w:sz="0" w:space="0" w:color="auto"/>
      </w:divBdr>
    </w:div>
    <w:div w:id="826437372">
      <w:marLeft w:val="0"/>
      <w:marRight w:val="0"/>
      <w:marTop w:val="0"/>
      <w:marBottom w:val="0"/>
      <w:divBdr>
        <w:top w:val="none" w:sz="0" w:space="0" w:color="auto"/>
        <w:left w:val="none" w:sz="0" w:space="0" w:color="auto"/>
        <w:bottom w:val="none" w:sz="0" w:space="0" w:color="auto"/>
        <w:right w:val="none" w:sz="0" w:space="0" w:color="auto"/>
      </w:divBdr>
      <w:divsChild>
        <w:div w:id="826437405">
          <w:marLeft w:val="0"/>
          <w:marRight w:val="0"/>
          <w:marTop w:val="0"/>
          <w:marBottom w:val="0"/>
          <w:divBdr>
            <w:top w:val="none" w:sz="0" w:space="0" w:color="auto"/>
            <w:left w:val="none" w:sz="0" w:space="0" w:color="auto"/>
            <w:bottom w:val="none" w:sz="0" w:space="0" w:color="auto"/>
            <w:right w:val="none" w:sz="0" w:space="0" w:color="auto"/>
          </w:divBdr>
          <w:divsChild>
            <w:div w:id="826437400">
              <w:marLeft w:val="167"/>
              <w:marRight w:val="167"/>
              <w:marTop w:val="0"/>
              <w:marBottom w:val="0"/>
              <w:divBdr>
                <w:top w:val="none" w:sz="0" w:space="0" w:color="auto"/>
                <w:left w:val="none" w:sz="0" w:space="0" w:color="auto"/>
                <w:bottom w:val="none" w:sz="0" w:space="0" w:color="auto"/>
                <w:right w:val="none" w:sz="0" w:space="0" w:color="auto"/>
              </w:divBdr>
              <w:divsChild>
                <w:div w:id="826437387">
                  <w:marLeft w:val="0"/>
                  <w:marRight w:val="0"/>
                  <w:marTop w:val="0"/>
                  <w:marBottom w:val="0"/>
                  <w:divBdr>
                    <w:top w:val="none" w:sz="0" w:space="0" w:color="auto"/>
                    <w:left w:val="none" w:sz="0" w:space="0" w:color="auto"/>
                    <w:bottom w:val="none" w:sz="0" w:space="0" w:color="auto"/>
                    <w:right w:val="none" w:sz="0" w:space="0" w:color="auto"/>
                  </w:divBdr>
                  <w:divsChild>
                    <w:div w:id="826437378">
                      <w:marLeft w:val="0"/>
                      <w:marRight w:val="0"/>
                      <w:marTop w:val="0"/>
                      <w:marBottom w:val="0"/>
                      <w:divBdr>
                        <w:top w:val="none" w:sz="0" w:space="0" w:color="auto"/>
                        <w:left w:val="none" w:sz="0" w:space="0" w:color="auto"/>
                        <w:bottom w:val="none" w:sz="0" w:space="0" w:color="auto"/>
                        <w:right w:val="none" w:sz="0" w:space="0" w:color="auto"/>
                      </w:divBdr>
                      <w:divsChild>
                        <w:div w:id="826437413">
                          <w:marLeft w:val="0"/>
                          <w:marRight w:val="0"/>
                          <w:marTop w:val="0"/>
                          <w:marBottom w:val="0"/>
                          <w:divBdr>
                            <w:top w:val="none" w:sz="0" w:space="0" w:color="auto"/>
                            <w:left w:val="none" w:sz="0" w:space="0" w:color="auto"/>
                            <w:bottom w:val="none" w:sz="0" w:space="0" w:color="auto"/>
                            <w:right w:val="none" w:sz="0" w:space="0" w:color="auto"/>
                          </w:divBdr>
                          <w:divsChild>
                            <w:div w:id="826437391">
                              <w:marLeft w:val="0"/>
                              <w:marRight w:val="0"/>
                              <w:marTop w:val="0"/>
                              <w:marBottom w:val="0"/>
                              <w:divBdr>
                                <w:top w:val="none" w:sz="0" w:space="0" w:color="auto"/>
                                <w:left w:val="none" w:sz="0" w:space="0" w:color="auto"/>
                                <w:bottom w:val="none" w:sz="0" w:space="0" w:color="auto"/>
                                <w:right w:val="none" w:sz="0" w:space="0" w:color="auto"/>
                              </w:divBdr>
                              <w:divsChild>
                                <w:div w:id="826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37373">
      <w:marLeft w:val="0"/>
      <w:marRight w:val="0"/>
      <w:marTop w:val="0"/>
      <w:marBottom w:val="0"/>
      <w:divBdr>
        <w:top w:val="none" w:sz="0" w:space="0" w:color="auto"/>
        <w:left w:val="none" w:sz="0" w:space="0" w:color="auto"/>
        <w:bottom w:val="none" w:sz="0" w:space="0" w:color="auto"/>
        <w:right w:val="none" w:sz="0" w:space="0" w:color="auto"/>
      </w:divBdr>
    </w:div>
    <w:div w:id="826437374">
      <w:marLeft w:val="0"/>
      <w:marRight w:val="0"/>
      <w:marTop w:val="0"/>
      <w:marBottom w:val="0"/>
      <w:divBdr>
        <w:top w:val="none" w:sz="0" w:space="0" w:color="auto"/>
        <w:left w:val="none" w:sz="0" w:space="0" w:color="auto"/>
        <w:bottom w:val="none" w:sz="0" w:space="0" w:color="auto"/>
        <w:right w:val="none" w:sz="0" w:space="0" w:color="auto"/>
      </w:divBdr>
    </w:div>
    <w:div w:id="826437375">
      <w:marLeft w:val="0"/>
      <w:marRight w:val="0"/>
      <w:marTop w:val="0"/>
      <w:marBottom w:val="0"/>
      <w:divBdr>
        <w:top w:val="none" w:sz="0" w:space="0" w:color="auto"/>
        <w:left w:val="none" w:sz="0" w:space="0" w:color="auto"/>
        <w:bottom w:val="none" w:sz="0" w:space="0" w:color="auto"/>
        <w:right w:val="none" w:sz="0" w:space="0" w:color="auto"/>
      </w:divBdr>
      <w:divsChild>
        <w:div w:id="82643741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26437377">
      <w:marLeft w:val="0"/>
      <w:marRight w:val="0"/>
      <w:marTop w:val="0"/>
      <w:marBottom w:val="0"/>
      <w:divBdr>
        <w:top w:val="none" w:sz="0" w:space="0" w:color="auto"/>
        <w:left w:val="none" w:sz="0" w:space="0" w:color="auto"/>
        <w:bottom w:val="none" w:sz="0" w:space="0" w:color="auto"/>
        <w:right w:val="none" w:sz="0" w:space="0" w:color="auto"/>
      </w:divBdr>
    </w:div>
    <w:div w:id="826437379">
      <w:marLeft w:val="0"/>
      <w:marRight w:val="0"/>
      <w:marTop w:val="0"/>
      <w:marBottom w:val="0"/>
      <w:divBdr>
        <w:top w:val="none" w:sz="0" w:space="0" w:color="auto"/>
        <w:left w:val="none" w:sz="0" w:space="0" w:color="auto"/>
        <w:bottom w:val="none" w:sz="0" w:space="0" w:color="auto"/>
        <w:right w:val="none" w:sz="0" w:space="0" w:color="auto"/>
      </w:divBdr>
    </w:div>
    <w:div w:id="826437380">
      <w:marLeft w:val="0"/>
      <w:marRight w:val="0"/>
      <w:marTop w:val="0"/>
      <w:marBottom w:val="0"/>
      <w:divBdr>
        <w:top w:val="none" w:sz="0" w:space="0" w:color="auto"/>
        <w:left w:val="none" w:sz="0" w:space="0" w:color="auto"/>
        <w:bottom w:val="none" w:sz="0" w:space="0" w:color="auto"/>
        <w:right w:val="none" w:sz="0" w:space="0" w:color="auto"/>
      </w:divBdr>
    </w:div>
    <w:div w:id="826437381">
      <w:marLeft w:val="0"/>
      <w:marRight w:val="0"/>
      <w:marTop w:val="0"/>
      <w:marBottom w:val="0"/>
      <w:divBdr>
        <w:top w:val="none" w:sz="0" w:space="0" w:color="auto"/>
        <w:left w:val="none" w:sz="0" w:space="0" w:color="auto"/>
        <w:bottom w:val="none" w:sz="0" w:space="0" w:color="auto"/>
        <w:right w:val="none" w:sz="0" w:space="0" w:color="auto"/>
      </w:divBdr>
    </w:div>
    <w:div w:id="826437382">
      <w:marLeft w:val="0"/>
      <w:marRight w:val="0"/>
      <w:marTop w:val="0"/>
      <w:marBottom w:val="0"/>
      <w:divBdr>
        <w:top w:val="none" w:sz="0" w:space="0" w:color="auto"/>
        <w:left w:val="none" w:sz="0" w:space="0" w:color="auto"/>
        <w:bottom w:val="none" w:sz="0" w:space="0" w:color="auto"/>
        <w:right w:val="none" w:sz="0" w:space="0" w:color="auto"/>
      </w:divBdr>
    </w:div>
    <w:div w:id="826437384">
      <w:marLeft w:val="0"/>
      <w:marRight w:val="0"/>
      <w:marTop w:val="0"/>
      <w:marBottom w:val="0"/>
      <w:divBdr>
        <w:top w:val="none" w:sz="0" w:space="0" w:color="auto"/>
        <w:left w:val="none" w:sz="0" w:space="0" w:color="auto"/>
        <w:bottom w:val="none" w:sz="0" w:space="0" w:color="auto"/>
        <w:right w:val="none" w:sz="0" w:space="0" w:color="auto"/>
      </w:divBdr>
    </w:div>
    <w:div w:id="826437385">
      <w:marLeft w:val="0"/>
      <w:marRight w:val="0"/>
      <w:marTop w:val="0"/>
      <w:marBottom w:val="0"/>
      <w:divBdr>
        <w:top w:val="none" w:sz="0" w:space="0" w:color="auto"/>
        <w:left w:val="none" w:sz="0" w:space="0" w:color="auto"/>
        <w:bottom w:val="none" w:sz="0" w:space="0" w:color="auto"/>
        <w:right w:val="none" w:sz="0" w:space="0" w:color="auto"/>
      </w:divBdr>
    </w:div>
    <w:div w:id="826437388">
      <w:marLeft w:val="0"/>
      <w:marRight w:val="0"/>
      <w:marTop w:val="0"/>
      <w:marBottom w:val="0"/>
      <w:divBdr>
        <w:top w:val="none" w:sz="0" w:space="0" w:color="auto"/>
        <w:left w:val="none" w:sz="0" w:space="0" w:color="auto"/>
        <w:bottom w:val="none" w:sz="0" w:space="0" w:color="auto"/>
        <w:right w:val="none" w:sz="0" w:space="0" w:color="auto"/>
      </w:divBdr>
    </w:div>
    <w:div w:id="826437390">
      <w:marLeft w:val="0"/>
      <w:marRight w:val="0"/>
      <w:marTop w:val="0"/>
      <w:marBottom w:val="0"/>
      <w:divBdr>
        <w:top w:val="none" w:sz="0" w:space="0" w:color="auto"/>
        <w:left w:val="none" w:sz="0" w:space="0" w:color="auto"/>
        <w:bottom w:val="none" w:sz="0" w:space="0" w:color="auto"/>
        <w:right w:val="none" w:sz="0" w:space="0" w:color="auto"/>
      </w:divBdr>
    </w:div>
    <w:div w:id="826437392">
      <w:marLeft w:val="0"/>
      <w:marRight w:val="0"/>
      <w:marTop w:val="0"/>
      <w:marBottom w:val="0"/>
      <w:divBdr>
        <w:top w:val="none" w:sz="0" w:space="0" w:color="auto"/>
        <w:left w:val="none" w:sz="0" w:space="0" w:color="auto"/>
        <w:bottom w:val="none" w:sz="0" w:space="0" w:color="auto"/>
        <w:right w:val="none" w:sz="0" w:space="0" w:color="auto"/>
      </w:divBdr>
    </w:div>
    <w:div w:id="826437393">
      <w:marLeft w:val="0"/>
      <w:marRight w:val="0"/>
      <w:marTop w:val="0"/>
      <w:marBottom w:val="0"/>
      <w:divBdr>
        <w:top w:val="none" w:sz="0" w:space="0" w:color="auto"/>
        <w:left w:val="none" w:sz="0" w:space="0" w:color="auto"/>
        <w:bottom w:val="none" w:sz="0" w:space="0" w:color="auto"/>
        <w:right w:val="none" w:sz="0" w:space="0" w:color="auto"/>
      </w:divBdr>
      <w:divsChild>
        <w:div w:id="826437376">
          <w:marLeft w:val="0"/>
          <w:marRight w:val="0"/>
          <w:marTop w:val="0"/>
          <w:marBottom w:val="0"/>
          <w:divBdr>
            <w:top w:val="none" w:sz="0" w:space="0" w:color="auto"/>
            <w:left w:val="none" w:sz="0" w:space="0" w:color="auto"/>
            <w:bottom w:val="none" w:sz="0" w:space="0" w:color="auto"/>
            <w:right w:val="none" w:sz="0" w:space="0" w:color="auto"/>
          </w:divBdr>
        </w:div>
        <w:div w:id="826437389">
          <w:marLeft w:val="0"/>
          <w:marRight w:val="0"/>
          <w:marTop w:val="0"/>
          <w:marBottom w:val="0"/>
          <w:divBdr>
            <w:top w:val="none" w:sz="0" w:space="0" w:color="auto"/>
            <w:left w:val="none" w:sz="0" w:space="0" w:color="auto"/>
            <w:bottom w:val="none" w:sz="0" w:space="0" w:color="auto"/>
            <w:right w:val="none" w:sz="0" w:space="0" w:color="auto"/>
          </w:divBdr>
        </w:div>
        <w:div w:id="826437395">
          <w:marLeft w:val="0"/>
          <w:marRight w:val="0"/>
          <w:marTop w:val="0"/>
          <w:marBottom w:val="0"/>
          <w:divBdr>
            <w:top w:val="none" w:sz="0" w:space="0" w:color="auto"/>
            <w:left w:val="none" w:sz="0" w:space="0" w:color="auto"/>
            <w:bottom w:val="none" w:sz="0" w:space="0" w:color="auto"/>
            <w:right w:val="none" w:sz="0" w:space="0" w:color="auto"/>
          </w:divBdr>
        </w:div>
        <w:div w:id="826437399">
          <w:marLeft w:val="0"/>
          <w:marRight w:val="0"/>
          <w:marTop w:val="0"/>
          <w:marBottom w:val="0"/>
          <w:divBdr>
            <w:top w:val="none" w:sz="0" w:space="0" w:color="auto"/>
            <w:left w:val="none" w:sz="0" w:space="0" w:color="auto"/>
            <w:bottom w:val="none" w:sz="0" w:space="0" w:color="auto"/>
            <w:right w:val="none" w:sz="0" w:space="0" w:color="auto"/>
          </w:divBdr>
        </w:div>
        <w:div w:id="826437404">
          <w:marLeft w:val="0"/>
          <w:marRight w:val="0"/>
          <w:marTop w:val="0"/>
          <w:marBottom w:val="0"/>
          <w:divBdr>
            <w:top w:val="none" w:sz="0" w:space="0" w:color="auto"/>
            <w:left w:val="none" w:sz="0" w:space="0" w:color="auto"/>
            <w:bottom w:val="none" w:sz="0" w:space="0" w:color="auto"/>
            <w:right w:val="none" w:sz="0" w:space="0" w:color="auto"/>
          </w:divBdr>
        </w:div>
        <w:div w:id="826437406">
          <w:marLeft w:val="0"/>
          <w:marRight w:val="0"/>
          <w:marTop w:val="0"/>
          <w:marBottom w:val="0"/>
          <w:divBdr>
            <w:top w:val="none" w:sz="0" w:space="0" w:color="auto"/>
            <w:left w:val="none" w:sz="0" w:space="0" w:color="auto"/>
            <w:bottom w:val="none" w:sz="0" w:space="0" w:color="auto"/>
            <w:right w:val="none" w:sz="0" w:space="0" w:color="auto"/>
          </w:divBdr>
        </w:div>
        <w:div w:id="826437407">
          <w:marLeft w:val="0"/>
          <w:marRight w:val="0"/>
          <w:marTop w:val="0"/>
          <w:marBottom w:val="0"/>
          <w:divBdr>
            <w:top w:val="none" w:sz="0" w:space="0" w:color="auto"/>
            <w:left w:val="none" w:sz="0" w:space="0" w:color="auto"/>
            <w:bottom w:val="none" w:sz="0" w:space="0" w:color="auto"/>
            <w:right w:val="none" w:sz="0" w:space="0" w:color="auto"/>
          </w:divBdr>
        </w:div>
        <w:div w:id="826437416">
          <w:marLeft w:val="0"/>
          <w:marRight w:val="0"/>
          <w:marTop w:val="0"/>
          <w:marBottom w:val="0"/>
          <w:divBdr>
            <w:top w:val="none" w:sz="0" w:space="0" w:color="auto"/>
            <w:left w:val="none" w:sz="0" w:space="0" w:color="auto"/>
            <w:bottom w:val="none" w:sz="0" w:space="0" w:color="auto"/>
            <w:right w:val="none" w:sz="0" w:space="0" w:color="auto"/>
          </w:divBdr>
        </w:div>
      </w:divsChild>
    </w:div>
    <w:div w:id="826437394">
      <w:marLeft w:val="0"/>
      <w:marRight w:val="0"/>
      <w:marTop w:val="0"/>
      <w:marBottom w:val="0"/>
      <w:divBdr>
        <w:top w:val="none" w:sz="0" w:space="0" w:color="auto"/>
        <w:left w:val="none" w:sz="0" w:space="0" w:color="auto"/>
        <w:bottom w:val="none" w:sz="0" w:space="0" w:color="auto"/>
        <w:right w:val="none" w:sz="0" w:space="0" w:color="auto"/>
      </w:divBdr>
    </w:div>
    <w:div w:id="826437396">
      <w:marLeft w:val="0"/>
      <w:marRight w:val="0"/>
      <w:marTop w:val="0"/>
      <w:marBottom w:val="0"/>
      <w:divBdr>
        <w:top w:val="none" w:sz="0" w:space="0" w:color="auto"/>
        <w:left w:val="none" w:sz="0" w:space="0" w:color="auto"/>
        <w:bottom w:val="none" w:sz="0" w:space="0" w:color="auto"/>
        <w:right w:val="none" w:sz="0" w:space="0" w:color="auto"/>
      </w:divBdr>
      <w:divsChild>
        <w:div w:id="826437386">
          <w:marLeft w:val="0"/>
          <w:marRight w:val="0"/>
          <w:marTop w:val="0"/>
          <w:marBottom w:val="0"/>
          <w:divBdr>
            <w:top w:val="none" w:sz="0" w:space="0" w:color="auto"/>
            <w:left w:val="none" w:sz="0" w:space="0" w:color="auto"/>
            <w:bottom w:val="none" w:sz="0" w:space="0" w:color="auto"/>
            <w:right w:val="none" w:sz="0" w:space="0" w:color="auto"/>
          </w:divBdr>
          <w:divsChild>
            <w:div w:id="826437383">
              <w:marLeft w:val="0"/>
              <w:marRight w:val="0"/>
              <w:marTop w:val="0"/>
              <w:marBottom w:val="0"/>
              <w:divBdr>
                <w:top w:val="none" w:sz="0" w:space="0" w:color="auto"/>
                <w:left w:val="none" w:sz="0" w:space="0" w:color="auto"/>
                <w:bottom w:val="none" w:sz="0" w:space="0" w:color="auto"/>
                <w:right w:val="none" w:sz="0" w:space="0" w:color="auto"/>
              </w:divBdr>
            </w:div>
            <w:div w:id="826437414">
              <w:marLeft w:val="0"/>
              <w:marRight w:val="0"/>
              <w:marTop w:val="0"/>
              <w:marBottom w:val="0"/>
              <w:divBdr>
                <w:top w:val="none" w:sz="0" w:space="0" w:color="auto"/>
                <w:left w:val="none" w:sz="0" w:space="0" w:color="auto"/>
                <w:bottom w:val="none" w:sz="0" w:space="0" w:color="auto"/>
                <w:right w:val="none" w:sz="0" w:space="0" w:color="auto"/>
              </w:divBdr>
            </w:div>
            <w:div w:id="826437415">
              <w:marLeft w:val="0"/>
              <w:marRight w:val="0"/>
              <w:marTop w:val="0"/>
              <w:marBottom w:val="0"/>
              <w:divBdr>
                <w:top w:val="none" w:sz="0" w:space="0" w:color="auto"/>
                <w:left w:val="none" w:sz="0" w:space="0" w:color="auto"/>
                <w:bottom w:val="none" w:sz="0" w:space="0" w:color="auto"/>
                <w:right w:val="none" w:sz="0" w:space="0" w:color="auto"/>
              </w:divBdr>
            </w:div>
          </w:divsChild>
        </w:div>
        <w:div w:id="826437397">
          <w:marLeft w:val="0"/>
          <w:marRight w:val="0"/>
          <w:marTop w:val="0"/>
          <w:marBottom w:val="0"/>
          <w:divBdr>
            <w:top w:val="none" w:sz="0" w:space="0" w:color="auto"/>
            <w:left w:val="none" w:sz="0" w:space="0" w:color="auto"/>
            <w:bottom w:val="none" w:sz="0" w:space="0" w:color="auto"/>
            <w:right w:val="none" w:sz="0" w:space="0" w:color="auto"/>
          </w:divBdr>
        </w:div>
        <w:div w:id="826437412">
          <w:marLeft w:val="0"/>
          <w:marRight w:val="0"/>
          <w:marTop w:val="0"/>
          <w:marBottom w:val="0"/>
          <w:divBdr>
            <w:top w:val="none" w:sz="0" w:space="0" w:color="auto"/>
            <w:left w:val="none" w:sz="0" w:space="0" w:color="auto"/>
            <w:bottom w:val="none" w:sz="0" w:space="0" w:color="auto"/>
            <w:right w:val="none" w:sz="0" w:space="0" w:color="auto"/>
          </w:divBdr>
        </w:div>
      </w:divsChild>
    </w:div>
    <w:div w:id="826437398">
      <w:marLeft w:val="0"/>
      <w:marRight w:val="0"/>
      <w:marTop w:val="0"/>
      <w:marBottom w:val="0"/>
      <w:divBdr>
        <w:top w:val="none" w:sz="0" w:space="0" w:color="auto"/>
        <w:left w:val="none" w:sz="0" w:space="0" w:color="auto"/>
        <w:bottom w:val="none" w:sz="0" w:space="0" w:color="auto"/>
        <w:right w:val="none" w:sz="0" w:space="0" w:color="auto"/>
      </w:divBdr>
    </w:div>
    <w:div w:id="826437401">
      <w:marLeft w:val="0"/>
      <w:marRight w:val="0"/>
      <w:marTop w:val="0"/>
      <w:marBottom w:val="0"/>
      <w:divBdr>
        <w:top w:val="none" w:sz="0" w:space="0" w:color="auto"/>
        <w:left w:val="none" w:sz="0" w:space="0" w:color="auto"/>
        <w:bottom w:val="none" w:sz="0" w:space="0" w:color="auto"/>
        <w:right w:val="none" w:sz="0" w:space="0" w:color="auto"/>
      </w:divBdr>
    </w:div>
    <w:div w:id="826437402">
      <w:marLeft w:val="0"/>
      <w:marRight w:val="0"/>
      <w:marTop w:val="0"/>
      <w:marBottom w:val="0"/>
      <w:divBdr>
        <w:top w:val="none" w:sz="0" w:space="0" w:color="auto"/>
        <w:left w:val="none" w:sz="0" w:space="0" w:color="auto"/>
        <w:bottom w:val="none" w:sz="0" w:space="0" w:color="auto"/>
        <w:right w:val="none" w:sz="0" w:space="0" w:color="auto"/>
      </w:divBdr>
    </w:div>
    <w:div w:id="826437403">
      <w:marLeft w:val="0"/>
      <w:marRight w:val="0"/>
      <w:marTop w:val="0"/>
      <w:marBottom w:val="0"/>
      <w:divBdr>
        <w:top w:val="none" w:sz="0" w:space="0" w:color="auto"/>
        <w:left w:val="none" w:sz="0" w:space="0" w:color="auto"/>
        <w:bottom w:val="none" w:sz="0" w:space="0" w:color="auto"/>
        <w:right w:val="none" w:sz="0" w:space="0" w:color="auto"/>
      </w:divBdr>
    </w:div>
    <w:div w:id="826437408">
      <w:marLeft w:val="0"/>
      <w:marRight w:val="0"/>
      <w:marTop w:val="0"/>
      <w:marBottom w:val="0"/>
      <w:divBdr>
        <w:top w:val="none" w:sz="0" w:space="0" w:color="auto"/>
        <w:left w:val="none" w:sz="0" w:space="0" w:color="auto"/>
        <w:bottom w:val="none" w:sz="0" w:space="0" w:color="auto"/>
        <w:right w:val="none" w:sz="0" w:space="0" w:color="auto"/>
      </w:divBdr>
    </w:div>
    <w:div w:id="826437410">
      <w:marLeft w:val="0"/>
      <w:marRight w:val="0"/>
      <w:marTop w:val="0"/>
      <w:marBottom w:val="0"/>
      <w:divBdr>
        <w:top w:val="none" w:sz="0" w:space="0" w:color="auto"/>
        <w:left w:val="none" w:sz="0" w:space="0" w:color="auto"/>
        <w:bottom w:val="none" w:sz="0" w:space="0" w:color="auto"/>
        <w:right w:val="none" w:sz="0" w:space="0" w:color="auto"/>
      </w:divBdr>
    </w:div>
    <w:div w:id="826437411">
      <w:marLeft w:val="0"/>
      <w:marRight w:val="0"/>
      <w:marTop w:val="0"/>
      <w:marBottom w:val="0"/>
      <w:divBdr>
        <w:top w:val="none" w:sz="0" w:space="0" w:color="auto"/>
        <w:left w:val="none" w:sz="0" w:space="0" w:color="auto"/>
        <w:bottom w:val="none" w:sz="0" w:space="0" w:color="auto"/>
        <w:right w:val="none" w:sz="0" w:space="0" w:color="auto"/>
      </w:divBdr>
    </w:div>
    <w:div w:id="826437422">
      <w:marLeft w:val="0"/>
      <w:marRight w:val="0"/>
      <w:marTop w:val="0"/>
      <w:marBottom w:val="0"/>
      <w:divBdr>
        <w:top w:val="none" w:sz="0" w:space="0" w:color="auto"/>
        <w:left w:val="none" w:sz="0" w:space="0" w:color="auto"/>
        <w:bottom w:val="none" w:sz="0" w:space="0" w:color="auto"/>
        <w:right w:val="none" w:sz="0" w:space="0" w:color="auto"/>
      </w:divBdr>
      <w:divsChild>
        <w:div w:id="826437418">
          <w:marLeft w:val="0"/>
          <w:marRight w:val="0"/>
          <w:marTop w:val="0"/>
          <w:marBottom w:val="0"/>
          <w:divBdr>
            <w:top w:val="none" w:sz="0" w:space="0" w:color="auto"/>
            <w:left w:val="none" w:sz="0" w:space="0" w:color="auto"/>
            <w:bottom w:val="none" w:sz="0" w:space="0" w:color="auto"/>
            <w:right w:val="none" w:sz="0" w:space="0" w:color="auto"/>
          </w:divBdr>
          <w:divsChild>
            <w:div w:id="826437421">
              <w:marLeft w:val="0"/>
              <w:marRight w:val="0"/>
              <w:marTop w:val="0"/>
              <w:marBottom w:val="0"/>
              <w:divBdr>
                <w:top w:val="none" w:sz="0" w:space="0" w:color="auto"/>
                <w:left w:val="none" w:sz="0" w:space="0" w:color="auto"/>
                <w:bottom w:val="none" w:sz="0" w:space="0" w:color="auto"/>
                <w:right w:val="none" w:sz="0" w:space="0" w:color="auto"/>
              </w:divBdr>
              <w:divsChild>
                <w:div w:id="826437419">
                  <w:marLeft w:val="0"/>
                  <w:marRight w:val="0"/>
                  <w:marTop w:val="0"/>
                  <w:marBottom w:val="0"/>
                  <w:divBdr>
                    <w:top w:val="none" w:sz="0" w:space="0" w:color="auto"/>
                    <w:left w:val="none" w:sz="0" w:space="0" w:color="auto"/>
                    <w:bottom w:val="none" w:sz="0" w:space="0" w:color="auto"/>
                    <w:right w:val="none" w:sz="0" w:space="0" w:color="auto"/>
                  </w:divBdr>
                  <w:divsChild>
                    <w:div w:id="826437423">
                      <w:marLeft w:val="0"/>
                      <w:marRight w:val="0"/>
                      <w:marTop w:val="0"/>
                      <w:marBottom w:val="0"/>
                      <w:divBdr>
                        <w:top w:val="none" w:sz="0" w:space="0" w:color="auto"/>
                        <w:left w:val="none" w:sz="0" w:space="0" w:color="auto"/>
                        <w:bottom w:val="none" w:sz="0" w:space="0" w:color="auto"/>
                        <w:right w:val="none" w:sz="0" w:space="0" w:color="auto"/>
                      </w:divBdr>
                      <w:divsChild>
                        <w:div w:id="826437425">
                          <w:marLeft w:val="0"/>
                          <w:marRight w:val="0"/>
                          <w:marTop w:val="0"/>
                          <w:marBottom w:val="0"/>
                          <w:divBdr>
                            <w:top w:val="none" w:sz="0" w:space="0" w:color="auto"/>
                            <w:left w:val="none" w:sz="0" w:space="0" w:color="auto"/>
                            <w:bottom w:val="none" w:sz="0" w:space="0" w:color="auto"/>
                            <w:right w:val="none" w:sz="0" w:space="0" w:color="auto"/>
                          </w:divBdr>
                          <w:divsChild>
                            <w:div w:id="826437420">
                              <w:marLeft w:val="0"/>
                              <w:marRight w:val="0"/>
                              <w:marTop w:val="0"/>
                              <w:marBottom w:val="0"/>
                              <w:divBdr>
                                <w:top w:val="none" w:sz="0" w:space="0" w:color="auto"/>
                                <w:left w:val="none" w:sz="0" w:space="0" w:color="auto"/>
                                <w:bottom w:val="none" w:sz="0" w:space="0" w:color="auto"/>
                                <w:right w:val="none" w:sz="0" w:space="0" w:color="auto"/>
                              </w:divBdr>
                              <w:divsChild>
                                <w:div w:id="8264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37426">
              <w:marLeft w:val="0"/>
              <w:marRight w:val="0"/>
              <w:marTop w:val="0"/>
              <w:marBottom w:val="0"/>
              <w:divBdr>
                <w:top w:val="none" w:sz="0" w:space="0" w:color="auto"/>
                <w:left w:val="none" w:sz="0" w:space="0" w:color="auto"/>
                <w:bottom w:val="none" w:sz="0" w:space="0" w:color="auto"/>
                <w:right w:val="none" w:sz="0" w:space="0" w:color="auto"/>
              </w:divBdr>
              <w:divsChild>
                <w:div w:id="826437429">
                  <w:marLeft w:val="0"/>
                  <w:marRight w:val="0"/>
                  <w:marTop w:val="0"/>
                  <w:marBottom w:val="0"/>
                  <w:divBdr>
                    <w:top w:val="none" w:sz="0" w:space="0" w:color="auto"/>
                    <w:left w:val="none" w:sz="0" w:space="0" w:color="auto"/>
                    <w:bottom w:val="none" w:sz="0" w:space="0" w:color="auto"/>
                    <w:right w:val="none" w:sz="0" w:space="0" w:color="auto"/>
                  </w:divBdr>
                  <w:divsChild>
                    <w:div w:id="826437428">
                      <w:marLeft w:val="0"/>
                      <w:marRight w:val="0"/>
                      <w:marTop w:val="0"/>
                      <w:marBottom w:val="0"/>
                      <w:divBdr>
                        <w:top w:val="none" w:sz="0" w:space="0" w:color="auto"/>
                        <w:left w:val="none" w:sz="0" w:space="0" w:color="auto"/>
                        <w:bottom w:val="none" w:sz="0" w:space="0" w:color="auto"/>
                        <w:right w:val="none" w:sz="0" w:space="0" w:color="auto"/>
                      </w:divBdr>
                      <w:divsChild>
                        <w:div w:id="8264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bd.org/" TargetMode="External"/><Relationship Id="rId13" Type="http://schemas.openxmlformats.org/officeDocument/2006/relationships/hyperlink" Target="http://www.marad.bg/" TargetMode="External"/><Relationship Id="rId18" Type="http://schemas.openxmlformats.org/officeDocument/2006/relationships/hyperlink" Target="http://www.misisproject.eu" TargetMode="External"/><Relationship Id="rId26" Type="http://schemas.openxmlformats.org/officeDocument/2006/relationships/hyperlink" Target="http://eur-lex.europa.eu/legal-content/EN/TXT/?uri=CELEX:31992L004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relitt.eu/" TargetMode="External"/><Relationship Id="rId34" Type="http://schemas.openxmlformats.org/officeDocument/2006/relationships/hyperlink" Target="http://publications.jrc.ec.europa.eu/repository/handle/111111111/13625" TargetMode="External"/><Relationship Id="rId7" Type="http://schemas.openxmlformats.org/officeDocument/2006/relationships/hyperlink" Target="http://www.moew.government.bg" TargetMode="External"/><Relationship Id="rId12" Type="http://schemas.openxmlformats.org/officeDocument/2006/relationships/hyperlink" Target="http://www.riosv-varna.org/" TargetMode="External"/><Relationship Id="rId17" Type="http://schemas.openxmlformats.org/officeDocument/2006/relationships/hyperlink" Target="http://www.blacksea-commission.org/_bsimap.asp" TargetMode="External"/><Relationship Id="rId25" Type="http://schemas.openxmlformats.org/officeDocument/2006/relationships/hyperlink" Target="http://www.blacksea-commission.org/_bsimap_description.asp" TargetMode="External"/><Relationship Id="rId33" Type="http://schemas.openxmlformats.org/officeDocument/2006/relationships/hyperlink" Target="http://www.unep.org/regionalseas/marinelitter/publications/doc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rad.bg/upload/docs/ZakMP_28112014.doc" TargetMode="External"/><Relationship Id="rId20" Type="http://schemas.openxmlformats.org/officeDocument/2006/relationships/hyperlink" Target="http://www.marlisco.eu/" TargetMode="External"/><Relationship Id="rId29" Type="http://schemas.openxmlformats.org/officeDocument/2006/relationships/hyperlink" Target="http://cdr.eionet.europa.eu/bg/eu/msfd8910/msfd4text/envubap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osvbs.eu/" TargetMode="External"/><Relationship Id="rId24" Type="http://schemas.openxmlformats.org/officeDocument/2006/relationships/hyperlink" Target="http://www.blacksea-commission.org/_bssap2009.asp" TargetMode="External"/><Relationship Id="rId32" Type="http://schemas.openxmlformats.org/officeDocument/2006/relationships/hyperlink" Target="http://www.blacksea-commission.org/_publ-ML.asp" TargetMode="External"/><Relationship Id="rId37" Type="http://schemas.openxmlformats.org/officeDocument/2006/relationships/hyperlink" Target="http://ww.vliz.be/imisdocs/publications/247943.pdf" TargetMode="External"/><Relationship Id="rId5" Type="http://schemas.openxmlformats.org/officeDocument/2006/relationships/settings" Target="settings.xml"/><Relationship Id="rId15" Type="http://schemas.openxmlformats.org/officeDocument/2006/relationships/hyperlink" Target="http://www.moew.government.bg/files/file/Waste/Legislation/Zakoni/ZUO.pdf" TargetMode="External"/><Relationship Id="rId23" Type="http://schemas.openxmlformats.org/officeDocument/2006/relationships/hyperlink" Target="http://www.blacksea-commission.org/_bssap2009.asp" TargetMode="External"/><Relationship Id="rId28" Type="http://schemas.openxmlformats.org/officeDocument/2006/relationships/hyperlink" Target="http://www.moew.government.bg" TargetMode="External"/><Relationship Id="rId36" Type="http://schemas.openxmlformats.org/officeDocument/2006/relationships/hyperlink" Target="http://publications.jrc.ec.europa.eu/repository/bitstream/JRC83985/lb-na-26113-en-n.pdf" TargetMode="External"/><Relationship Id="rId10" Type="http://schemas.openxmlformats.org/officeDocument/2006/relationships/hyperlink" Target="http://eea.government.bg/bg" TargetMode="External"/><Relationship Id="rId19" Type="http://schemas.openxmlformats.org/officeDocument/2006/relationships/hyperlink" Target="http://www.cleansea-project.eu" TargetMode="External"/><Relationship Id="rId31" Type="http://schemas.openxmlformats.org/officeDocument/2006/relationships/hyperlink" Target="http://publications.jrc.ec.europa.eu/repository/bitstream/JRC88073/lb-na-26499-en-n.pdf.pdf" TargetMode="External"/><Relationship Id="rId4" Type="http://schemas.microsoft.com/office/2007/relationships/stylesWithEffects" Target="stylesWithEffects.xml"/><Relationship Id="rId9" Type="http://schemas.openxmlformats.org/officeDocument/2006/relationships/hyperlink" Target="http://eea.government.bg/en" TargetMode="External"/><Relationship Id="rId14" Type="http://schemas.openxmlformats.org/officeDocument/2006/relationships/hyperlink" Target="http://www.io-bas.bg" TargetMode="External"/><Relationship Id="rId22" Type="http://schemas.openxmlformats.org/officeDocument/2006/relationships/hyperlink" Target="http://www.blacksea-commission.org/_bssap2009.asp" TargetMode="External"/><Relationship Id="rId27" Type="http://schemas.openxmlformats.org/officeDocument/2006/relationships/hyperlink" Target="http://www.bsbd.org" TargetMode="External"/><Relationship Id="rId30" Type="http://schemas.openxmlformats.org/officeDocument/2006/relationships/hyperlink" Target="http://www.blacksea-commission.org/_publ-SOE2009.asp" TargetMode="External"/><Relationship Id="rId35" Type="http://schemas.openxmlformats.org/officeDocument/2006/relationships/hyperlink" Target="http://publications.jrc.ec.europa.eu/repository/handle/111111111/22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93BC-321D-4648-927B-D529DB38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18</Pages>
  <Words>6467</Words>
  <Characters>36863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MONITORING FACT SHEET</vt:lpstr>
    </vt:vector>
  </TitlesOfParts>
  <Company>COWI</Company>
  <LinksUpToDate>false</LinksUpToDate>
  <CharactersWithSpaces>43244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FACT SHEET</dc:title>
  <dc:subject/>
  <dc:creator>Joachim Raben-Levetzau</dc:creator>
  <cp:keywords/>
  <dc:description/>
  <cp:lastModifiedBy>Стела Барова</cp:lastModifiedBy>
  <cp:revision>154</cp:revision>
  <cp:lastPrinted>2014-01-10T11:20:00Z</cp:lastPrinted>
  <dcterms:created xsi:type="dcterms:W3CDTF">2014-05-28T07:29:00Z</dcterms:created>
  <dcterms:modified xsi:type="dcterms:W3CDTF">2015-01-07T11:36:00Z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2138734249</vt:i4>
  </property>
  <property fmtid="{D5CDD505-2E9C-101B-9397-08002B2CF9AE}" pid="3" name="_NewReviewCycle">
    <vt:lpwstr/>
  </property>
  <property fmtid="{D5CDD505-2E9C-101B-9397-08002B2CF9AE}" pid="4" name="_EmailSubject">
    <vt:lpwstr>CBE Varna: Products from meeting for further action (BSBD comments)</vt:lpwstr>
  </property>
  <property fmtid="{D5CDD505-2E9C-101B-9397-08002B2CF9AE}" pid="5" name="_AuthorEmail">
    <vt:lpwstr>JORL@cowi.dk</vt:lpwstr>
  </property>
  <property fmtid="{D5CDD505-2E9C-101B-9397-08002B2CF9AE}" pid="6" name="_AuthorEmailDisplayName">
    <vt:lpwstr>Joachim Raben-Levetzau</vt:lpwstr>
  </property>
  <property fmtid="{D5CDD505-2E9C-101B-9397-08002B2CF9AE}" pid="7" name="_ReviewingToolsShownOnce">
    <vt:lpwstr/>
  </property>
</Properties>
</file>